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A5153" w14:textId="156EB02D" w:rsidR="00FD3C63" w:rsidRDefault="00FD3C63" w:rsidP="00FD3C63">
      <w:pPr>
        <w:pStyle w:val="TOCTitle"/>
      </w:pPr>
      <w:bookmarkStart w:id="0" w:name="_Toc136875238"/>
      <w:bookmarkStart w:id="1" w:name="_Toc154649532"/>
      <w:r w:rsidRPr="00FD3C63">
        <w:t>Table Of Contents</w:t>
      </w:r>
    </w:p>
    <w:p w14:paraId="77B59651" w14:textId="4486BDB5" w:rsidR="0038511A" w:rsidRDefault="00FD3C63">
      <w:pPr>
        <w:pStyle w:val="TOC1"/>
        <w:rPr>
          <w:rFonts w:asciiTheme="minorHAnsi" w:eastAsiaTheme="minorEastAsia" w:hAnsiTheme="minorHAnsi" w:cstheme="minorBidi"/>
          <w:caps w:val="0"/>
          <w:noProof/>
          <w:kern w:val="2"/>
          <w:szCs w:val="24"/>
          <w:lang w:val="en-IN" w:eastAsia="en-IN"/>
          <w14:ligatures w14:val="standardContextual"/>
        </w:rPr>
      </w:pPr>
      <w:r>
        <w:fldChar w:fldCharType="begin"/>
      </w:r>
      <w:r>
        <w:instrText xml:space="preserve"> TOC \o "1-4" \h \z </w:instrText>
      </w:r>
      <w:r>
        <w:fldChar w:fldCharType="separate"/>
      </w:r>
      <w:hyperlink w:anchor="_Toc213924866" w:history="1">
        <w:r w:rsidR="0038511A" w:rsidRPr="00E3191F">
          <w:rPr>
            <w:rStyle w:val="Hyperlink"/>
            <w:noProof/>
          </w:rPr>
          <w:t>1</w:t>
        </w:r>
        <w:r w:rsidR="0038511A">
          <w:rPr>
            <w:rFonts w:asciiTheme="minorHAnsi" w:eastAsiaTheme="minorEastAsia" w:hAnsiTheme="minorHAnsi" w:cstheme="minorBidi"/>
            <w:caps w:val="0"/>
            <w:noProof/>
            <w:kern w:val="2"/>
            <w:szCs w:val="24"/>
            <w:lang w:val="en-IN" w:eastAsia="en-IN"/>
            <w14:ligatures w14:val="standardContextual"/>
          </w:rPr>
          <w:tab/>
        </w:r>
        <w:r w:rsidR="0038511A" w:rsidRPr="00E3191F">
          <w:rPr>
            <w:rStyle w:val="Hyperlink"/>
            <w:noProof/>
          </w:rPr>
          <w:t>Description of Manufacturing Process and Process Controls</w:t>
        </w:r>
        <w:r w:rsidR="0038511A">
          <w:rPr>
            <w:noProof/>
            <w:webHidden/>
          </w:rPr>
          <w:tab/>
        </w:r>
        <w:r w:rsidR="0038511A">
          <w:rPr>
            <w:noProof/>
            <w:webHidden/>
          </w:rPr>
          <w:fldChar w:fldCharType="begin"/>
        </w:r>
        <w:r w:rsidR="0038511A">
          <w:rPr>
            <w:noProof/>
            <w:webHidden/>
          </w:rPr>
          <w:instrText xml:space="preserve"> PAGEREF _Toc213924866 \h </w:instrText>
        </w:r>
        <w:r w:rsidR="0038511A">
          <w:rPr>
            <w:noProof/>
            <w:webHidden/>
          </w:rPr>
        </w:r>
        <w:r w:rsidR="0038511A">
          <w:rPr>
            <w:noProof/>
            <w:webHidden/>
          </w:rPr>
          <w:fldChar w:fldCharType="separate"/>
        </w:r>
        <w:r w:rsidR="00622A77">
          <w:rPr>
            <w:noProof/>
            <w:webHidden/>
          </w:rPr>
          <w:t>3</w:t>
        </w:r>
        <w:r w:rsidR="0038511A">
          <w:rPr>
            <w:noProof/>
            <w:webHidden/>
          </w:rPr>
          <w:fldChar w:fldCharType="end"/>
        </w:r>
      </w:hyperlink>
    </w:p>
    <w:p w14:paraId="0C54A886" w14:textId="08D00DCD" w:rsidR="0038511A" w:rsidRDefault="0038511A">
      <w:pPr>
        <w:pStyle w:val="TOC2"/>
        <w:rPr>
          <w:rFonts w:asciiTheme="minorHAnsi" w:eastAsiaTheme="minorEastAsia" w:hAnsiTheme="minorHAnsi" w:cstheme="minorBidi"/>
          <w:noProof/>
          <w:kern w:val="2"/>
          <w:lang w:val="en-IN" w:eastAsia="en-IN"/>
          <w14:ligatures w14:val="standardContextual"/>
        </w:rPr>
      </w:pPr>
      <w:hyperlink w:anchor="_Toc213924867" w:history="1">
        <w:r w:rsidRPr="00E3191F">
          <w:rPr>
            <w:rStyle w:val="Hyperlink"/>
            <w:noProof/>
          </w:rPr>
          <w:t>1.1</w:t>
        </w:r>
        <w:r>
          <w:rPr>
            <w:rFonts w:asciiTheme="minorHAnsi" w:eastAsiaTheme="minorEastAsia" w:hAnsiTheme="minorHAnsi" w:cstheme="minorBidi"/>
            <w:noProof/>
            <w:kern w:val="2"/>
            <w:lang w:val="en-IN" w:eastAsia="en-IN"/>
            <w14:ligatures w14:val="standardContextual"/>
          </w:rPr>
          <w:tab/>
        </w:r>
        <w:r w:rsidRPr="00E3191F">
          <w:rPr>
            <w:rStyle w:val="Hyperlink"/>
            <w:noProof/>
          </w:rPr>
          <w:t>Description of the Manufacturing Process and Facility</w:t>
        </w:r>
        <w:r>
          <w:rPr>
            <w:noProof/>
            <w:webHidden/>
          </w:rPr>
          <w:tab/>
        </w:r>
        <w:r>
          <w:rPr>
            <w:noProof/>
            <w:webHidden/>
          </w:rPr>
          <w:fldChar w:fldCharType="begin"/>
        </w:r>
        <w:r>
          <w:rPr>
            <w:noProof/>
            <w:webHidden/>
          </w:rPr>
          <w:instrText xml:space="preserve"> PAGEREF _Toc213924867 \h </w:instrText>
        </w:r>
        <w:r>
          <w:rPr>
            <w:noProof/>
            <w:webHidden/>
          </w:rPr>
        </w:r>
        <w:r>
          <w:rPr>
            <w:noProof/>
            <w:webHidden/>
          </w:rPr>
          <w:fldChar w:fldCharType="separate"/>
        </w:r>
        <w:r w:rsidR="00622A77">
          <w:rPr>
            <w:noProof/>
            <w:webHidden/>
          </w:rPr>
          <w:t>3</w:t>
        </w:r>
        <w:r>
          <w:rPr>
            <w:noProof/>
            <w:webHidden/>
          </w:rPr>
          <w:fldChar w:fldCharType="end"/>
        </w:r>
      </w:hyperlink>
    </w:p>
    <w:p w14:paraId="26D1E357" w14:textId="26E5AC42" w:rsidR="0038511A" w:rsidRDefault="0038511A">
      <w:pPr>
        <w:pStyle w:val="TOC3"/>
        <w:rPr>
          <w:rFonts w:asciiTheme="minorHAnsi" w:eastAsiaTheme="minorEastAsia" w:hAnsiTheme="minorHAnsi" w:cstheme="minorBidi"/>
          <w:noProof/>
          <w:kern w:val="2"/>
          <w:lang w:val="en-IN" w:eastAsia="en-IN"/>
          <w14:ligatures w14:val="standardContextual"/>
        </w:rPr>
      </w:pPr>
      <w:hyperlink w:anchor="_Toc213924868" w:history="1">
        <w:r w:rsidRPr="00E3191F">
          <w:rPr>
            <w:rStyle w:val="Hyperlink"/>
            <w:noProof/>
            <w:lang w:val="en-IN"/>
          </w:rPr>
          <w:t>1.1.1</w:t>
        </w:r>
        <w:r>
          <w:rPr>
            <w:rFonts w:asciiTheme="minorHAnsi" w:eastAsiaTheme="minorEastAsia" w:hAnsiTheme="minorHAnsi" w:cstheme="minorBidi"/>
            <w:noProof/>
            <w:kern w:val="2"/>
            <w:lang w:val="en-IN" w:eastAsia="en-IN"/>
            <w14:ligatures w14:val="standardContextual"/>
          </w:rPr>
          <w:tab/>
        </w:r>
        <w:r w:rsidRPr="00E3191F">
          <w:rPr>
            <w:rStyle w:val="Hyperlink"/>
            <w:noProof/>
            <w:lang w:val="en-IN"/>
          </w:rPr>
          <w:t>Building and facilities</w:t>
        </w:r>
        <w:r>
          <w:rPr>
            <w:noProof/>
            <w:webHidden/>
          </w:rPr>
          <w:tab/>
        </w:r>
        <w:r>
          <w:rPr>
            <w:noProof/>
            <w:webHidden/>
          </w:rPr>
          <w:fldChar w:fldCharType="begin"/>
        </w:r>
        <w:r>
          <w:rPr>
            <w:noProof/>
            <w:webHidden/>
          </w:rPr>
          <w:instrText xml:space="preserve"> PAGEREF _Toc213924868 \h </w:instrText>
        </w:r>
        <w:r>
          <w:rPr>
            <w:noProof/>
            <w:webHidden/>
          </w:rPr>
        </w:r>
        <w:r>
          <w:rPr>
            <w:noProof/>
            <w:webHidden/>
          </w:rPr>
          <w:fldChar w:fldCharType="separate"/>
        </w:r>
        <w:r w:rsidR="00622A77">
          <w:rPr>
            <w:noProof/>
            <w:webHidden/>
          </w:rPr>
          <w:t>3</w:t>
        </w:r>
        <w:r>
          <w:rPr>
            <w:noProof/>
            <w:webHidden/>
          </w:rPr>
          <w:fldChar w:fldCharType="end"/>
        </w:r>
      </w:hyperlink>
    </w:p>
    <w:p w14:paraId="5D0B3F18" w14:textId="3D01444F"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869" w:history="1">
        <w:r w:rsidRPr="00E3191F">
          <w:rPr>
            <w:rStyle w:val="Hyperlink"/>
            <w:rFonts w:cs="Arial"/>
            <w:noProof/>
            <w:lang w:val="en-IN"/>
          </w:rPr>
          <w:t>1.1.1.1</w:t>
        </w:r>
        <w:r>
          <w:rPr>
            <w:rFonts w:asciiTheme="minorHAnsi" w:eastAsiaTheme="minorEastAsia" w:hAnsiTheme="minorHAnsi" w:cstheme="minorBidi"/>
            <w:noProof/>
            <w:kern w:val="2"/>
            <w:lang w:val="en-IN" w:eastAsia="en-IN"/>
            <w14:ligatures w14:val="standardContextual"/>
          </w:rPr>
          <w:tab/>
        </w:r>
        <w:r w:rsidRPr="00E3191F">
          <w:rPr>
            <w:rStyle w:val="Hyperlink"/>
            <w:noProof/>
            <w:lang w:val="en-IN"/>
          </w:rPr>
          <w:t>Introduction</w:t>
        </w:r>
        <w:r>
          <w:rPr>
            <w:noProof/>
            <w:webHidden/>
          </w:rPr>
          <w:tab/>
        </w:r>
        <w:r>
          <w:rPr>
            <w:noProof/>
            <w:webHidden/>
          </w:rPr>
          <w:fldChar w:fldCharType="begin"/>
        </w:r>
        <w:r>
          <w:rPr>
            <w:noProof/>
            <w:webHidden/>
          </w:rPr>
          <w:instrText xml:space="preserve"> PAGEREF _Toc213924869 \h </w:instrText>
        </w:r>
        <w:r>
          <w:rPr>
            <w:noProof/>
            <w:webHidden/>
          </w:rPr>
        </w:r>
        <w:r>
          <w:rPr>
            <w:noProof/>
            <w:webHidden/>
          </w:rPr>
          <w:fldChar w:fldCharType="separate"/>
        </w:r>
        <w:r w:rsidR="00622A77">
          <w:rPr>
            <w:noProof/>
            <w:webHidden/>
          </w:rPr>
          <w:t>3</w:t>
        </w:r>
        <w:r>
          <w:rPr>
            <w:noProof/>
            <w:webHidden/>
          </w:rPr>
          <w:fldChar w:fldCharType="end"/>
        </w:r>
      </w:hyperlink>
    </w:p>
    <w:p w14:paraId="1380684B" w14:textId="3020C026"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870" w:history="1">
        <w:r w:rsidRPr="00E3191F">
          <w:rPr>
            <w:rStyle w:val="Hyperlink"/>
            <w:rFonts w:cs="Arial"/>
            <w:noProof/>
            <w:lang w:val="en-IN"/>
          </w:rPr>
          <w:t>1.1.1.2</w:t>
        </w:r>
        <w:r>
          <w:rPr>
            <w:rFonts w:asciiTheme="minorHAnsi" w:eastAsiaTheme="minorEastAsia" w:hAnsiTheme="minorHAnsi" w:cstheme="minorBidi"/>
            <w:noProof/>
            <w:kern w:val="2"/>
            <w:lang w:val="en-IN" w:eastAsia="en-IN"/>
            <w14:ligatures w14:val="standardContextual"/>
          </w:rPr>
          <w:tab/>
        </w:r>
        <w:r w:rsidRPr="00E3191F">
          <w:rPr>
            <w:rStyle w:val="Hyperlink"/>
            <w:noProof/>
            <w:lang w:val="en-IN"/>
          </w:rPr>
          <w:t>Nature of Construction and finishes</w:t>
        </w:r>
        <w:r>
          <w:rPr>
            <w:noProof/>
            <w:webHidden/>
          </w:rPr>
          <w:tab/>
        </w:r>
        <w:r>
          <w:rPr>
            <w:noProof/>
            <w:webHidden/>
          </w:rPr>
          <w:fldChar w:fldCharType="begin"/>
        </w:r>
        <w:r>
          <w:rPr>
            <w:noProof/>
            <w:webHidden/>
          </w:rPr>
          <w:instrText xml:space="preserve"> PAGEREF _Toc213924870 \h </w:instrText>
        </w:r>
        <w:r>
          <w:rPr>
            <w:noProof/>
            <w:webHidden/>
          </w:rPr>
        </w:r>
        <w:r>
          <w:rPr>
            <w:noProof/>
            <w:webHidden/>
          </w:rPr>
          <w:fldChar w:fldCharType="separate"/>
        </w:r>
        <w:r w:rsidR="00622A77">
          <w:rPr>
            <w:noProof/>
            <w:webHidden/>
          </w:rPr>
          <w:t>3</w:t>
        </w:r>
        <w:r>
          <w:rPr>
            <w:noProof/>
            <w:webHidden/>
          </w:rPr>
          <w:fldChar w:fldCharType="end"/>
        </w:r>
      </w:hyperlink>
    </w:p>
    <w:p w14:paraId="402DC04A" w14:textId="670C60DB"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871" w:history="1">
        <w:r w:rsidRPr="00E3191F">
          <w:rPr>
            <w:rStyle w:val="Hyperlink"/>
            <w:rFonts w:cs="Arial"/>
            <w:noProof/>
            <w:lang w:val="en-IN"/>
          </w:rPr>
          <w:t>1.1.1.3</w:t>
        </w:r>
        <w:r>
          <w:rPr>
            <w:rFonts w:asciiTheme="minorHAnsi" w:eastAsiaTheme="minorEastAsia" w:hAnsiTheme="minorHAnsi" w:cstheme="minorBidi"/>
            <w:noProof/>
            <w:kern w:val="2"/>
            <w:lang w:val="en-IN" w:eastAsia="en-IN"/>
            <w14:ligatures w14:val="standardContextual"/>
          </w:rPr>
          <w:tab/>
        </w:r>
        <w:r w:rsidRPr="00E3191F">
          <w:rPr>
            <w:rStyle w:val="Hyperlink"/>
            <w:noProof/>
            <w:lang w:val="en-IN"/>
          </w:rPr>
          <w:t>Heating, Ventilation and Air Conditioning (HVAC) systems</w:t>
        </w:r>
        <w:r>
          <w:rPr>
            <w:noProof/>
            <w:webHidden/>
          </w:rPr>
          <w:tab/>
        </w:r>
        <w:r>
          <w:rPr>
            <w:noProof/>
            <w:webHidden/>
          </w:rPr>
          <w:fldChar w:fldCharType="begin"/>
        </w:r>
        <w:r>
          <w:rPr>
            <w:noProof/>
            <w:webHidden/>
          </w:rPr>
          <w:instrText xml:space="preserve"> PAGEREF _Toc213924871 \h </w:instrText>
        </w:r>
        <w:r>
          <w:rPr>
            <w:noProof/>
            <w:webHidden/>
          </w:rPr>
        </w:r>
        <w:r>
          <w:rPr>
            <w:noProof/>
            <w:webHidden/>
          </w:rPr>
          <w:fldChar w:fldCharType="separate"/>
        </w:r>
        <w:r w:rsidR="00622A77">
          <w:rPr>
            <w:noProof/>
            <w:webHidden/>
          </w:rPr>
          <w:t>4</w:t>
        </w:r>
        <w:r>
          <w:rPr>
            <w:noProof/>
            <w:webHidden/>
          </w:rPr>
          <w:fldChar w:fldCharType="end"/>
        </w:r>
      </w:hyperlink>
    </w:p>
    <w:p w14:paraId="3636B5D1" w14:textId="705E7AB0"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872" w:history="1">
        <w:r w:rsidRPr="00E3191F">
          <w:rPr>
            <w:rStyle w:val="Hyperlink"/>
            <w:rFonts w:cs="Arial"/>
            <w:noProof/>
            <w:lang w:val="en-IN"/>
          </w:rPr>
          <w:t>1.1.1.4</w:t>
        </w:r>
        <w:r>
          <w:rPr>
            <w:rFonts w:asciiTheme="minorHAnsi" w:eastAsiaTheme="minorEastAsia" w:hAnsiTheme="minorHAnsi" w:cstheme="minorBidi"/>
            <w:noProof/>
            <w:kern w:val="2"/>
            <w:lang w:val="en-IN" w:eastAsia="en-IN"/>
            <w14:ligatures w14:val="standardContextual"/>
          </w:rPr>
          <w:tab/>
        </w:r>
        <w:r w:rsidRPr="00E3191F">
          <w:rPr>
            <w:rStyle w:val="Hyperlink"/>
            <w:noProof/>
            <w:lang w:val="en-IN"/>
          </w:rPr>
          <w:t>Water for Injection Generation, Storage and Distribution System</w:t>
        </w:r>
        <w:r>
          <w:rPr>
            <w:noProof/>
            <w:webHidden/>
          </w:rPr>
          <w:tab/>
        </w:r>
        <w:r>
          <w:rPr>
            <w:noProof/>
            <w:webHidden/>
          </w:rPr>
          <w:fldChar w:fldCharType="begin"/>
        </w:r>
        <w:r>
          <w:rPr>
            <w:noProof/>
            <w:webHidden/>
          </w:rPr>
          <w:instrText xml:space="preserve"> PAGEREF _Toc213924872 \h </w:instrText>
        </w:r>
        <w:r>
          <w:rPr>
            <w:noProof/>
            <w:webHidden/>
          </w:rPr>
        </w:r>
        <w:r>
          <w:rPr>
            <w:noProof/>
            <w:webHidden/>
          </w:rPr>
          <w:fldChar w:fldCharType="separate"/>
        </w:r>
        <w:r w:rsidR="00622A77">
          <w:rPr>
            <w:noProof/>
            <w:webHidden/>
          </w:rPr>
          <w:t>4</w:t>
        </w:r>
        <w:r>
          <w:rPr>
            <w:noProof/>
            <w:webHidden/>
          </w:rPr>
          <w:fldChar w:fldCharType="end"/>
        </w:r>
      </w:hyperlink>
    </w:p>
    <w:p w14:paraId="6BE9F215" w14:textId="4C50D555"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873" w:history="1">
        <w:r w:rsidRPr="00E3191F">
          <w:rPr>
            <w:rStyle w:val="Hyperlink"/>
            <w:rFonts w:cs="Arial"/>
            <w:noProof/>
            <w:lang w:val="en-IN"/>
          </w:rPr>
          <w:t>1.1.1.5</w:t>
        </w:r>
        <w:r>
          <w:rPr>
            <w:rFonts w:asciiTheme="minorHAnsi" w:eastAsiaTheme="minorEastAsia" w:hAnsiTheme="minorHAnsi" w:cstheme="minorBidi"/>
            <w:noProof/>
            <w:kern w:val="2"/>
            <w:lang w:val="en-IN" w:eastAsia="en-IN"/>
            <w14:ligatures w14:val="standardContextual"/>
          </w:rPr>
          <w:tab/>
        </w:r>
        <w:r w:rsidRPr="00E3191F">
          <w:rPr>
            <w:rStyle w:val="Hyperlink"/>
            <w:noProof/>
            <w:lang w:val="en-IN"/>
          </w:rPr>
          <w:t>Nitrogen System</w:t>
        </w:r>
        <w:r>
          <w:rPr>
            <w:noProof/>
            <w:webHidden/>
          </w:rPr>
          <w:tab/>
        </w:r>
        <w:r>
          <w:rPr>
            <w:noProof/>
            <w:webHidden/>
          </w:rPr>
          <w:fldChar w:fldCharType="begin"/>
        </w:r>
        <w:r>
          <w:rPr>
            <w:noProof/>
            <w:webHidden/>
          </w:rPr>
          <w:instrText xml:space="preserve"> PAGEREF _Toc213924873 \h </w:instrText>
        </w:r>
        <w:r>
          <w:rPr>
            <w:noProof/>
            <w:webHidden/>
          </w:rPr>
        </w:r>
        <w:r>
          <w:rPr>
            <w:noProof/>
            <w:webHidden/>
          </w:rPr>
          <w:fldChar w:fldCharType="separate"/>
        </w:r>
        <w:r w:rsidR="00622A77">
          <w:rPr>
            <w:noProof/>
            <w:webHidden/>
          </w:rPr>
          <w:t>4</w:t>
        </w:r>
        <w:r>
          <w:rPr>
            <w:noProof/>
            <w:webHidden/>
          </w:rPr>
          <w:fldChar w:fldCharType="end"/>
        </w:r>
      </w:hyperlink>
    </w:p>
    <w:p w14:paraId="08F903B2" w14:textId="4233EDBE"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874" w:history="1">
        <w:r w:rsidRPr="00E3191F">
          <w:rPr>
            <w:rStyle w:val="Hyperlink"/>
            <w:rFonts w:cs="Arial"/>
            <w:noProof/>
            <w:lang w:val="en-IN"/>
          </w:rPr>
          <w:t>1.1.1.6</w:t>
        </w:r>
        <w:r>
          <w:rPr>
            <w:rFonts w:asciiTheme="minorHAnsi" w:eastAsiaTheme="minorEastAsia" w:hAnsiTheme="minorHAnsi" w:cstheme="minorBidi"/>
            <w:noProof/>
            <w:kern w:val="2"/>
            <w:lang w:val="en-IN" w:eastAsia="en-IN"/>
            <w14:ligatures w14:val="standardContextual"/>
          </w:rPr>
          <w:tab/>
        </w:r>
        <w:r w:rsidRPr="00E3191F">
          <w:rPr>
            <w:rStyle w:val="Hyperlink"/>
            <w:noProof/>
            <w:lang w:val="en-IN"/>
          </w:rPr>
          <w:t>Manufacturing Locations</w:t>
        </w:r>
        <w:r>
          <w:rPr>
            <w:noProof/>
            <w:webHidden/>
          </w:rPr>
          <w:tab/>
        </w:r>
        <w:r>
          <w:rPr>
            <w:noProof/>
            <w:webHidden/>
          </w:rPr>
          <w:fldChar w:fldCharType="begin"/>
        </w:r>
        <w:r>
          <w:rPr>
            <w:noProof/>
            <w:webHidden/>
          </w:rPr>
          <w:instrText xml:space="preserve"> PAGEREF _Toc213924874 \h </w:instrText>
        </w:r>
        <w:r>
          <w:rPr>
            <w:noProof/>
            <w:webHidden/>
          </w:rPr>
        </w:r>
        <w:r>
          <w:rPr>
            <w:noProof/>
            <w:webHidden/>
          </w:rPr>
          <w:fldChar w:fldCharType="separate"/>
        </w:r>
        <w:r w:rsidR="00622A77">
          <w:rPr>
            <w:noProof/>
            <w:webHidden/>
          </w:rPr>
          <w:t>4</w:t>
        </w:r>
        <w:r>
          <w:rPr>
            <w:noProof/>
            <w:webHidden/>
          </w:rPr>
          <w:fldChar w:fldCharType="end"/>
        </w:r>
      </w:hyperlink>
    </w:p>
    <w:p w14:paraId="540F8513" w14:textId="3DFB5BE4"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875" w:history="1">
        <w:r w:rsidRPr="00E3191F">
          <w:rPr>
            <w:rStyle w:val="Hyperlink"/>
            <w:rFonts w:cs="Arial"/>
            <w:noProof/>
            <w:lang w:val="en-IN"/>
          </w:rPr>
          <w:t>1.1.1.7</w:t>
        </w:r>
        <w:r>
          <w:rPr>
            <w:rFonts w:asciiTheme="minorHAnsi" w:eastAsiaTheme="minorEastAsia" w:hAnsiTheme="minorHAnsi" w:cstheme="minorBidi"/>
            <w:noProof/>
            <w:kern w:val="2"/>
            <w:lang w:val="en-IN" w:eastAsia="en-IN"/>
            <w14:ligatures w14:val="standardContextual"/>
          </w:rPr>
          <w:tab/>
        </w:r>
        <w:r w:rsidRPr="00E3191F">
          <w:rPr>
            <w:rStyle w:val="Hyperlink"/>
            <w:noProof/>
            <w:lang w:val="en-IN"/>
          </w:rPr>
          <w:t>Equipment Location</w:t>
        </w:r>
        <w:r>
          <w:rPr>
            <w:noProof/>
            <w:webHidden/>
          </w:rPr>
          <w:tab/>
        </w:r>
        <w:r>
          <w:rPr>
            <w:noProof/>
            <w:webHidden/>
          </w:rPr>
          <w:fldChar w:fldCharType="begin"/>
        </w:r>
        <w:r>
          <w:rPr>
            <w:noProof/>
            <w:webHidden/>
          </w:rPr>
          <w:instrText xml:space="preserve"> PAGEREF _Toc213924875 \h </w:instrText>
        </w:r>
        <w:r>
          <w:rPr>
            <w:noProof/>
            <w:webHidden/>
          </w:rPr>
        </w:r>
        <w:r>
          <w:rPr>
            <w:noProof/>
            <w:webHidden/>
          </w:rPr>
          <w:fldChar w:fldCharType="separate"/>
        </w:r>
        <w:r w:rsidR="00622A77">
          <w:rPr>
            <w:noProof/>
            <w:webHidden/>
          </w:rPr>
          <w:t>5</w:t>
        </w:r>
        <w:r>
          <w:rPr>
            <w:noProof/>
            <w:webHidden/>
          </w:rPr>
          <w:fldChar w:fldCharType="end"/>
        </w:r>
      </w:hyperlink>
    </w:p>
    <w:p w14:paraId="727119B1" w14:textId="15CFAAA5" w:rsidR="0038511A" w:rsidRDefault="0038511A">
      <w:pPr>
        <w:pStyle w:val="TOC3"/>
        <w:rPr>
          <w:rFonts w:asciiTheme="minorHAnsi" w:eastAsiaTheme="minorEastAsia" w:hAnsiTheme="minorHAnsi" w:cstheme="minorBidi"/>
          <w:noProof/>
          <w:kern w:val="2"/>
          <w:lang w:val="en-IN" w:eastAsia="en-IN"/>
          <w14:ligatures w14:val="standardContextual"/>
        </w:rPr>
      </w:pPr>
      <w:hyperlink w:anchor="_Toc213924876" w:history="1">
        <w:r w:rsidRPr="00E3191F">
          <w:rPr>
            <w:rStyle w:val="Hyperlink"/>
            <w:noProof/>
            <w:lang w:val="en-IN"/>
          </w:rPr>
          <w:t>1.1.2</w:t>
        </w:r>
        <w:r>
          <w:rPr>
            <w:rFonts w:asciiTheme="minorHAnsi" w:eastAsiaTheme="minorEastAsia" w:hAnsiTheme="minorHAnsi" w:cstheme="minorBidi"/>
            <w:noProof/>
            <w:kern w:val="2"/>
            <w:lang w:val="en-IN" w:eastAsia="en-IN"/>
            <w14:ligatures w14:val="standardContextual"/>
          </w:rPr>
          <w:tab/>
        </w:r>
        <w:r w:rsidRPr="00E3191F">
          <w:rPr>
            <w:rStyle w:val="Hyperlink"/>
            <w:noProof/>
            <w:lang w:val="en-IN"/>
          </w:rPr>
          <w:t>Drug Product Manufacturing Process</w:t>
        </w:r>
        <w:r>
          <w:rPr>
            <w:noProof/>
            <w:webHidden/>
          </w:rPr>
          <w:tab/>
        </w:r>
        <w:r>
          <w:rPr>
            <w:noProof/>
            <w:webHidden/>
          </w:rPr>
          <w:fldChar w:fldCharType="begin"/>
        </w:r>
        <w:r>
          <w:rPr>
            <w:noProof/>
            <w:webHidden/>
          </w:rPr>
          <w:instrText xml:space="preserve"> PAGEREF _Toc213924876 \h </w:instrText>
        </w:r>
        <w:r>
          <w:rPr>
            <w:noProof/>
            <w:webHidden/>
          </w:rPr>
        </w:r>
        <w:r>
          <w:rPr>
            <w:noProof/>
            <w:webHidden/>
          </w:rPr>
          <w:fldChar w:fldCharType="separate"/>
        </w:r>
        <w:r w:rsidR="00622A77">
          <w:rPr>
            <w:noProof/>
            <w:webHidden/>
          </w:rPr>
          <w:t>5</w:t>
        </w:r>
        <w:r>
          <w:rPr>
            <w:noProof/>
            <w:webHidden/>
          </w:rPr>
          <w:fldChar w:fldCharType="end"/>
        </w:r>
      </w:hyperlink>
    </w:p>
    <w:p w14:paraId="77F39BCD" w14:textId="4B5DF9F5"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877" w:history="1">
        <w:r w:rsidRPr="00E3191F">
          <w:rPr>
            <w:rStyle w:val="Hyperlink"/>
            <w:rFonts w:cs="Arial"/>
            <w:noProof/>
            <w:lang w:val="en-IN"/>
          </w:rPr>
          <w:t>1.1.2.1</w:t>
        </w:r>
        <w:r>
          <w:rPr>
            <w:rFonts w:asciiTheme="minorHAnsi" w:eastAsiaTheme="minorEastAsia" w:hAnsiTheme="minorHAnsi" w:cstheme="minorBidi"/>
            <w:noProof/>
            <w:kern w:val="2"/>
            <w:lang w:val="en-IN" w:eastAsia="en-IN"/>
            <w14:ligatures w14:val="standardContextual"/>
          </w:rPr>
          <w:tab/>
        </w:r>
        <w:r w:rsidRPr="00E3191F">
          <w:rPr>
            <w:rStyle w:val="Hyperlink"/>
            <w:noProof/>
            <w:lang w:val="en-IN"/>
          </w:rPr>
          <w:t>Dispensing</w:t>
        </w:r>
        <w:r>
          <w:rPr>
            <w:noProof/>
            <w:webHidden/>
          </w:rPr>
          <w:tab/>
        </w:r>
        <w:r>
          <w:rPr>
            <w:noProof/>
            <w:webHidden/>
          </w:rPr>
          <w:fldChar w:fldCharType="begin"/>
        </w:r>
        <w:r>
          <w:rPr>
            <w:noProof/>
            <w:webHidden/>
          </w:rPr>
          <w:instrText xml:space="preserve"> PAGEREF _Toc213924877 \h </w:instrText>
        </w:r>
        <w:r>
          <w:rPr>
            <w:noProof/>
            <w:webHidden/>
          </w:rPr>
        </w:r>
        <w:r>
          <w:rPr>
            <w:noProof/>
            <w:webHidden/>
          </w:rPr>
          <w:fldChar w:fldCharType="separate"/>
        </w:r>
        <w:r w:rsidR="00622A77">
          <w:rPr>
            <w:noProof/>
            <w:webHidden/>
          </w:rPr>
          <w:t>6</w:t>
        </w:r>
        <w:r>
          <w:rPr>
            <w:noProof/>
            <w:webHidden/>
          </w:rPr>
          <w:fldChar w:fldCharType="end"/>
        </w:r>
      </w:hyperlink>
    </w:p>
    <w:p w14:paraId="57ACF517" w14:textId="2DE6AD3A"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878" w:history="1">
        <w:r w:rsidRPr="00E3191F">
          <w:rPr>
            <w:rStyle w:val="Hyperlink"/>
            <w:rFonts w:cs="Arial"/>
            <w:noProof/>
            <w:lang w:val="en-IN"/>
          </w:rPr>
          <w:t>1.1.2.2</w:t>
        </w:r>
        <w:r>
          <w:rPr>
            <w:rFonts w:asciiTheme="minorHAnsi" w:eastAsiaTheme="minorEastAsia" w:hAnsiTheme="minorHAnsi" w:cstheme="minorBidi"/>
            <w:noProof/>
            <w:kern w:val="2"/>
            <w:lang w:val="en-IN" w:eastAsia="en-IN"/>
            <w14:ligatures w14:val="standardContextual"/>
          </w:rPr>
          <w:tab/>
        </w:r>
        <w:r w:rsidRPr="00E3191F">
          <w:rPr>
            <w:rStyle w:val="Hyperlink"/>
            <w:noProof/>
            <w:lang w:val="en-IN"/>
          </w:rPr>
          <w:t>Vial Loading and Transfer</w:t>
        </w:r>
        <w:r>
          <w:rPr>
            <w:noProof/>
            <w:webHidden/>
          </w:rPr>
          <w:tab/>
        </w:r>
        <w:r>
          <w:rPr>
            <w:noProof/>
            <w:webHidden/>
          </w:rPr>
          <w:fldChar w:fldCharType="begin"/>
        </w:r>
        <w:r>
          <w:rPr>
            <w:noProof/>
            <w:webHidden/>
          </w:rPr>
          <w:instrText xml:space="preserve"> PAGEREF _Toc213924878 \h </w:instrText>
        </w:r>
        <w:r>
          <w:rPr>
            <w:noProof/>
            <w:webHidden/>
          </w:rPr>
        </w:r>
        <w:r>
          <w:rPr>
            <w:noProof/>
            <w:webHidden/>
          </w:rPr>
          <w:fldChar w:fldCharType="separate"/>
        </w:r>
        <w:r w:rsidR="00622A77">
          <w:rPr>
            <w:noProof/>
            <w:webHidden/>
          </w:rPr>
          <w:t>7</w:t>
        </w:r>
        <w:r>
          <w:rPr>
            <w:noProof/>
            <w:webHidden/>
          </w:rPr>
          <w:fldChar w:fldCharType="end"/>
        </w:r>
      </w:hyperlink>
    </w:p>
    <w:p w14:paraId="214369AB" w14:textId="0C25580C"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879" w:history="1">
        <w:r w:rsidRPr="00E3191F">
          <w:rPr>
            <w:rStyle w:val="Hyperlink"/>
            <w:rFonts w:cs="Arial"/>
            <w:noProof/>
            <w:lang w:val="en-IN"/>
          </w:rPr>
          <w:t>1.1.2.3</w:t>
        </w:r>
        <w:r>
          <w:rPr>
            <w:rFonts w:asciiTheme="minorHAnsi" w:eastAsiaTheme="minorEastAsia" w:hAnsiTheme="minorHAnsi" w:cstheme="minorBidi"/>
            <w:noProof/>
            <w:kern w:val="2"/>
            <w:lang w:val="en-IN" w:eastAsia="en-IN"/>
            <w14:ligatures w14:val="standardContextual"/>
          </w:rPr>
          <w:tab/>
        </w:r>
        <w:r w:rsidRPr="00E3191F">
          <w:rPr>
            <w:rStyle w:val="Hyperlink"/>
            <w:noProof/>
            <w:lang w:val="en-IN"/>
          </w:rPr>
          <w:t>Clean In Place (CIP) &amp; Sterilization In Place (SIP) Details</w:t>
        </w:r>
        <w:r>
          <w:rPr>
            <w:noProof/>
            <w:webHidden/>
          </w:rPr>
          <w:tab/>
        </w:r>
        <w:r>
          <w:rPr>
            <w:noProof/>
            <w:webHidden/>
          </w:rPr>
          <w:fldChar w:fldCharType="begin"/>
        </w:r>
        <w:r>
          <w:rPr>
            <w:noProof/>
            <w:webHidden/>
          </w:rPr>
          <w:instrText xml:space="preserve"> PAGEREF _Toc213924879 \h </w:instrText>
        </w:r>
        <w:r>
          <w:rPr>
            <w:noProof/>
            <w:webHidden/>
          </w:rPr>
        </w:r>
        <w:r>
          <w:rPr>
            <w:noProof/>
            <w:webHidden/>
          </w:rPr>
          <w:fldChar w:fldCharType="separate"/>
        </w:r>
        <w:r w:rsidR="00622A77">
          <w:rPr>
            <w:noProof/>
            <w:webHidden/>
          </w:rPr>
          <w:t>7</w:t>
        </w:r>
        <w:r>
          <w:rPr>
            <w:noProof/>
            <w:webHidden/>
          </w:rPr>
          <w:fldChar w:fldCharType="end"/>
        </w:r>
      </w:hyperlink>
    </w:p>
    <w:p w14:paraId="323997B1" w14:textId="5C6F3D90"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880" w:history="1">
        <w:r w:rsidRPr="00E3191F">
          <w:rPr>
            <w:rStyle w:val="Hyperlink"/>
            <w:rFonts w:cs="Arial"/>
            <w:noProof/>
            <w:lang w:val="en-IN"/>
          </w:rPr>
          <w:t>1.1.2.4</w:t>
        </w:r>
        <w:r>
          <w:rPr>
            <w:rFonts w:asciiTheme="minorHAnsi" w:eastAsiaTheme="minorEastAsia" w:hAnsiTheme="minorHAnsi" w:cstheme="minorBidi"/>
            <w:noProof/>
            <w:kern w:val="2"/>
            <w:lang w:val="en-IN" w:eastAsia="en-IN"/>
            <w14:ligatures w14:val="standardContextual"/>
          </w:rPr>
          <w:tab/>
        </w:r>
        <w:r w:rsidRPr="00E3191F">
          <w:rPr>
            <w:rStyle w:val="Hyperlink"/>
            <w:noProof/>
            <w:lang w:val="en-IN"/>
          </w:rPr>
          <w:t>Preparation for Manufacturing</w:t>
        </w:r>
        <w:r>
          <w:rPr>
            <w:noProof/>
            <w:webHidden/>
          </w:rPr>
          <w:tab/>
        </w:r>
        <w:r>
          <w:rPr>
            <w:noProof/>
            <w:webHidden/>
          </w:rPr>
          <w:fldChar w:fldCharType="begin"/>
        </w:r>
        <w:r>
          <w:rPr>
            <w:noProof/>
            <w:webHidden/>
          </w:rPr>
          <w:instrText xml:space="preserve"> PAGEREF _Toc213924880 \h </w:instrText>
        </w:r>
        <w:r>
          <w:rPr>
            <w:noProof/>
            <w:webHidden/>
          </w:rPr>
        </w:r>
        <w:r>
          <w:rPr>
            <w:noProof/>
            <w:webHidden/>
          </w:rPr>
          <w:fldChar w:fldCharType="separate"/>
        </w:r>
        <w:r w:rsidR="00622A77">
          <w:rPr>
            <w:noProof/>
            <w:webHidden/>
          </w:rPr>
          <w:t>7</w:t>
        </w:r>
        <w:r>
          <w:rPr>
            <w:noProof/>
            <w:webHidden/>
          </w:rPr>
          <w:fldChar w:fldCharType="end"/>
        </w:r>
      </w:hyperlink>
    </w:p>
    <w:p w14:paraId="667D4195" w14:textId="4D535648"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881" w:history="1">
        <w:r w:rsidRPr="00E3191F">
          <w:rPr>
            <w:rStyle w:val="Hyperlink"/>
            <w:rFonts w:cs="Arial"/>
            <w:noProof/>
            <w:lang w:val="en-IN"/>
          </w:rPr>
          <w:t>1.1.2.5</w:t>
        </w:r>
        <w:r>
          <w:rPr>
            <w:rFonts w:asciiTheme="minorHAnsi" w:eastAsiaTheme="minorEastAsia" w:hAnsiTheme="minorHAnsi" w:cstheme="minorBidi"/>
            <w:noProof/>
            <w:kern w:val="2"/>
            <w:lang w:val="en-IN" w:eastAsia="en-IN"/>
            <w14:ligatures w14:val="standardContextual"/>
          </w:rPr>
          <w:tab/>
        </w:r>
        <w:r w:rsidRPr="00E3191F">
          <w:rPr>
            <w:rStyle w:val="Hyperlink"/>
            <w:noProof/>
            <w:lang w:val="en-IN"/>
          </w:rPr>
          <w:t>Manufacturing Process</w:t>
        </w:r>
        <w:r>
          <w:rPr>
            <w:noProof/>
            <w:webHidden/>
          </w:rPr>
          <w:tab/>
        </w:r>
        <w:r>
          <w:rPr>
            <w:noProof/>
            <w:webHidden/>
          </w:rPr>
          <w:fldChar w:fldCharType="begin"/>
        </w:r>
        <w:r>
          <w:rPr>
            <w:noProof/>
            <w:webHidden/>
          </w:rPr>
          <w:instrText xml:space="preserve"> PAGEREF _Toc213924881 \h </w:instrText>
        </w:r>
        <w:r>
          <w:rPr>
            <w:noProof/>
            <w:webHidden/>
          </w:rPr>
        </w:r>
        <w:r>
          <w:rPr>
            <w:noProof/>
            <w:webHidden/>
          </w:rPr>
          <w:fldChar w:fldCharType="separate"/>
        </w:r>
        <w:r w:rsidR="00622A77">
          <w:rPr>
            <w:noProof/>
            <w:webHidden/>
          </w:rPr>
          <w:t>8</w:t>
        </w:r>
        <w:r>
          <w:rPr>
            <w:noProof/>
            <w:webHidden/>
          </w:rPr>
          <w:fldChar w:fldCharType="end"/>
        </w:r>
      </w:hyperlink>
    </w:p>
    <w:p w14:paraId="6E49DAA0" w14:textId="5DB9705B"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882" w:history="1">
        <w:r w:rsidRPr="00E3191F">
          <w:rPr>
            <w:rStyle w:val="Hyperlink"/>
            <w:rFonts w:cs="Arial"/>
            <w:noProof/>
            <w:lang w:val="en-IN"/>
          </w:rPr>
          <w:t>1.1.2.6</w:t>
        </w:r>
        <w:r>
          <w:rPr>
            <w:rFonts w:asciiTheme="minorHAnsi" w:eastAsiaTheme="minorEastAsia" w:hAnsiTheme="minorHAnsi" w:cstheme="minorBidi"/>
            <w:noProof/>
            <w:kern w:val="2"/>
            <w:lang w:val="en-IN" w:eastAsia="en-IN"/>
            <w14:ligatures w14:val="standardContextual"/>
          </w:rPr>
          <w:tab/>
        </w:r>
        <w:r w:rsidRPr="00E3191F">
          <w:rPr>
            <w:rStyle w:val="Hyperlink"/>
            <w:noProof/>
            <w:lang w:val="en-IN"/>
          </w:rPr>
          <w:t>First Filtration Process</w:t>
        </w:r>
        <w:r>
          <w:rPr>
            <w:noProof/>
            <w:webHidden/>
          </w:rPr>
          <w:tab/>
        </w:r>
        <w:r>
          <w:rPr>
            <w:noProof/>
            <w:webHidden/>
          </w:rPr>
          <w:fldChar w:fldCharType="begin"/>
        </w:r>
        <w:r>
          <w:rPr>
            <w:noProof/>
            <w:webHidden/>
          </w:rPr>
          <w:instrText xml:space="preserve"> PAGEREF _Toc213924882 \h </w:instrText>
        </w:r>
        <w:r>
          <w:rPr>
            <w:noProof/>
            <w:webHidden/>
          </w:rPr>
        </w:r>
        <w:r>
          <w:rPr>
            <w:noProof/>
            <w:webHidden/>
          </w:rPr>
          <w:fldChar w:fldCharType="separate"/>
        </w:r>
        <w:r w:rsidR="00622A77">
          <w:rPr>
            <w:noProof/>
            <w:webHidden/>
          </w:rPr>
          <w:t>10</w:t>
        </w:r>
        <w:r>
          <w:rPr>
            <w:noProof/>
            <w:webHidden/>
          </w:rPr>
          <w:fldChar w:fldCharType="end"/>
        </w:r>
      </w:hyperlink>
    </w:p>
    <w:p w14:paraId="225522BD" w14:textId="73DD9E6D"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883" w:history="1">
        <w:r w:rsidRPr="00E3191F">
          <w:rPr>
            <w:rStyle w:val="Hyperlink"/>
            <w:rFonts w:cs="Arial"/>
            <w:noProof/>
            <w:lang w:val="en-IN"/>
          </w:rPr>
          <w:t>1.1.2.7</w:t>
        </w:r>
        <w:r>
          <w:rPr>
            <w:rFonts w:asciiTheme="minorHAnsi" w:eastAsiaTheme="minorEastAsia" w:hAnsiTheme="minorHAnsi" w:cstheme="minorBidi"/>
            <w:noProof/>
            <w:kern w:val="2"/>
            <w:lang w:val="en-IN" w:eastAsia="en-IN"/>
            <w14:ligatures w14:val="standardContextual"/>
          </w:rPr>
          <w:tab/>
        </w:r>
        <w:r w:rsidRPr="00E3191F">
          <w:rPr>
            <w:rStyle w:val="Hyperlink"/>
            <w:noProof/>
            <w:lang w:val="en-IN"/>
          </w:rPr>
          <w:t>Final Filtration and Filling Process</w:t>
        </w:r>
        <w:r>
          <w:rPr>
            <w:noProof/>
            <w:webHidden/>
          </w:rPr>
          <w:tab/>
        </w:r>
        <w:r>
          <w:rPr>
            <w:noProof/>
            <w:webHidden/>
          </w:rPr>
          <w:fldChar w:fldCharType="begin"/>
        </w:r>
        <w:r>
          <w:rPr>
            <w:noProof/>
            <w:webHidden/>
          </w:rPr>
          <w:instrText xml:space="preserve"> PAGEREF _Toc213924883 \h </w:instrText>
        </w:r>
        <w:r>
          <w:rPr>
            <w:noProof/>
            <w:webHidden/>
          </w:rPr>
        </w:r>
        <w:r>
          <w:rPr>
            <w:noProof/>
            <w:webHidden/>
          </w:rPr>
          <w:fldChar w:fldCharType="separate"/>
        </w:r>
        <w:r w:rsidR="00622A77">
          <w:rPr>
            <w:noProof/>
            <w:webHidden/>
          </w:rPr>
          <w:t>11</w:t>
        </w:r>
        <w:r>
          <w:rPr>
            <w:noProof/>
            <w:webHidden/>
          </w:rPr>
          <w:fldChar w:fldCharType="end"/>
        </w:r>
      </w:hyperlink>
    </w:p>
    <w:p w14:paraId="372274D1" w14:textId="46B9C8FF"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884" w:history="1">
        <w:r w:rsidRPr="00E3191F">
          <w:rPr>
            <w:rStyle w:val="Hyperlink"/>
            <w:rFonts w:cs="Arial"/>
            <w:noProof/>
          </w:rPr>
          <w:t>1.1.2.8</w:t>
        </w:r>
        <w:r>
          <w:rPr>
            <w:rFonts w:asciiTheme="minorHAnsi" w:eastAsiaTheme="minorEastAsia" w:hAnsiTheme="minorHAnsi" w:cstheme="minorBidi"/>
            <w:noProof/>
            <w:kern w:val="2"/>
            <w:lang w:val="en-IN" w:eastAsia="en-IN"/>
            <w14:ligatures w14:val="standardContextual"/>
          </w:rPr>
          <w:tab/>
        </w:r>
        <w:r w:rsidRPr="00E3191F">
          <w:rPr>
            <w:rStyle w:val="Hyperlink"/>
            <w:noProof/>
            <w:lang w:val="en-IN"/>
          </w:rPr>
          <w:t>Vial Collection</w:t>
        </w:r>
        <w:r>
          <w:rPr>
            <w:noProof/>
            <w:webHidden/>
          </w:rPr>
          <w:tab/>
        </w:r>
        <w:r>
          <w:rPr>
            <w:noProof/>
            <w:webHidden/>
          </w:rPr>
          <w:fldChar w:fldCharType="begin"/>
        </w:r>
        <w:r>
          <w:rPr>
            <w:noProof/>
            <w:webHidden/>
          </w:rPr>
          <w:instrText xml:space="preserve"> PAGEREF _Toc213924884 \h </w:instrText>
        </w:r>
        <w:r>
          <w:rPr>
            <w:noProof/>
            <w:webHidden/>
          </w:rPr>
        </w:r>
        <w:r>
          <w:rPr>
            <w:noProof/>
            <w:webHidden/>
          </w:rPr>
          <w:fldChar w:fldCharType="separate"/>
        </w:r>
        <w:r w:rsidR="00622A77">
          <w:rPr>
            <w:noProof/>
            <w:webHidden/>
          </w:rPr>
          <w:t>14</w:t>
        </w:r>
        <w:r>
          <w:rPr>
            <w:noProof/>
            <w:webHidden/>
          </w:rPr>
          <w:fldChar w:fldCharType="end"/>
        </w:r>
      </w:hyperlink>
    </w:p>
    <w:p w14:paraId="3FE84CB1" w14:textId="7B273FC1"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885" w:history="1">
        <w:r w:rsidRPr="00E3191F">
          <w:rPr>
            <w:rStyle w:val="Hyperlink"/>
            <w:rFonts w:cs="Arial"/>
            <w:noProof/>
            <w:lang w:val="en-IN"/>
          </w:rPr>
          <w:t>1.1.2.9</w:t>
        </w:r>
        <w:r>
          <w:rPr>
            <w:rFonts w:asciiTheme="minorHAnsi" w:eastAsiaTheme="minorEastAsia" w:hAnsiTheme="minorHAnsi" w:cstheme="minorBidi"/>
            <w:noProof/>
            <w:kern w:val="2"/>
            <w:lang w:val="en-IN" w:eastAsia="en-IN"/>
            <w14:ligatures w14:val="standardContextual"/>
          </w:rPr>
          <w:tab/>
        </w:r>
        <w:r w:rsidRPr="00E3191F">
          <w:rPr>
            <w:rStyle w:val="Hyperlink"/>
            <w:rFonts w:cs="Arial"/>
            <w:noProof/>
            <w:lang w:val="en-IN"/>
          </w:rPr>
          <w:t>Final Filtration, Vial Filling and Half Stoppering</w:t>
        </w:r>
        <w:r>
          <w:rPr>
            <w:noProof/>
            <w:webHidden/>
          </w:rPr>
          <w:tab/>
        </w:r>
        <w:r>
          <w:rPr>
            <w:noProof/>
            <w:webHidden/>
          </w:rPr>
          <w:fldChar w:fldCharType="begin"/>
        </w:r>
        <w:r>
          <w:rPr>
            <w:noProof/>
            <w:webHidden/>
          </w:rPr>
          <w:instrText xml:space="preserve"> PAGEREF _Toc213924885 \h </w:instrText>
        </w:r>
        <w:r>
          <w:rPr>
            <w:noProof/>
            <w:webHidden/>
          </w:rPr>
        </w:r>
        <w:r>
          <w:rPr>
            <w:noProof/>
            <w:webHidden/>
          </w:rPr>
          <w:fldChar w:fldCharType="separate"/>
        </w:r>
        <w:r w:rsidR="00622A77">
          <w:rPr>
            <w:noProof/>
            <w:webHidden/>
          </w:rPr>
          <w:t>14</w:t>
        </w:r>
        <w:r>
          <w:rPr>
            <w:noProof/>
            <w:webHidden/>
          </w:rPr>
          <w:fldChar w:fldCharType="end"/>
        </w:r>
      </w:hyperlink>
    </w:p>
    <w:p w14:paraId="4DD3092D" w14:textId="5DC652B9"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886" w:history="1">
        <w:r w:rsidRPr="00E3191F">
          <w:rPr>
            <w:rStyle w:val="Hyperlink"/>
            <w:rFonts w:cs="Arial"/>
            <w:noProof/>
            <w:lang w:val="en-IN"/>
          </w:rPr>
          <w:t>1.1.2.10</w:t>
        </w:r>
        <w:r>
          <w:rPr>
            <w:rFonts w:asciiTheme="minorHAnsi" w:eastAsiaTheme="minorEastAsia" w:hAnsiTheme="minorHAnsi" w:cstheme="minorBidi"/>
            <w:noProof/>
            <w:kern w:val="2"/>
            <w:lang w:val="en-IN" w:eastAsia="en-IN"/>
            <w14:ligatures w14:val="standardContextual"/>
          </w:rPr>
          <w:tab/>
        </w:r>
        <w:r w:rsidRPr="00E3191F">
          <w:rPr>
            <w:rStyle w:val="Hyperlink"/>
            <w:rFonts w:cs="Arial"/>
            <w:noProof/>
            <w:lang w:val="en-IN"/>
          </w:rPr>
          <w:t>Lyophilization</w:t>
        </w:r>
        <w:r>
          <w:rPr>
            <w:noProof/>
            <w:webHidden/>
          </w:rPr>
          <w:tab/>
        </w:r>
        <w:r>
          <w:rPr>
            <w:noProof/>
            <w:webHidden/>
          </w:rPr>
          <w:fldChar w:fldCharType="begin"/>
        </w:r>
        <w:r>
          <w:rPr>
            <w:noProof/>
            <w:webHidden/>
          </w:rPr>
          <w:instrText xml:space="preserve"> PAGEREF _Toc213924886 \h </w:instrText>
        </w:r>
        <w:r>
          <w:rPr>
            <w:noProof/>
            <w:webHidden/>
          </w:rPr>
        </w:r>
        <w:r>
          <w:rPr>
            <w:noProof/>
            <w:webHidden/>
          </w:rPr>
          <w:fldChar w:fldCharType="separate"/>
        </w:r>
        <w:r w:rsidR="00622A77">
          <w:rPr>
            <w:noProof/>
            <w:webHidden/>
          </w:rPr>
          <w:t>15</w:t>
        </w:r>
        <w:r>
          <w:rPr>
            <w:noProof/>
            <w:webHidden/>
          </w:rPr>
          <w:fldChar w:fldCharType="end"/>
        </w:r>
      </w:hyperlink>
    </w:p>
    <w:p w14:paraId="3413EC40" w14:textId="382C038A"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887" w:history="1">
        <w:r w:rsidRPr="00E3191F">
          <w:rPr>
            <w:rStyle w:val="Hyperlink"/>
            <w:rFonts w:cs="Arial"/>
            <w:noProof/>
            <w:lang w:val="en-IN"/>
          </w:rPr>
          <w:t>1.1.2.11</w:t>
        </w:r>
        <w:r>
          <w:rPr>
            <w:rFonts w:asciiTheme="minorHAnsi" w:eastAsiaTheme="minorEastAsia" w:hAnsiTheme="minorHAnsi" w:cstheme="minorBidi"/>
            <w:noProof/>
            <w:kern w:val="2"/>
            <w:lang w:val="en-IN" w:eastAsia="en-IN"/>
            <w14:ligatures w14:val="standardContextual"/>
          </w:rPr>
          <w:tab/>
        </w:r>
        <w:r w:rsidRPr="00E3191F">
          <w:rPr>
            <w:rStyle w:val="Hyperlink"/>
            <w:rFonts w:cs="Arial"/>
            <w:noProof/>
            <w:lang w:val="en-IN"/>
          </w:rPr>
          <w:t>LYO Loading Activity</w:t>
        </w:r>
        <w:r>
          <w:rPr>
            <w:noProof/>
            <w:webHidden/>
          </w:rPr>
          <w:tab/>
        </w:r>
        <w:r>
          <w:rPr>
            <w:noProof/>
            <w:webHidden/>
          </w:rPr>
          <w:fldChar w:fldCharType="begin"/>
        </w:r>
        <w:r>
          <w:rPr>
            <w:noProof/>
            <w:webHidden/>
          </w:rPr>
          <w:instrText xml:space="preserve"> PAGEREF _Toc213924887 \h </w:instrText>
        </w:r>
        <w:r>
          <w:rPr>
            <w:noProof/>
            <w:webHidden/>
          </w:rPr>
        </w:r>
        <w:r>
          <w:rPr>
            <w:noProof/>
            <w:webHidden/>
          </w:rPr>
          <w:fldChar w:fldCharType="separate"/>
        </w:r>
        <w:r w:rsidR="00622A77">
          <w:rPr>
            <w:noProof/>
            <w:webHidden/>
          </w:rPr>
          <w:t>16</w:t>
        </w:r>
        <w:r>
          <w:rPr>
            <w:noProof/>
            <w:webHidden/>
          </w:rPr>
          <w:fldChar w:fldCharType="end"/>
        </w:r>
      </w:hyperlink>
    </w:p>
    <w:p w14:paraId="7B5B121D" w14:textId="46B0E24F"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888" w:history="1">
        <w:r w:rsidRPr="00E3191F">
          <w:rPr>
            <w:rStyle w:val="Hyperlink"/>
            <w:rFonts w:cs="Arial"/>
            <w:noProof/>
            <w:lang w:val="en-IN"/>
          </w:rPr>
          <w:t>1.1.2.12</w:t>
        </w:r>
        <w:r>
          <w:rPr>
            <w:rFonts w:asciiTheme="minorHAnsi" w:eastAsiaTheme="minorEastAsia" w:hAnsiTheme="minorHAnsi" w:cstheme="minorBidi"/>
            <w:noProof/>
            <w:kern w:val="2"/>
            <w:lang w:val="en-IN" w:eastAsia="en-IN"/>
            <w14:ligatures w14:val="standardContextual"/>
          </w:rPr>
          <w:tab/>
        </w:r>
        <w:r w:rsidRPr="00E3191F">
          <w:rPr>
            <w:rStyle w:val="Hyperlink"/>
            <w:rFonts w:cs="Arial"/>
            <w:noProof/>
            <w:lang w:val="en-IN"/>
          </w:rPr>
          <w:t>LYO Unloading Activity</w:t>
        </w:r>
        <w:r>
          <w:rPr>
            <w:noProof/>
            <w:webHidden/>
          </w:rPr>
          <w:tab/>
        </w:r>
        <w:r>
          <w:rPr>
            <w:noProof/>
            <w:webHidden/>
          </w:rPr>
          <w:fldChar w:fldCharType="begin"/>
        </w:r>
        <w:r>
          <w:rPr>
            <w:noProof/>
            <w:webHidden/>
          </w:rPr>
          <w:instrText xml:space="preserve"> PAGEREF _Toc213924888 \h </w:instrText>
        </w:r>
        <w:r>
          <w:rPr>
            <w:noProof/>
            <w:webHidden/>
          </w:rPr>
        </w:r>
        <w:r>
          <w:rPr>
            <w:noProof/>
            <w:webHidden/>
          </w:rPr>
          <w:fldChar w:fldCharType="separate"/>
        </w:r>
        <w:r w:rsidR="00622A77">
          <w:rPr>
            <w:noProof/>
            <w:webHidden/>
          </w:rPr>
          <w:t>16</w:t>
        </w:r>
        <w:r>
          <w:rPr>
            <w:noProof/>
            <w:webHidden/>
          </w:rPr>
          <w:fldChar w:fldCharType="end"/>
        </w:r>
      </w:hyperlink>
    </w:p>
    <w:p w14:paraId="6FD2CB95" w14:textId="53D7F796"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889" w:history="1">
        <w:r w:rsidRPr="00E3191F">
          <w:rPr>
            <w:rStyle w:val="Hyperlink"/>
            <w:rFonts w:cs="Arial"/>
            <w:noProof/>
            <w:lang w:val="en-IN"/>
          </w:rPr>
          <w:t>1.1.2.13</w:t>
        </w:r>
        <w:r>
          <w:rPr>
            <w:rFonts w:asciiTheme="minorHAnsi" w:eastAsiaTheme="minorEastAsia" w:hAnsiTheme="minorHAnsi" w:cstheme="minorBidi"/>
            <w:noProof/>
            <w:kern w:val="2"/>
            <w:lang w:val="en-IN" w:eastAsia="en-IN"/>
            <w14:ligatures w14:val="standardContextual"/>
          </w:rPr>
          <w:tab/>
        </w:r>
        <w:r w:rsidRPr="00E3191F">
          <w:rPr>
            <w:rStyle w:val="Hyperlink"/>
            <w:rFonts w:cs="Arial"/>
            <w:noProof/>
            <w:lang w:val="en-IN"/>
          </w:rPr>
          <w:t>Capping Activity</w:t>
        </w:r>
        <w:r>
          <w:rPr>
            <w:noProof/>
            <w:webHidden/>
          </w:rPr>
          <w:tab/>
        </w:r>
        <w:r>
          <w:rPr>
            <w:noProof/>
            <w:webHidden/>
          </w:rPr>
          <w:fldChar w:fldCharType="begin"/>
        </w:r>
        <w:r>
          <w:rPr>
            <w:noProof/>
            <w:webHidden/>
          </w:rPr>
          <w:instrText xml:space="preserve"> PAGEREF _Toc213924889 \h </w:instrText>
        </w:r>
        <w:r>
          <w:rPr>
            <w:noProof/>
            <w:webHidden/>
          </w:rPr>
        </w:r>
        <w:r>
          <w:rPr>
            <w:noProof/>
            <w:webHidden/>
          </w:rPr>
          <w:fldChar w:fldCharType="separate"/>
        </w:r>
        <w:r w:rsidR="00622A77">
          <w:rPr>
            <w:noProof/>
            <w:webHidden/>
          </w:rPr>
          <w:t>17</w:t>
        </w:r>
        <w:r>
          <w:rPr>
            <w:noProof/>
            <w:webHidden/>
          </w:rPr>
          <w:fldChar w:fldCharType="end"/>
        </w:r>
      </w:hyperlink>
    </w:p>
    <w:p w14:paraId="04D90673" w14:textId="4735C050"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890" w:history="1">
        <w:r w:rsidRPr="00E3191F">
          <w:rPr>
            <w:rStyle w:val="Hyperlink"/>
            <w:rFonts w:cs="Arial"/>
            <w:noProof/>
            <w:lang w:val="en-IN"/>
          </w:rPr>
          <w:t>1.1.2.14</w:t>
        </w:r>
        <w:r>
          <w:rPr>
            <w:rFonts w:asciiTheme="minorHAnsi" w:eastAsiaTheme="minorEastAsia" w:hAnsiTheme="minorHAnsi" w:cstheme="minorBidi"/>
            <w:noProof/>
            <w:kern w:val="2"/>
            <w:lang w:val="en-IN" w:eastAsia="en-IN"/>
            <w14:ligatures w14:val="standardContextual"/>
          </w:rPr>
          <w:tab/>
        </w:r>
        <w:r w:rsidRPr="00E3191F">
          <w:rPr>
            <w:rStyle w:val="Hyperlink"/>
            <w:rFonts w:cs="Arial"/>
            <w:noProof/>
            <w:lang w:val="en-IN"/>
          </w:rPr>
          <w:t>Vial Collection &amp; Automatic Leak test</w:t>
        </w:r>
        <w:r>
          <w:rPr>
            <w:noProof/>
            <w:webHidden/>
          </w:rPr>
          <w:tab/>
        </w:r>
        <w:r>
          <w:rPr>
            <w:noProof/>
            <w:webHidden/>
          </w:rPr>
          <w:fldChar w:fldCharType="begin"/>
        </w:r>
        <w:r>
          <w:rPr>
            <w:noProof/>
            <w:webHidden/>
          </w:rPr>
          <w:instrText xml:space="preserve"> PAGEREF _Toc213924890 \h </w:instrText>
        </w:r>
        <w:r>
          <w:rPr>
            <w:noProof/>
            <w:webHidden/>
          </w:rPr>
        </w:r>
        <w:r>
          <w:rPr>
            <w:noProof/>
            <w:webHidden/>
          </w:rPr>
          <w:fldChar w:fldCharType="separate"/>
        </w:r>
        <w:r w:rsidR="00622A77">
          <w:rPr>
            <w:noProof/>
            <w:webHidden/>
          </w:rPr>
          <w:t>17</w:t>
        </w:r>
        <w:r>
          <w:rPr>
            <w:noProof/>
            <w:webHidden/>
          </w:rPr>
          <w:fldChar w:fldCharType="end"/>
        </w:r>
      </w:hyperlink>
    </w:p>
    <w:p w14:paraId="14D90BDF" w14:textId="6E063BFF"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891" w:history="1">
        <w:r w:rsidRPr="00E3191F">
          <w:rPr>
            <w:rStyle w:val="Hyperlink"/>
            <w:rFonts w:cs="Arial"/>
            <w:noProof/>
            <w:lang w:val="en-IN"/>
          </w:rPr>
          <w:t>1.1.2.15</w:t>
        </w:r>
        <w:r>
          <w:rPr>
            <w:rFonts w:asciiTheme="minorHAnsi" w:eastAsiaTheme="minorEastAsia" w:hAnsiTheme="minorHAnsi" w:cstheme="minorBidi"/>
            <w:noProof/>
            <w:kern w:val="2"/>
            <w:lang w:val="en-IN" w:eastAsia="en-IN"/>
            <w14:ligatures w14:val="standardContextual"/>
          </w:rPr>
          <w:tab/>
        </w:r>
        <w:r w:rsidRPr="00E3191F">
          <w:rPr>
            <w:rStyle w:val="Hyperlink"/>
            <w:rFonts w:cs="Arial"/>
            <w:noProof/>
            <w:lang w:val="en-IN"/>
          </w:rPr>
          <w:t>Visual Inspection</w:t>
        </w:r>
        <w:r>
          <w:rPr>
            <w:noProof/>
            <w:webHidden/>
          </w:rPr>
          <w:tab/>
        </w:r>
        <w:r>
          <w:rPr>
            <w:noProof/>
            <w:webHidden/>
          </w:rPr>
          <w:fldChar w:fldCharType="begin"/>
        </w:r>
        <w:r>
          <w:rPr>
            <w:noProof/>
            <w:webHidden/>
          </w:rPr>
          <w:instrText xml:space="preserve"> PAGEREF _Toc213924891 \h </w:instrText>
        </w:r>
        <w:r>
          <w:rPr>
            <w:noProof/>
            <w:webHidden/>
          </w:rPr>
          <w:fldChar w:fldCharType="separate"/>
        </w:r>
        <w:r w:rsidR="00622A77">
          <w:rPr>
            <w:b/>
            <w:bCs/>
            <w:noProof/>
            <w:webHidden/>
          </w:rPr>
          <w:t>Error! Bookmark not defined.</w:t>
        </w:r>
        <w:r>
          <w:rPr>
            <w:noProof/>
            <w:webHidden/>
          </w:rPr>
          <w:fldChar w:fldCharType="end"/>
        </w:r>
      </w:hyperlink>
    </w:p>
    <w:p w14:paraId="65A93649" w14:textId="1702C915"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892" w:history="1">
        <w:r w:rsidRPr="00E3191F">
          <w:rPr>
            <w:rStyle w:val="Hyperlink"/>
            <w:rFonts w:cs="Arial"/>
            <w:noProof/>
            <w:lang w:val="en-IN"/>
          </w:rPr>
          <w:t>1.1.2.16</w:t>
        </w:r>
        <w:r>
          <w:rPr>
            <w:rFonts w:asciiTheme="minorHAnsi" w:eastAsiaTheme="minorEastAsia" w:hAnsiTheme="minorHAnsi" w:cstheme="minorBidi"/>
            <w:noProof/>
            <w:kern w:val="2"/>
            <w:lang w:val="en-IN" w:eastAsia="en-IN"/>
            <w14:ligatures w14:val="standardContextual"/>
          </w:rPr>
          <w:tab/>
        </w:r>
        <w:r w:rsidRPr="00E3191F">
          <w:rPr>
            <w:rStyle w:val="Hyperlink"/>
            <w:noProof/>
            <w:lang w:val="en-IN"/>
          </w:rPr>
          <w:t>Terminal Sterilization</w:t>
        </w:r>
        <w:r>
          <w:rPr>
            <w:noProof/>
            <w:webHidden/>
          </w:rPr>
          <w:tab/>
        </w:r>
        <w:r>
          <w:rPr>
            <w:noProof/>
            <w:webHidden/>
          </w:rPr>
          <w:fldChar w:fldCharType="begin"/>
        </w:r>
        <w:r>
          <w:rPr>
            <w:noProof/>
            <w:webHidden/>
          </w:rPr>
          <w:instrText xml:space="preserve"> PAGEREF _Toc213924892 \h </w:instrText>
        </w:r>
        <w:r>
          <w:rPr>
            <w:noProof/>
            <w:webHidden/>
          </w:rPr>
        </w:r>
        <w:r>
          <w:rPr>
            <w:noProof/>
            <w:webHidden/>
          </w:rPr>
          <w:fldChar w:fldCharType="separate"/>
        </w:r>
        <w:r w:rsidR="00622A77">
          <w:rPr>
            <w:noProof/>
            <w:webHidden/>
          </w:rPr>
          <w:t>18</w:t>
        </w:r>
        <w:r>
          <w:rPr>
            <w:noProof/>
            <w:webHidden/>
          </w:rPr>
          <w:fldChar w:fldCharType="end"/>
        </w:r>
      </w:hyperlink>
    </w:p>
    <w:p w14:paraId="27948B47" w14:textId="608972C0"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893" w:history="1">
        <w:r w:rsidRPr="00E3191F">
          <w:rPr>
            <w:rStyle w:val="Hyperlink"/>
            <w:rFonts w:cs="Arial"/>
            <w:noProof/>
            <w:lang w:val="en-IN"/>
          </w:rPr>
          <w:t>1.1.2.17</w:t>
        </w:r>
        <w:r>
          <w:rPr>
            <w:rFonts w:asciiTheme="minorHAnsi" w:eastAsiaTheme="minorEastAsia" w:hAnsiTheme="minorHAnsi" w:cstheme="minorBidi"/>
            <w:noProof/>
            <w:kern w:val="2"/>
            <w:lang w:val="en-IN" w:eastAsia="en-IN"/>
            <w14:ligatures w14:val="standardContextual"/>
          </w:rPr>
          <w:tab/>
        </w:r>
        <w:r w:rsidRPr="00E3191F">
          <w:rPr>
            <w:rStyle w:val="Hyperlink"/>
            <w:noProof/>
            <w:lang w:val="en-IN"/>
          </w:rPr>
          <w:t>Visual Inspection</w:t>
        </w:r>
        <w:r>
          <w:rPr>
            <w:noProof/>
            <w:webHidden/>
          </w:rPr>
          <w:tab/>
        </w:r>
        <w:r>
          <w:rPr>
            <w:noProof/>
            <w:webHidden/>
          </w:rPr>
          <w:fldChar w:fldCharType="begin"/>
        </w:r>
        <w:r>
          <w:rPr>
            <w:noProof/>
            <w:webHidden/>
          </w:rPr>
          <w:instrText xml:space="preserve"> PAGEREF _Toc213924893 \h </w:instrText>
        </w:r>
        <w:r>
          <w:rPr>
            <w:noProof/>
            <w:webHidden/>
          </w:rPr>
        </w:r>
        <w:r>
          <w:rPr>
            <w:noProof/>
            <w:webHidden/>
          </w:rPr>
          <w:fldChar w:fldCharType="separate"/>
        </w:r>
        <w:r w:rsidR="00622A77">
          <w:rPr>
            <w:noProof/>
            <w:webHidden/>
          </w:rPr>
          <w:t>18</w:t>
        </w:r>
        <w:r>
          <w:rPr>
            <w:noProof/>
            <w:webHidden/>
          </w:rPr>
          <w:fldChar w:fldCharType="end"/>
        </w:r>
      </w:hyperlink>
    </w:p>
    <w:p w14:paraId="08AFE6D5" w14:textId="7EA80135"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894" w:history="1">
        <w:r w:rsidRPr="00E3191F">
          <w:rPr>
            <w:rStyle w:val="Hyperlink"/>
            <w:rFonts w:cs="Arial"/>
            <w:noProof/>
          </w:rPr>
          <w:t>1.1.2.18</w:t>
        </w:r>
        <w:r>
          <w:rPr>
            <w:rFonts w:asciiTheme="minorHAnsi" w:eastAsiaTheme="minorEastAsia" w:hAnsiTheme="minorHAnsi" w:cstheme="minorBidi"/>
            <w:noProof/>
            <w:kern w:val="2"/>
            <w:lang w:val="en-IN" w:eastAsia="en-IN"/>
            <w14:ligatures w14:val="standardContextual"/>
          </w:rPr>
          <w:tab/>
        </w:r>
        <w:r w:rsidRPr="00E3191F">
          <w:rPr>
            <w:rStyle w:val="Hyperlink"/>
            <w:noProof/>
          </w:rPr>
          <w:t>Labeling</w:t>
        </w:r>
        <w:r w:rsidRPr="00E3191F">
          <w:rPr>
            <w:rStyle w:val="Hyperlink"/>
            <w:noProof/>
            <w:spacing w:val="-2"/>
          </w:rPr>
          <w:t xml:space="preserve"> </w:t>
        </w:r>
        <w:r w:rsidRPr="00E3191F">
          <w:rPr>
            <w:rStyle w:val="Hyperlink"/>
            <w:noProof/>
            <w:spacing w:val="-1"/>
          </w:rPr>
          <w:t>and</w:t>
        </w:r>
        <w:r w:rsidRPr="00E3191F">
          <w:rPr>
            <w:rStyle w:val="Hyperlink"/>
            <w:noProof/>
            <w:spacing w:val="-3"/>
          </w:rPr>
          <w:t xml:space="preserve"> </w:t>
        </w:r>
        <w:r w:rsidRPr="00E3191F">
          <w:rPr>
            <w:rStyle w:val="Hyperlink"/>
            <w:noProof/>
            <w:spacing w:val="-1"/>
          </w:rPr>
          <w:t>Packaging</w:t>
        </w:r>
        <w:r>
          <w:rPr>
            <w:noProof/>
            <w:webHidden/>
          </w:rPr>
          <w:tab/>
        </w:r>
        <w:r>
          <w:rPr>
            <w:noProof/>
            <w:webHidden/>
          </w:rPr>
          <w:fldChar w:fldCharType="begin"/>
        </w:r>
        <w:r>
          <w:rPr>
            <w:noProof/>
            <w:webHidden/>
          </w:rPr>
          <w:instrText xml:space="preserve"> PAGEREF _Toc213924894 \h </w:instrText>
        </w:r>
        <w:r>
          <w:rPr>
            <w:noProof/>
            <w:webHidden/>
          </w:rPr>
        </w:r>
        <w:r>
          <w:rPr>
            <w:noProof/>
            <w:webHidden/>
          </w:rPr>
          <w:fldChar w:fldCharType="separate"/>
        </w:r>
        <w:r w:rsidR="00622A77">
          <w:rPr>
            <w:noProof/>
            <w:webHidden/>
          </w:rPr>
          <w:t>19</w:t>
        </w:r>
        <w:r>
          <w:rPr>
            <w:noProof/>
            <w:webHidden/>
          </w:rPr>
          <w:fldChar w:fldCharType="end"/>
        </w:r>
      </w:hyperlink>
    </w:p>
    <w:p w14:paraId="5F372A28" w14:textId="4667F8C9" w:rsidR="0038511A" w:rsidRDefault="0038511A">
      <w:pPr>
        <w:pStyle w:val="TOC3"/>
        <w:rPr>
          <w:rFonts w:asciiTheme="minorHAnsi" w:eastAsiaTheme="minorEastAsia" w:hAnsiTheme="minorHAnsi" w:cstheme="minorBidi"/>
          <w:noProof/>
          <w:kern w:val="2"/>
          <w:lang w:val="en-IN" w:eastAsia="en-IN"/>
          <w14:ligatures w14:val="standardContextual"/>
        </w:rPr>
      </w:pPr>
      <w:hyperlink w:anchor="_Toc213924895" w:history="1">
        <w:r w:rsidRPr="00E3191F">
          <w:rPr>
            <w:rStyle w:val="Hyperlink"/>
            <w:noProof/>
          </w:rPr>
          <w:t>1.1.3</w:t>
        </w:r>
        <w:r>
          <w:rPr>
            <w:rFonts w:asciiTheme="minorHAnsi" w:eastAsiaTheme="minorEastAsia" w:hAnsiTheme="minorHAnsi" w:cstheme="minorBidi"/>
            <w:noProof/>
            <w:kern w:val="2"/>
            <w:lang w:val="en-IN" w:eastAsia="en-IN"/>
            <w14:ligatures w14:val="standardContextual"/>
          </w:rPr>
          <w:tab/>
        </w:r>
        <w:r w:rsidRPr="00E3191F">
          <w:rPr>
            <w:rStyle w:val="Hyperlink"/>
            <w:noProof/>
          </w:rPr>
          <w:t>Stage-wise</w:t>
        </w:r>
        <w:r w:rsidRPr="00E3191F">
          <w:rPr>
            <w:rStyle w:val="Hyperlink"/>
            <w:noProof/>
            <w:spacing w:val="1"/>
          </w:rPr>
          <w:t xml:space="preserve"> </w:t>
        </w:r>
        <w:r w:rsidRPr="00E3191F">
          <w:rPr>
            <w:rStyle w:val="Hyperlink"/>
            <w:noProof/>
          </w:rPr>
          <w:t>Proposed Yield</w:t>
        </w:r>
        <w:r>
          <w:rPr>
            <w:noProof/>
            <w:webHidden/>
          </w:rPr>
          <w:tab/>
        </w:r>
        <w:r>
          <w:rPr>
            <w:noProof/>
            <w:webHidden/>
          </w:rPr>
          <w:fldChar w:fldCharType="begin"/>
        </w:r>
        <w:r>
          <w:rPr>
            <w:noProof/>
            <w:webHidden/>
          </w:rPr>
          <w:instrText xml:space="preserve"> PAGEREF _Toc213924895 \h </w:instrText>
        </w:r>
        <w:r>
          <w:rPr>
            <w:noProof/>
            <w:webHidden/>
          </w:rPr>
        </w:r>
        <w:r>
          <w:rPr>
            <w:noProof/>
            <w:webHidden/>
          </w:rPr>
          <w:fldChar w:fldCharType="separate"/>
        </w:r>
        <w:r w:rsidR="00622A77">
          <w:rPr>
            <w:noProof/>
            <w:webHidden/>
          </w:rPr>
          <w:t>20</w:t>
        </w:r>
        <w:r>
          <w:rPr>
            <w:noProof/>
            <w:webHidden/>
          </w:rPr>
          <w:fldChar w:fldCharType="end"/>
        </w:r>
      </w:hyperlink>
    </w:p>
    <w:p w14:paraId="625923E2" w14:textId="6DD1E864" w:rsidR="0038511A" w:rsidRDefault="0038511A">
      <w:pPr>
        <w:pStyle w:val="TOC3"/>
        <w:rPr>
          <w:rFonts w:asciiTheme="minorHAnsi" w:eastAsiaTheme="minorEastAsia" w:hAnsiTheme="minorHAnsi" w:cstheme="minorBidi"/>
          <w:noProof/>
          <w:kern w:val="2"/>
          <w:lang w:val="en-IN" w:eastAsia="en-IN"/>
          <w14:ligatures w14:val="standardContextual"/>
        </w:rPr>
      </w:pPr>
      <w:hyperlink w:anchor="_Toc213924896" w:history="1">
        <w:r w:rsidRPr="00E3191F">
          <w:rPr>
            <w:rStyle w:val="Hyperlink"/>
            <w:noProof/>
          </w:rPr>
          <w:t>1.1.4</w:t>
        </w:r>
        <w:r>
          <w:rPr>
            <w:rFonts w:asciiTheme="minorHAnsi" w:eastAsiaTheme="minorEastAsia" w:hAnsiTheme="minorHAnsi" w:cstheme="minorBidi"/>
            <w:noProof/>
            <w:kern w:val="2"/>
            <w:lang w:val="en-IN" w:eastAsia="en-IN"/>
            <w14:ligatures w14:val="standardContextual"/>
          </w:rPr>
          <w:tab/>
        </w:r>
        <w:r w:rsidRPr="00E3191F">
          <w:rPr>
            <w:rStyle w:val="Hyperlink"/>
            <w:noProof/>
          </w:rPr>
          <w:t>Holding Period Specifications</w:t>
        </w:r>
        <w:r>
          <w:rPr>
            <w:noProof/>
            <w:webHidden/>
          </w:rPr>
          <w:tab/>
        </w:r>
        <w:r>
          <w:rPr>
            <w:noProof/>
            <w:webHidden/>
          </w:rPr>
          <w:fldChar w:fldCharType="begin"/>
        </w:r>
        <w:r>
          <w:rPr>
            <w:noProof/>
            <w:webHidden/>
          </w:rPr>
          <w:instrText xml:space="preserve"> PAGEREF _Toc213924896 \h </w:instrText>
        </w:r>
        <w:r>
          <w:rPr>
            <w:noProof/>
            <w:webHidden/>
          </w:rPr>
        </w:r>
        <w:r>
          <w:rPr>
            <w:noProof/>
            <w:webHidden/>
          </w:rPr>
          <w:fldChar w:fldCharType="separate"/>
        </w:r>
        <w:r w:rsidR="00622A77">
          <w:rPr>
            <w:noProof/>
            <w:webHidden/>
          </w:rPr>
          <w:t>20</w:t>
        </w:r>
        <w:r>
          <w:rPr>
            <w:noProof/>
            <w:webHidden/>
          </w:rPr>
          <w:fldChar w:fldCharType="end"/>
        </w:r>
      </w:hyperlink>
    </w:p>
    <w:p w14:paraId="10C28FC3" w14:textId="64131B03" w:rsidR="0038511A" w:rsidRDefault="0038511A">
      <w:pPr>
        <w:pStyle w:val="TOC2"/>
        <w:rPr>
          <w:rFonts w:asciiTheme="minorHAnsi" w:eastAsiaTheme="minorEastAsia" w:hAnsiTheme="minorHAnsi" w:cstheme="minorBidi"/>
          <w:noProof/>
          <w:kern w:val="2"/>
          <w:lang w:val="en-IN" w:eastAsia="en-IN"/>
          <w14:ligatures w14:val="standardContextual"/>
        </w:rPr>
      </w:pPr>
      <w:hyperlink w:anchor="_Toc213924897" w:history="1">
        <w:r w:rsidRPr="00E3191F">
          <w:rPr>
            <w:rStyle w:val="Hyperlink"/>
            <w:noProof/>
            <w:lang w:val="en-IN"/>
          </w:rPr>
          <w:t>1.2</w:t>
        </w:r>
        <w:r>
          <w:rPr>
            <w:rFonts w:asciiTheme="minorHAnsi" w:eastAsiaTheme="minorEastAsia" w:hAnsiTheme="minorHAnsi" w:cstheme="minorBidi"/>
            <w:noProof/>
            <w:kern w:val="2"/>
            <w:lang w:val="en-IN" w:eastAsia="en-IN"/>
            <w14:ligatures w14:val="standardContextual"/>
          </w:rPr>
          <w:tab/>
        </w:r>
        <w:r w:rsidRPr="00E3191F">
          <w:rPr>
            <w:rStyle w:val="Hyperlink"/>
            <w:noProof/>
            <w:lang w:val="en-IN"/>
          </w:rPr>
          <w:t>Manufacturing Process Flow Chart</w:t>
        </w:r>
        <w:r>
          <w:rPr>
            <w:noProof/>
            <w:webHidden/>
          </w:rPr>
          <w:tab/>
        </w:r>
        <w:r>
          <w:rPr>
            <w:noProof/>
            <w:webHidden/>
          </w:rPr>
          <w:fldChar w:fldCharType="begin"/>
        </w:r>
        <w:r>
          <w:rPr>
            <w:noProof/>
            <w:webHidden/>
          </w:rPr>
          <w:instrText xml:space="preserve"> PAGEREF _Toc213924897 \h </w:instrText>
        </w:r>
        <w:r>
          <w:rPr>
            <w:noProof/>
            <w:webHidden/>
          </w:rPr>
        </w:r>
        <w:r>
          <w:rPr>
            <w:noProof/>
            <w:webHidden/>
          </w:rPr>
          <w:fldChar w:fldCharType="separate"/>
        </w:r>
        <w:r w:rsidR="00622A77">
          <w:rPr>
            <w:noProof/>
            <w:webHidden/>
          </w:rPr>
          <w:t>21</w:t>
        </w:r>
        <w:r>
          <w:rPr>
            <w:noProof/>
            <w:webHidden/>
          </w:rPr>
          <w:fldChar w:fldCharType="end"/>
        </w:r>
      </w:hyperlink>
    </w:p>
    <w:p w14:paraId="1311EC95" w14:textId="3FC2B704" w:rsidR="0038511A" w:rsidRDefault="0038511A">
      <w:pPr>
        <w:pStyle w:val="TOC2"/>
        <w:rPr>
          <w:rFonts w:asciiTheme="minorHAnsi" w:eastAsiaTheme="minorEastAsia" w:hAnsiTheme="minorHAnsi" w:cstheme="minorBidi"/>
          <w:noProof/>
          <w:kern w:val="2"/>
          <w:lang w:val="en-IN" w:eastAsia="en-IN"/>
          <w14:ligatures w14:val="standardContextual"/>
        </w:rPr>
      </w:pPr>
      <w:hyperlink w:anchor="_Toc213924898" w:history="1">
        <w:r w:rsidRPr="00E3191F">
          <w:rPr>
            <w:rStyle w:val="Hyperlink"/>
            <w:noProof/>
          </w:rPr>
          <w:t>1.3</w:t>
        </w:r>
        <w:r>
          <w:rPr>
            <w:rFonts w:asciiTheme="minorHAnsi" w:eastAsiaTheme="minorEastAsia" w:hAnsiTheme="minorHAnsi" w:cstheme="minorBidi"/>
            <w:noProof/>
            <w:kern w:val="2"/>
            <w:lang w:val="en-IN" w:eastAsia="en-IN"/>
            <w14:ligatures w14:val="standardContextual"/>
          </w:rPr>
          <w:tab/>
        </w:r>
        <w:r w:rsidRPr="00E3191F">
          <w:rPr>
            <w:rStyle w:val="Hyperlink"/>
            <w:noProof/>
          </w:rPr>
          <w:t>Master Batch Manufacturing and Packaging Records</w:t>
        </w:r>
        <w:r>
          <w:rPr>
            <w:noProof/>
            <w:webHidden/>
          </w:rPr>
          <w:tab/>
        </w:r>
        <w:r>
          <w:rPr>
            <w:noProof/>
            <w:webHidden/>
          </w:rPr>
          <w:fldChar w:fldCharType="begin"/>
        </w:r>
        <w:r>
          <w:rPr>
            <w:noProof/>
            <w:webHidden/>
          </w:rPr>
          <w:instrText xml:space="preserve"> PAGEREF _Toc213924898 \h </w:instrText>
        </w:r>
        <w:r>
          <w:rPr>
            <w:noProof/>
            <w:webHidden/>
          </w:rPr>
        </w:r>
        <w:r>
          <w:rPr>
            <w:noProof/>
            <w:webHidden/>
          </w:rPr>
          <w:fldChar w:fldCharType="separate"/>
        </w:r>
        <w:r w:rsidR="00622A77">
          <w:rPr>
            <w:noProof/>
            <w:webHidden/>
          </w:rPr>
          <w:t>21</w:t>
        </w:r>
        <w:r>
          <w:rPr>
            <w:noProof/>
            <w:webHidden/>
          </w:rPr>
          <w:fldChar w:fldCharType="end"/>
        </w:r>
      </w:hyperlink>
    </w:p>
    <w:p w14:paraId="31ADC135" w14:textId="464BF8F7" w:rsidR="0038511A" w:rsidRDefault="0038511A">
      <w:pPr>
        <w:pStyle w:val="TOC2"/>
        <w:rPr>
          <w:rFonts w:asciiTheme="minorHAnsi" w:eastAsiaTheme="minorEastAsia" w:hAnsiTheme="minorHAnsi" w:cstheme="minorBidi"/>
          <w:noProof/>
          <w:kern w:val="2"/>
          <w:lang w:val="en-IN" w:eastAsia="en-IN"/>
          <w14:ligatures w14:val="standardContextual"/>
        </w:rPr>
      </w:pPr>
      <w:hyperlink w:anchor="_Toc213924899" w:history="1">
        <w:r w:rsidRPr="00E3191F">
          <w:rPr>
            <w:rStyle w:val="Hyperlink"/>
            <w:noProof/>
            <w:lang w:val="en-IN"/>
          </w:rPr>
          <w:t>1.4</w:t>
        </w:r>
        <w:r>
          <w:rPr>
            <w:rFonts w:asciiTheme="minorHAnsi" w:eastAsiaTheme="minorEastAsia" w:hAnsiTheme="minorHAnsi" w:cstheme="minorBidi"/>
            <w:noProof/>
            <w:kern w:val="2"/>
            <w:lang w:val="en-IN" w:eastAsia="en-IN"/>
            <w14:ligatures w14:val="standardContextual"/>
          </w:rPr>
          <w:tab/>
        </w:r>
        <w:r w:rsidRPr="00E3191F">
          <w:rPr>
            <w:rStyle w:val="Hyperlink"/>
            <w:noProof/>
            <w:lang w:val="en-IN"/>
          </w:rPr>
          <w:t>Sterilization/Depyrogenation</w:t>
        </w:r>
        <w:r>
          <w:rPr>
            <w:noProof/>
            <w:webHidden/>
          </w:rPr>
          <w:tab/>
        </w:r>
        <w:r>
          <w:rPr>
            <w:noProof/>
            <w:webHidden/>
          </w:rPr>
          <w:fldChar w:fldCharType="begin"/>
        </w:r>
        <w:r>
          <w:rPr>
            <w:noProof/>
            <w:webHidden/>
          </w:rPr>
          <w:instrText xml:space="preserve"> PAGEREF _Toc213924899 \h </w:instrText>
        </w:r>
        <w:r>
          <w:rPr>
            <w:noProof/>
            <w:webHidden/>
          </w:rPr>
        </w:r>
        <w:r>
          <w:rPr>
            <w:noProof/>
            <w:webHidden/>
          </w:rPr>
          <w:fldChar w:fldCharType="separate"/>
        </w:r>
        <w:r w:rsidR="00622A77">
          <w:rPr>
            <w:noProof/>
            <w:webHidden/>
          </w:rPr>
          <w:t>21</w:t>
        </w:r>
        <w:r>
          <w:rPr>
            <w:noProof/>
            <w:webHidden/>
          </w:rPr>
          <w:fldChar w:fldCharType="end"/>
        </w:r>
      </w:hyperlink>
    </w:p>
    <w:p w14:paraId="71D9E71E" w14:textId="30B7EBA3" w:rsidR="0038511A" w:rsidRDefault="0038511A">
      <w:pPr>
        <w:pStyle w:val="TOC3"/>
        <w:rPr>
          <w:rFonts w:asciiTheme="minorHAnsi" w:eastAsiaTheme="minorEastAsia" w:hAnsiTheme="minorHAnsi" w:cstheme="minorBidi"/>
          <w:noProof/>
          <w:kern w:val="2"/>
          <w:lang w:val="en-IN" w:eastAsia="en-IN"/>
          <w14:ligatures w14:val="standardContextual"/>
        </w:rPr>
      </w:pPr>
      <w:hyperlink w:anchor="_Toc213924900" w:history="1">
        <w:r w:rsidRPr="00E3191F">
          <w:rPr>
            <w:rStyle w:val="Hyperlink"/>
            <w:noProof/>
            <w:lang w:val="en-IN"/>
          </w:rPr>
          <w:t>1.4.1</w:t>
        </w:r>
        <w:r>
          <w:rPr>
            <w:rFonts w:asciiTheme="minorHAnsi" w:eastAsiaTheme="minorEastAsia" w:hAnsiTheme="minorHAnsi" w:cstheme="minorBidi"/>
            <w:noProof/>
            <w:kern w:val="2"/>
            <w:lang w:val="en-IN" w:eastAsia="en-IN"/>
            <w14:ligatures w14:val="standardContextual"/>
          </w:rPr>
          <w:tab/>
        </w:r>
        <w:r w:rsidRPr="00E3191F">
          <w:rPr>
            <w:rStyle w:val="Hyperlink"/>
            <w:noProof/>
            <w:lang w:val="en-IN"/>
          </w:rPr>
          <w:t>Terminal Sterilization (moist heat)</w:t>
        </w:r>
        <w:r>
          <w:rPr>
            <w:noProof/>
            <w:webHidden/>
          </w:rPr>
          <w:tab/>
        </w:r>
        <w:r>
          <w:rPr>
            <w:noProof/>
            <w:webHidden/>
          </w:rPr>
          <w:fldChar w:fldCharType="begin"/>
        </w:r>
        <w:r>
          <w:rPr>
            <w:noProof/>
            <w:webHidden/>
          </w:rPr>
          <w:instrText xml:space="preserve"> PAGEREF _Toc213924900 \h </w:instrText>
        </w:r>
        <w:r>
          <w:rPr>
            <w:noProof/>
            <w:webHidden/>
          </w:rPr>
        </w:r>
        <w:r>
          <w:rPr>
            <w:noProof/>
            <w:webHidden/>
          </w:rPr>
          <w:fldChar w:fldCharType="separate"/>
        </w:r>
        <w:r w:rsidR="00622A77">
          <w:rPr>
            <w:noProof/>
            <w:webHidden/>
          </w:rPr>
          <w:t>22</w:t>
        </w:r>
        <w:r>
          <w:rPr>
            <w:noProof/>
            <w:webHidden/>
          </w:rPr>
          <w:fldChar w:fldCharType="end"/>
        </w:r>
      </w:hyperlink>
    </w:p>
    <w:p w14:paraId="4F845412" w14:textId="5D4101CF"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901" w:history="1">
        <w:r w:rsidRPr="00E3191F">
          <w:rPr>
            <w:rStyle w:val="Hyperlink"/>
            <w:rFonts w:cs="Arial"/>
            <w:noProof/>
            <w:lang w:val="en-IN"/>
          </w:rPr>
          <w:t>1.4.1.1</w:t>
        </w:r>
        <w:r>
          <w:rPr>
            <w:rFonts w:asciiTheme="minorHAnsi" w:eastAsiaTheme="minorEastAsia" w:hAnsiTheme="minorHAnsi" w:cstheme="minorBidi"/>
            <w:noProof/>
            <w:kern w:val="2"/>
            <w:lang w:val="en-IN" w:eastAsia="en-IN"/>
            <w14:ligatures w14:val="standardContextual"/>
          </w:rPr>
          <w:tab/>
        </w:r>
        <w:r w:rsidRPr="00E3191F">
          <w:rPr>
            <w:rStyle w:val="Hyperlink"/>
            <w:noProof/>
            <w:lang w:val="en-IN"/>
          </w:rPr>
          <w:t>Terminal Sterilization Process and Critical Parameters</w:t>
        </w:r>
        <w:r>
          <w:rPr>
            <w:noProof/>
            <w:webHidden/>
          </w:rPr>
          <w:tab/>
        </w:r>
        <w:r>
          <w:rPr>
            <w:noProof/>
            <w:webHidden/>
          </w:rPr>
          <w:fldChar w:fldCharType="begin"/>
        </w:r>
        <w:r>
          <w:rPr>
            <w:noProof/>
            <w:webHidden/>
          </w:rPr>
          <w:instrText xml:space="preserve"> PAGEREF _Toc213924901 \h </w:instrText>
        </w:r>
        <w:r>
          <w:rPr>
            <w:noProof/>
            <w:webHidden/>
          </w:rPr>
        </w:r>
        <w:r>
          <w:rPr>
            <w:noProof/>
            <w:webHidden/>
          </w:rPr>
          <w:fldChar w:fldCharType="separate"/>
        </w:r>
        <w:r w:rsidR="00622A77">
          <w:rPr>
            <w:noProof/>
            <w:webHidden/>
          </w:rPr>
          <w:t>22</w:t>
        </w:r>
        <w:r>
          <w:rPr>
            <w:noProof/>
            <w:webHidden/>
          </w:rPr>
          <w:fldChar w:fldCharType="end"/>
        </w:r>
      </w:hyperlink>
    </w:p>
    <w:p w14:paraId="229A1F37" w14:textId="74CA7BAD"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902" w:history="1">
        <w:r w:rsidRPr="00E3191F">
          <w:rPr>
            <w:rStyle w:val="Hyperlink"/>
            <w:rFonts w:cs="Arial"/>
            <w:noProof/>
          </w:rPr>
          <w:t>1.4.1.2</w:t>
        </w:r>
        <w:r>
          <w:rPr>
            <w:rFonts w:asciiTheme="minorHAnsi" w:eastAsiaTheme="minorEastAsia" w:hAnsiTheme="minorHAnsi" w:cstheme="minorBidi"/>
            <w:noProof/>
            <w:kern w:val="2"/>
            <w:lang w:val="en-IN" w:eastAsia="en-IN"/>
            <w14:ligatures w14:val="standardContextual"/>
          </w:rPr>
          <w:tab/>
        </w:r>
        <w:r w:rsidRPr="00E3191F">
          <w:rPr>
            <w:rStyle w:val="Hyperlink"/>
            <w:noProof/>
          </w:rPr>
          <w:t>Methods</w:t>
        </w:r>
        <w:r w:rsidRPr="00E3191F">
          <w:rPr>
            <w:rStyle w:val="Hyperlink"/>
            <w:noProof/>
            <w:spacing w:val="-5"/>
          </w:rPr>
          <w:t xml:space="preserve"> </w:t>
        </w:r>
        <w:r w:rsidRPr="00E3191F">
          <w:rPr>
            <w:rStyle w:val="Hyperlink"/>
            <w:noProof/>
          </w:rPr>
          <w:t>and</w:t>
        </w:r>
        <w:r w:rsidRPr="00E3191F">
          <w:rPr>
            <w:rStyle w:val="Hyperlink"/>
            <w:noProof/>
            <w:spacing w:val="-4"/>
          </w:rPr>
          <w:t xml:space="preserve"> </w:t>
        </w:r>
        <w:r w:rsidRPr="00E3191F">
          <w:rPr>
            <w:rStyle w:val="Hyperlink"/>
            <w:noProof/>
          </w:rPr>
          <w:t>Controls</w:t>
        </w:r>
        <w:r w:rsidRPr="00E3191F">
          <w:rPr>
            <w:rStyle w:val="Hyperlink"/>
            <w:noProof/>
            <w:spacing w:val="-4"/>
          </w:rPr>
          <w:t xml:space="preserve"> </w:t>
        </w:r>
        <w:r w:rsidRPr="00E3191F">
          <w:rPr>
            <w:rStyle w:val="Hyperlink"/>
            <w:noProof/>
          </w:rPr>
          <w:t>to</w:t>
        </w:r>
        <w:r w:rsidRPr="00E3191F">
          <w:rPr>
            <w:rStyle w:val="Hyperlink"/>
            <w:noProof/>
            <w:spacing w:val="-4"/>
          </w:rPr>
          <w:t xml:space="preserve"> </w:t>
        </w:r>
        <w:r w:rsidRPr="00E3191F">
          <w:rPr>
            <w:rStyle w:val="Hyperlink"/>
            <w:noProof/>
          </w:rPr>
          <w:t>Monitor</w:t>
        </w:r>
        <w:r w:rsidRPr="00E3191F">
          <w:rPr>
            <w:rStyle w:val="Hyperlink"/>
            <w:noProof/>
            <w:spacing w:val="-4"/>
          </w:rPr>
          <w:t xml:space="preserve"> </w:t>
        </w:r>
        <w:r w:rsidRPr="00E3191F">
          <w:rPr>
            <w:rStyle w:val="Hyperlink"/>
            <w:noProof/>
          </w:rPr>
          <w:t>Production</w:t>
        </w:r>
        <w:r w:rsidRPr="00E3191F">
          <w:rPr>
            <w:rStyle w:val="Hyperlink"/>
            <w:noProof/>
            <w:spacing w:val="-5"/>
          </w:rPr>
          <w:t xml:space="preserve"> </w:t>
        </w:r>
        <w:r w:rsidRPr="00E3191F">
          <w:rPr>
            <w:rStyle w:val="Hyperlink"/>
            <w:noProof/>
          </w:rPr>
          <w:t>Cycles</w:t>
        </w:r>
        <w:r>
          <w:rPr>
            <w:noProof/>
            <w:webHidden/>
          </w:rPr>
          <w:tab/>
        </w:r>
        <w:r>
          <w:rPr>
            <w:noProof/>
            <w:webHidden/>
          </w:rPr>
          <w:fldChar w:fldCharType="begin"/>
        </w:r>
        <w:r>
          <w:rPr>
            <w:noProof/>
            <w:webHidden/>
          </w:rPr>
          <w:instrText xml:space="preserve"> PAGEREF _Toc213924902 \h </w:instrText>
        </w:r>
        <w:r>
          <w:rPr>
            <w:noProof/>
            <w:webHidden/>
          </w:rPr>
        </w:r>
        <w:r>
          <w:rPr>
            <w:noProof/>
            <w:webHidden/>
          </w:rPr>
          <w:fldChar w:fldCharType="separate"/>
        </w:r>
        <w:r w:rsidR="00622A77">
          <w:rPr>
            <w:noProof/>
            <w:webHidden/>
          </w:rPr>
          <w:t>23</w:t>
        </w:r>
        <w:r>
          <w:rPr>
            <w:noProof/>
            <w:webHidden/>
          </w:rPr>
          <w:fldChar w:fldCharType="end"/>
        </w:r>
      </w:hyperlink>
    </w:p>
    <w:p w14:paraId="0DAC514F" w14:textId="3480AC97"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903" w:history="1">
        <w:r w:rsidRPr="00E3191F">
          <w:rPr>
            <w:rStyle w:val="Hyperlink"/>
            <w:rFonts w:cs="Arial"/>
            <w:noProof/>
          </w:rPr>
          <w:t>1.4.1.3</w:t>
        </w:r>
        <w:r>
          <w:rPr>
            <w:rFonts w:asciiTheme="minorHAnsi" w:eastAsiaTheme="minorEastAsia" w:hAnsiTheme="minorHAnsi" w:cstheme="minorBidi"/>
            <w:noProof/>
            <w:kern w:val="2"/>
            <w:lang w:val="en-IN" w:eastAsia="en-IN"/>
            <w14:ligatures w14:val="standardContextual"/>
          </w:rPr>
          <w:tab/>
        </w:r>
        <w:r w:rsidRPr="00E3191F">
          <w:rPr>
            <w:rStyle w:val="Hyperlink"/>
            <w:noProof/>
          </w:rPr>
          <w:t>Steam</w:t>
        </w:r>
        <w:r w:rsidRPr="00E3191F">
          <w:rPr>
            <w:rStyle w:val="Hyperlink"/>
            <w:noProof/>
            <w:spacing w:val="-5"/>
          </w:rPr>
          <w:t xml:space="preserve"> </w:t>
        </w:r>
        <w:r w:rsidRPr="00E3191F">
          <w:rPr>
            <w:rStyle w:val="Hyperlink"/>
            <w:noProof/>
          </w:rPr>
          <w:t>Sterilizer</w:t>
        </w:r>
        <w:r w:rsidRPr="00E3191F">
          <w:rPr>
            <w:rStyle w:val="Hyperlink"/>
            <w:noProof/>
            <w:spacing w:val="-3"/>
          </w:rPr>
          <w:t xml:space="preserve"> </w:t>
        </w:r>
        <w:r w:rsidRPr="00E3191F">
          <w:rPr>
            <w:rStyle w:val="Hyperlink"/>
            <w:noProof/>
          </w:rPr>
          <w:t>Load</w:t>
        </w:r>
        <w:r w:rsidRPr="00E3191F">
          <w:rPr>
            <w:rStyle w:val="Hyperlink"/>
            <w:noProof/>
            <w:spacing w:val="-4"/>
          </w:rPr>
          <w:t xml:space="preserve"> </w:t>
        </w:r>
        <w:r w:rsidRPr="00E3191F">
          <w:rPr>
            <w:rStyle w:val="Hyperlink"/>
            <w:noProof/>
          </w:rPr>
          <w:t>Patterns</w:t>
        </w:r>
        <w:r>
          <w:rPr>
            <w:noProof/>
            <w:webHidden/>
          </w:rPr>
          <w:tab/>
        </w:r>
        <w:r>
          <w:rPr>
            <w:noProof/>
            <w:webHidden/>
          </w:rPr>
          <w:fldChar w:fldCharType="begin"/>
        </w:r>
        <w:r>
          <w:rPr>
            <w:noProof/>
            <w:webHidden/>
          </w:rPr>
          <w:instrText xml:space="preserve"> PAGEREF _Toc213924903 \h </w:instrText>
        </w:r>
        <w:r>
          <w:rPr>
            <w:noProof/>
            <w:webHidden/>
          </w:rPr>
        </w:r>
        <w:r>
          <w:rPr>
            <w:noProof/>
            <w:webHidden/>
          </w:rPr>
          <w:fldChar w:fldCharType="separate"/>
        </w:r>
        <w:r w:rsidR="00622A77">
          <w:rPr>
            <w:noProof/>
            <w:webHidden/>
          </w:rPr>
          <w:t>23</w:t>
        </w:r>
        <w:r>
          <w:rPr>
            <w:noProof/>
            <w:webHidden/>
          </w:rPr>
          <w:fldChar w:fldCharType="end"/>
        </w:r>
      </w:hyperlink>
    </w:p>
    <w:p w14:paraId="26B7EC63" w14:textId="46DC3FD4"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904" w:history="1">
        <w:r w:rsidRPr="00E3191F">
          <w:rPr>
            <w:rStyle w:val="Hyperlink"/>
            <w:rFonts w:cs="Arial"/>
            <w:noProof/>
            <w:lang w:val="en-IN"/>
          </w:rPr>
          <w:t>1.4.1.4</w:t>
        </w:r>
        <w:r>
          <w:rPr>
            <w:rFonts w:asciiTheme="minorHAnsi" w:eastAsiaTheme="minorEastAsia" w:hAnsiTheme="minorHAnsi" w:cstheme="minorBidi"/>
            <w:noProof/>
            <w:kern w:val="2"/>
            <w:lang w:val="en-IN" w:eastAsia="en-IN"/>
            <w14:ligatures w14:val="standardContextual"/>
          </w:rPr>
          <w:tab/>
        </w:r>
        <w:r w:rsidRPr="00E3191F">
          <w:rPr>
            <w:rStyle w:val="Hyperlink"/>
            <w:noProof/>
            <w:lang w:val="en-IN"/>
          </w:rPr>
          <w:t>Requalification or Revalidation</w:t>
        </w:r>
        <w:r>
          <w:rPr>
            <w:noProof/>
            <w:webHidden/>
          </w:rPr>
          <w:tab/>
        </w:r>
        <w:r>
          <w:rPr>
            <w:noProof/>
            <w:webHidden/>
          </w:rPr>
          <w:fldChar w:fldCharType="begin"/>
        </w:r>
        <w:r>
          <w:rPr>
            <w:noProof/>
            <w:webHidden/>
          </w:rPr>
          <w:instrText xml:space="preserve"> PAGEREF _Toc213924904 \h </w:instrText>
        </w:r>
        <w:r>
          <w:rPr>
            <w:noProof/>
            <w:webHidden/>
          </w:rPr>
        </w:r>
        <w:r>
          <w:rPr>
            <w:noProof/>
            <w:webHidden/>
          </w:rPr>
          <w:fldChar w:fldCharType="separate"/>
        </w:r>
        <w:r w:rsidR="00622A77">
          <w:rPr>
            <w:noProof/>
            <w:webHidden/>
          </w:rPr>
          <w:t>24</w:t>
        </w:r>
        <w:r>
          <w:rPr>
            <w:noProof/>
            <w:webHidden/>
          </w:rPr>
          <w:fldChar w:fldCharType="end"/>
        </w:r>
      </w:hyperlink>
    </w:p>
    <w:p w14:paraId="78F45DA4" w14:textId="57A3A79A" w:rsidR="0038511A" w:rsidRDefault="0038511A">
      <w:pPr>
        <w:pStyle w:val="TOC3"/>
        <w:rPr>
          <w:rFonts w:asciiTheme="minorHAnsi" w:eastAsiaTheme="minorEastAsia" w:hAnsiTheme="minorHAnsi" w:cstheme="minorBidi"/>
          <w:noProof/>
          <w:kern w:val="2"/>
          <w:lang w:val="en-IN" w:eastAsia="en-IN"/>
          <w14:ligatures w14:val="standardContextual"/>
        </w:rPr>
      </w:pPr>
      <w:hyperlink w:anchor="_Toc213924905" w:history="1">
        <w:r w:rsidRPr="00E3191F">
          <w:rPr>
            <w:rStyle w:val="Hyperlink"/>
            <w:noProof/>
            <w:lang w:val="en-IN"/>
          </w:rPr>
          <w:t>1.4.2</w:t>
        </w:r>
        <w:r>
          <w:rPr>
            <w:rFonts w:asciiTheme="minorHAnsi" w:eastAsiaTheme="minorEastAsia" w:hAnsiTheme="minorHAnsi" w:cstheme="minorBidi"/>
            <w:noProof/>
            <w:kern w:val="2"/>
            <w:lang w:val="en-IN" w:eastAsia="en-IN"/>
            <w14:ligatures w14:val="standardContextual"/>
          </w:rPr>
          <w:tab/>
        </w:r>
        <w:r w:rsidRPr="00E3191F">
          <w:rPr>
            <w:rStyle w:val="Hyperlink"/>
            <w:noProof/>
            <w:lang w:val="en-IN"/>
          </w:rPr>
          <w:t>Component Sterilization/ Depyrogenation</w:t>
        </w:r>
        <w:r>
          <w:rPr>
            <w:noProof/>
            <w:webHidden/>
          </w:rPr>
          <w:tab/>
        </w:r>
        <w:r>
          <w:rPr>
            <w:noProof/>
            <w:webHidden/>
          </w:rPr>
          <w:fldChar w:fldCharType="begin"/>
        </w:r>
        <w:r>
          <w:rPr>
            <w:noProof/>
            <w:webHidden/>
          </w:rPr>
          <w:instrText xml:space="preserve"> PAGEREF _Toc213924905 \h </w:instrText>
        </w:r>
        <w:r>
          <w:rPr>
            <w:noProof/>
            <w:webHidden/>
          </w:rPr>
        </w:r>
        <w:r>
          <w:rPr>
            <w:noProof/>
            <w:webHidden/>
          </w:rPr>
          <w:fldChar w:fldCharType="separate"/>
        </w:r>
        <w:r w:rsidR="00622A77">
          <w:rPr>
            <w:noProof/>
            <w:webHidden/>
          </w:rPr>
          <w:t>26</w:t>
        </w:r>
        <w:r>
          <w:rPr>
            <w:noProof/>
            <w:webHidden/>
          </w:rPr>
          <w:fldChar w:fldCharType="end"/>
        </w:r>
      </w:hyperlink>
    </w:p>
    <w:p w14:paraId="51B947F3" w14:textId="07D30153"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906" w:history="1">
        <w:r w:rsidRPr="00E3191F">
          <w:rPr>
            <w:rStyle w:val="Hyperlink"/>
            <w:rFonts w:cs="Arial"/>
            <w:noProof/>
            <w:lang w:val="en-IN"/>
          </w:rPr>
          <w:t>1.4.2.1</w:t>
        </w:r>
        <w:r>
          <w:rPr>
            <w:rFonts w:asciiTheme="minorHAnsi" w:eastAsiaTheme="minorEastAsia" w:hAnsiTheme="minorHAnsi" w:cstheme="minorBidi"/>
            <w:noProof/>
            <w:kern w:val="2"/>
            <w:lang w:val="en-IN" w:eastAsia="en-IN"/>
            <w14:ligatures w14:val="standardContextual"/>
          </w:rPr>
          <w:tab/>
        </w:r>
        <w:r w:rsidRPr="00E3191F">
          <w:rPr>
            <w:rStyle w:val="Hyperlink"/>
            <w:noProof/>
            <w:lang w:val="en-IN"/>
          </w:rPr>
          <w:t>Sterilization Process and Critical Parameters</w:t>
        </w:r>
        <w:r>
          <w:rPr>
            <w:noProof/>
            <w:webHidden/>
          </w:rPr>
          <w:tab/>
        </w:r>
        <w:r>
          <w:rPr>
            <w:noProof/>
            <w:webHidden/>
          </w:rPr>
          <w:fldChar w:fldCharType="begin"/>
        </w:r>
        <w:r>
          <w:rPr>
            <w:noProof/>
            <w:webHidden/>
          </w:rPr>
          <w:instrText xml:space="preserve"> PAGEREF _Toc213924906 \h </w:instrText>
        </w:r>
        <w:r>
          <w:rPr>
            <w:noProof/>
            <w:webHidden/>
          </w:rPr>
        </w:r>
        <w:r>
          <w:rPr>
            <w:noProof/>
            <w:webHidden/>
          </w:rPr>
          <w:fldChar w:fldCharType="separate"/>
        </w:r>
        <w:r w:rsidR="00622A77">
          <w:rPr>
            <w:noProof/>
            <w:webHidden/>
          </w:rPr>
          <w:t>26</w:t>
        </w:r>
        <w:r>
          <w:rPr>
            <w:noProof/>
            <w:webHidden/>
          </w:rPr>
          <w:fldChar w:fldCharType="end"/>
        </w:r>
      </w:hyperlink>
    </w:p>
    <w:p w14:paraId="4C0A1A5B" w14:textId="591B1B15"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907" w:history="1">
        <w:r w:rsidRPr="00E3191F">
          <w:rPr>
            <w:rStyle w:val="Hyperlink"/>
            <w:rFonts w:cs="Arial"/>
            <w:noProof/>
          </w:rPr>
          <w:t>1.4.2.2</w:t>
        </w:r>
        <w:r>
          <w:rPr>
            <w:rFonts w:asciiTheme="minorHAnsi" w:eastAsiaTheme="minorEastAsia" w:hAnsiTheme="minorHAnsi" w:cstheme="minorBidi"/>
            <w:noProof/>
            <w:kern w:val="2"/>
            <w:lang w:val="en-IN" w:eastAsia="en-IN"/>
            <w14:ligatures w14:val="standardContextual"/>
          </w:rPr>
          <w:tab/>
        </w:r>
        <w:r w:rsidRPr="00E3191F">
          <w:rPr>
            <w:rStyle w:val="Hyperlink"/>
            <w:noProof/>
          </w:rPr>
          <w:t>Methods</w:t>
        </w:r>
        <w:r w:rsidRPr="00E3191F">
          <w:rPr>
            <w:rStyle w:val="Hyperlink"/>
            <w:noProof/>
            <w:spacing w:val="-5"/>
          </w:rPr>
          <w:t xml:space="preserve"> </w:t>
        </w:r>
        <w:r w:rsidRPr="00E3191F">
          <w:rPr>
            <w:rStyle w:val="Hyperlink"/>
            <w:noProof/>
          </w:rPr>
          <w:t>and</w:t>
        </w:r>
        <w:r w:rsidRPr="00E3191F">
          <w:rPr>
            <w:rStyle w:val="Hyperlink"/>
            <w:noProof/>
            <w:spacing w:val="-4"/>
          </w:rPr>
          <w:t xml:space="preserve"> </w:t>
        </w:r>
        <w:r w:rsidRPr="00E3191F">
          <w:rPr>
            <w:rStyle w:val="Hyperlink"/>
            <w:noProof/>
          </w:rPr>
          <w:t>Controls</w:t>
        </w:r>
        <w:r w:rsidRPr="00E3191F">
          <w:rPr>
            <w:rStyle w:val="Hyperlink"/>
            <w:noProof/>
            <w:spacing w:val="-4"/>
          </w:rPr>
          <w:t xml:space="preserve"> </w:t>
        </w:r>
        <w:r w:rsidRPr="00E3191F">
          <w:rPr>
            <w:rStyle w:val="Hyperlink"/>
            <w:noProof/>
          </w:rPr>
          <w:t>to</w:t>
        </w:r>
        <w:r w:rsidRPr="00E3191F">
          <w:rPr>
            <w:rStyle w:val="Hyperlink"/>
            <w:noProof/>
            <w:spacing w:val="-4"/>
          </w:rPr>
          <w:t xml:space="preserve"> </w:t>
        </w:r>
        <w:r w:rsidRPr="00E3191F">
          <w:rPr>
            <w:rStyle w:val="Hyperlink"/>
            <w:noProof/>
          </w:rPr>
          <w:t>Monitor</w:t>
        </w:r>
        <w:r w:rsidRPr="00E3191F">
          <w:rPr>
            <w:rStyle w:val="Hyperlink"/>
            <w:noProof/>
            <w:spacing w:val="-4"/>
          </w:rPr>
          <w:t xml:space="preserve"> </w:t>
        </w:r>
        <w:r w:rsidRPr="00E3191F">
          <w:rPr>
            <w:rStyle w:val="Hyperlink"/>
            <w:noProof/>
          </w:rPr>
          <w:t>Production</w:t>
        </w:r>
        <w:r w:rsidRPr="00E3191F">
          <w:rPr>
            <w:rStyle w:val="Hyperlink"/>
            <w:noProof/>
            <w:spacing w:val="-5"/>
          </w:rPr>
          <w:t xml:space="preserve"> </w:t>
        </w:r>
        <w:r w:rsidRPr="00E3191F">
          <w:rPr>
            <w:rStyle w:val="Hyperlink"/>
            <w:noProof/>
          </w:rPr>
          <w:t>Cycles</w:t>
        </w:r>
        <w:r>
          <w:rPr>
            <w:noProof/>
            <w:webHidden/>
          </w:rPr>
          <w:tab/>
        </w:r>
        <w:r>
          <w:rPr>
            <w:noProof/>
            <w:webHidden/>
          </w:rPr>
          <w:fldChar w:fldCharType="begin"/>
        </w:r>
        <w:r>
          <w:rPr>
            <w:noProof/>
            <w:webHidden/>
          </w:rPr>
          <w:instrText xml:space="preserve"> PAGEREF _Toc213924907 \h </w:instrText>
        </w:r>
        <w:r>
          <w:rPr>
            <w:noProof/>
            <w:webHidden/>
          </w:rPr>
        </w:r>
        <w:r>
          <w:rPr>
            <w:noProof/>
            <w:webHidden/>
          </w:rPr>
          <w:fldChar w:fldCharType="separate"/>
        </w:r>
        <w:r w:rsidR="00622A77">
          <w:rPr>
            <w:noProof/>
            <w:webHidden/>
          </w:rPr>
          <w:t>27</w:t>
        </w:r>
        <w:r>
          <w:rPr>
            <w:noProof/>
            <w:webHidden/>
          </w:rPr>
          <w:fldChar w:fldCharType="end"/>
        </w:r>
      </w:hyperlink>
    </w:p>
    <w:p w14:paraId="3AA1F02C" w14:textId="704CE8C0"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908" w:history="1">
        <w:r w:rsidRPr="00E3191F">
          <w:rPr>
            <w:rStyle w:val="Hyperlink"/>
            <w:rFonts w:cs="Arial"/>
            <w:noProof/>
          </w:rPr>
          <w:t>1.4.2.3</w:t>
        </w:r>
        <w:r>
          <w:rPr>
            <w:rFonts w:asciiTheme="minorHAnsi" w:eastAsiaTheme="minorEastAsia" w:hAnsiTheme="minorHAnsi" w:cstheme="minorBidi"/>
            <w:noProof/>
            <w:kern w:val="2"/>
            <w:lang w:val="en-IN" w:eastAsia="en-IN"/>
            <w14:ligatures w14:val="standardContextual"/>
          </w:rPr>
          <w:tab/>
        </w:r>
        <w:r w:rsidRPr="00E3191F">
          <w:rPr>
            <w:rStyle w:val="Hyperlink"/>
            <w:noProof/>
          </w:rPr>
          <w:t>Autoclave</w:t>
        </w:r>
        <w:r w:rsidRPr="00E3191F">
          <w:rPr>
            <w:rStyle w:val="Hyperlink"/>
            <w:noProof/>
            <w:spacing w:val="-3"/>
          </w:rPr>
          <w:t xml:space="preserve"> </w:t>
        </w:r>
        <w:r w:rsidRPr="00E3191F">
          <w:rPr>
            <w:rStyle w:val="Hyperlink"/>
            <w:noProof/>
          </w:rPr>
          <w:t>Load</w:t>
        </w:r>
        <w:r w:rsidRPr="00E3191F">
          <w:rPr>
            <w:rStyle w:val="Hyperlink"/>
            <w:noProof/>
            <w:spacing w:val="-4"/>
          </w:rPr>
          <w:t xml:space="preserve"> </w:t>
        </w:r>
        <w:r w:rsidRPr="00E3191F">
          <w:rPr>
            <w:rStyle w:val="Hyperlink"/>
            <w:noProof/>
          </w:rPr>
          <w:t>Patterns</w:t>
        </w:r>
        <w:r>
          <w:rPr>
            <w:noProof/>
            <w:webHidden/>
          </w:rPr>
          <w:tab/>
        </w:r>
        <w:r>
          <w:rPr>
            <w:noProof/>
            <w:webHidden/>
          </w:rPr>
          <w:fldChar w:fldCharType="begin"/>
        </w:r>
        <w:r>
          <w:rPr>
            <w:noProof/>
            <w:webHidden/>
          </w:rPr>
          <w:instrText xml:space="preserve"> PAGEREF _Toc213924908 \h </w:instrText>
        </w:r>
        <w:r>
          <w:rPr>
            <w:noProof/>
            <w:webHidden/>
          </w:rPr>
        </w:r>
        <w:r>
          <w:rPr>
            <w:noProof/>
            <w:webHidden/>
          </w:rPr>
          <w:fldChar w:fldCharType="separate"/>
        </w:r>
        <w:r w:rsidR="00622A77">
          <w:rPr>
            <w:noProof/>
            <w:webHidden/>
          </w:rPr>
          <w:t>27</w:t>
        </w:r>
        <w:r>
          <w:rPr>
            <w:noProof/>
            <w:webHidden/>
          </w:rPr>
          <w:fldChar w:fldCharType="end"/>
        </w:r>
      </w:hyperlink>
    </w:p>
    <w:p w14:paraId="71879D06" w14:textId="38181D75"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909" w:history="1">
        <w:r w:rsidRPr="00E3191F">
          <w:rPr>
            <w:rStyle w:val="Hyperlink"/>
            <w:rFonts w:cs="Arial"/>
            <w:noProof/>
          </w:rPr>
          <w:t>1.4.2.4</w:t>
        </w:r>
        <w:r>
          <w:rPr>
            <w:rFonts w:asciiTheme="minorHAnsi" w:eastAsiaTheme="minorEastAsia" w:hAnsiTheme="minorHAnsi" w:cstheme="minorBidi"/>
            <w:noProof/>
            <w:kern w:val="2"/>
            <w:lang w:val="en-IN" w:eastAsia="en-IN"/>
            <w14:ligatures w14:val="standardContextual"/>
          </w:rPr>
          <w:tab/>
        </w:r>
        <w:r w:rsidRPr="00E3191F">
          <w:rPr>
            <w:rStyle w:val="Hyperlink"/>
            <w:noProof/>
          </w:rPr>
          <w:t>Requalification</w:t>
        </w:r>
        <w:r w:rsidRPr="00E3191F">
          <w:rPr>
            <w:rStyle w:val="Hyperlink"/>
            <w:noProof/>
            <w:spacing w:val="-4"/>
          </w:rPr>
          <w:t xml:space="preserve"> </w:t>
        </w:r>
        <w:r w:rsidRPr="00E3191F">
          <w:rPr>
            <w:rStyle w:val="Hyperlink"/>
            <w:noProof/>
          </w:rPr>
          <w:t>or</w:t>
        </w:r>
        <w:r w:rsidRPr="00E3191F">
          <w:rPr>
            <w:rStyle w:val="Hyperlink"/>
            <w:noProof/>
            <w:spacing w:val="-5"/>
          </w:rPr>
          <w:t xml:space="preserve"> </w:t>
        </w:r>
        <w:r w:rsidRPr="00E3191F">
          <w:rPr>
            <w:rStyle w:val="Hyperlink"/>
            <w:noProof/>
          </w:rPr>
          <w:t>Revalidation</w:t>
        </w:r>
        <w:r>
          <w:rPr>
            <w:noProof/>
            <w:webHidden/>
          </w:rPr>
          <w:tab/>
        </w:r>
        <w:r>
          <w:rPr>
            <w:noProof/>
            <w:webHidden/>
          </w:rPr>
          <w:fldChar w:fldCharType="begin"/>
        </w:r>
        <w:r>
          <w:rPr>
            <w:noProof/>
            <w:webHidden/>
          </w:rPr>
          <w:instrText xml:space="preserve"> PAGEREF _Toc213924909 \h </w:instrText>
        </w:r>
        <w:r>
          <w:rPr>
            <w:noProof/>
            <w:webHidden/>
          </w:rPr>
        </w:r>
        <w:r>
          <w:rPr>
            <w:noProof/>
            <w:webHidden/>
          </w:rPr>
          <w:fldChar w:fldCharType="separate"/>
        </w:r>
        <w:r w:rsidR="00622A77">
          <w:rPr>
            <w:noProof/>
            <w:webHidden/>
          </w:rPr>
          <w:t>27</w:t>
        </w:r>
        <w:r>
          <w:rPr>
            <w:noProof/>
            <w:webHidden/>
          </w:rPr>
          <w:fldChar w:fldCharType="end"/>
        </w:r>
      </w:hyperlink>
    </w:p>
    <w:p w14:paraId="7A9FF599" w14:textId="72638802" w:rsidR="0038511A" w:rsidRDefault="0038511A">
      <w:pPr>
        <w:pStyle w:val="TOC3"/>
        <w:rPr>
          <w:rFonts w:asciiTheme="minorHAnsi" w:eastAsiaTheme="minorEastAsia" w:hAnsiTheme="minorHAnsi" w:cstheme="minorBidi"/>
          <w:noProof/>
          <w:kern w:val="2"/>
          <w:lang w:val="en-IN" w:eastAsia="en-IN"/>
          <w14:ligatures w14:val="standardContextual"/>
        </w:rPr>
      </w:pPr>
      <w:hyperlink w:anchor="_Toc213924910" w:history="1">
        <w:r w:rsidRPr="00E3191F">
          <w:rPr>
            <w:rStyle w:val="Hyperlink"/>
            <w:noProof/>
            <w:lang w:val="en-IN"/>
          </w:rPr>
          <w:t>1.4.3</w:t>
        </w:r>
        <w:r>
          <w:rPr>
            <w:rFonts w:asciiTheme="minorHAnsi" w:eastAsiaTheme="minorEastAsia" w:hAnsiTheme="minorHAnsi" w:cstheme="minorBidi"/>
            <w:noProof/>
            <w:kern w:val="2"/>
            <w:lang w:val="en-IN" w:eastAsia="en-IN"/>
            <w14:ligatures w14:val="standardContextual"/>
          </w:rPr>
          <w:tab/>
        </w:r>
        <w:r w:rsidRPr="00E3191F">
          <w:rPr>
            <w:rStyle w:val="Hyperlink"/>
            <w:noProof/>
            <w:lang w:val="en-IN"/>
          </w:rPr>
          <w:t>Equipment Sterilization (Lyophilizer)</w:t>
        </w:r>
        <w:r>
          <w:rPr>
            <w:noProof/>
            <w:webHidden/>
          </w:rPr>
          <w:tab/>
        </w:r>
        <w:r>
          <w:rPr>
            <w:noProof/>
            <w:webHidden/>
          </w:rPr>
          <w:fldChar w:fldCharType="begin"/>
        </w:r>
        <w:r>
          <w:rPr>
            <w:noProof/>
            <w:webHidden/>
          </w:rPr>
          <w:instrText xml:space="preserve"> PAGEREF _Toc213924910 \h </w:instrText>
        </w:r>
        <w:r>
          <w:rPr>
            <w:noProof/>
            <w:webHidden/>
          </w:rPr>
        </w:r>
        <w:r>
          <w:rPr>
            <w:noProof/>
            <w:webHidden/>
          </w:rPr>
          <w:fldChar w:fldCharType="separate"/>
        </w:r>
        <w:r w:rsidR="00622A77">
          <w:rPr>
            <w:noProof/>
            <w:webHidden/>
          </w:rPr>
          <w:t>31</w:t>
        </w:r>
        <w:r>
          <w:rPr>
            <w:noProof/>
            <w:webHidden/>
          </w:rPr>
          <w:fldChar w:fldCharType="end"/>
        </w:r>
      </w:hyperlink>
    </w:p>
    <w:p w14:paraId="659DE9B0" w14:textId="2C7EB8C3"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911" w:history="1">
        <w:r w:rsidRPr="00E3191F">
          <w:rPr>
            <w:rStyle w:val="Hyperlink"/>
            <w:rFonts w:cs="Arial"/>
            <w:noProof/>
            <w:lang w:val="en-IN"/>
          </w:rPr>
          <w:t>1.4.3.1</w:t>
        </w:r>
        <w:r>
          <w:rPr>
            <w:rFonts w:asciiTheme="minorHAnsi" w:eastAsiaTheme="minorEastAsia" w:hAnsiTheme="minorHAnsi" w:cstheme="minorBidi"/>
            <w:noProof/>
            <w:kern w:val="2"/>
            <w:lang w:val="en-IN" w:eastAsia="en-IN"/>
            <w14:ligatures w14:val="standardContextual"/>
          </w:rPr>
          <w:tab/>
        </w:r>
        <w:r w:rsidRPr="00E3191F">
          <w:rPr>
            <w:rStyle w:val="Hyperlink"/>
            <w:rFonts w:cs="Arial"/>
            <w:noProof/>
            <w:lang w:val="en-IN"/>
          </w:rPr>
          <w:t>Sterilization Process and Critical Parameters of Lyophilizer</w:t>
        </w:r>
        <w:r>
          <w:rPr>
            <w:noProof/>
            <w:webHidden/>
          </w:rPr>
          <w:tab/>
        </w:r>
        <w:r>
          <w:rPr>
            <w:noProof/>
            <w:webHidden/>
          </w:rPr>
          <w:fldChar w:fldCharType="begin"/>
        </w:r>
        <w:r>
          <w:rPr>
            <w:noProof/>
            <w:webHidden/>
          </w:rPr>
          <w:instrText xml:space="preserve"> PAGEREF _Toc213924911 \h </w:instrText>
        </w:r>
        <w:r>
          <w:rPr>
            <w:noProof/>
            <w:webHidden/>
          </w:rPr>
        </w:r>
        <w:r>
          <w:rPr>
            <w:noProof/>
            <w:webHidden/>
          </w:rPr>
          <w:fldChar w:fldCharType="separate"/>
        </w:r>
        <w:r w:rsidR="00622A77">
          <w:rPr>
            <w:noProof/>
            <w:webHidden/>
          </w:rPr>
          <w:t>31</w:t>
        </w:r>
        <w:r>
          <w:rPr>
            <w:noProof/>
            <w:webHidden/>
          </w:rPr>
          <w:fldChar w:fldCharType="end"/>
        </w:r>
      </w:hyperlink>
    </w:p>
    <w:p w14:paraId="761AEF8F" w14:textId="7CAE6FAC"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912" w:history="1">
        <w:r w:rsidRPr="00E3191F">
          <w:rPr>
            <w:rStyle w:val="Hyperlink"/>
            <w:rFonts w:cs="Arial"/>
            <w:noProof/>
          </w:rPr>
          <w:t>1.4.3.2</w:t>
        </w:r>
        <w:r>
          <w:rPr>
            <w:rFonts w:asciiTheme="minorHAnsi" w:eastAsiaTheme="minorEastAsia" w:hAnsiTheme="minorHAnsi" w:cstheme="minorBidi"/>
            <w:noProof/>
            <w:kern w:val="2"/>
            <w:lang w:val="en-IN" w:eastAsia="en-IN"/>
            <w14:ligatures w14:val="standardContextual"/>
          </w:rPr>
          <w:tab/>
        </w:r>
        <w:r w:rsidRPr="00E3191F">
          <w:rPr>
            <w:rStyle w:val="Hyperlink"/>
            <w:rFonts w:cs="Arial"/>
            <w:noProof/>
          </w:rPr>
          <w:t>Methods</w:t>
        </w:r>
        <w:r w:rsidRPr="00E3191F">
          <w:rPr>
            <w:rStyle w:val="Hyperlink"/>
            <w:rFonts w:cs="Arial"/>
            <w:noProof/>
            <w:spacing w:val="-5"/>
          </w:rPr>
          <w:t xml:space="preserve"> </w:t>
        </w:r>
        <w:r w:rsidRPr="00E3191F">
          <w:rPr>
            <w:rStyle w:val="Hyperlink"/>
            <w:rFonts w:cs="Arial"/>
            <w:noProof/>
          </w:rPr>
          <w:t>and</w:t>
        </w:r>
        <w:r w:rsidRPr="00E3191F">
          <w:rPr>
            <w:rStyle w:val="Hyperlink"/>
            <w:rFonts w:cs="Arial"/>
            <w:noProof/>
            <w:spacing w:val="-4"/>
          </w:rPr>
          <w:t xml:space="preserve"> </w:t>
        </w:r>
        <w:r w:rsidRPr="00E3191F">
          <w:rPr>
            <w:rStyle w:val="Hyperlink"/>
            <w:rFonts w:cs="Arial"/>
            <w:noProof/>
          </w:rPr>
          <w:t>Controls</w:t>
        </w:r>
        <w:r w:rsidRPr="00E3191F">
          <w:rPr>
            <w:rStyle w:val="Hyperlink"/>
            <w:rFonts w:cs="Arial"/>
            <w:noProof/>
            <w:spacing w:val="-4"/>
          </w:rPr>
          <w:t xml:space="preserve"> </w:t>
        </w:r>
        <w:r w:rsidRPr="00E3191F">
          <w:rPr>
            <w:rStyle w:val="Hyperlink"/>
            <w:rFonts w:cs="Arial"/>
            <w:noProof/>
          </w:rPr>
          <w:t>to</w:t>
        </w:r>
        <w:r w:rsidRPr="00E3191F">
          <w:rPr>
            <w:rStyle w:val="Hyperlink"/>
            <w:rFonts w:cs="Arial"/>
            <w:noProof/>
            <w:spacing w:val="-4"/>
          </w:rPr>
          <w:t xml:space="preserve"> </w:t>
        </w:r>
        <w:r w:rsidRPr="00E3191F">
          <w:rPr>
            <w:rStyle w:val="Hyperlink"/>
            <w:rFonts w:cs="Arial"/>
            <w:noProof/>
          </w:rPr>
          <w:t>Monitor</w:t>
        </w:r>
        <w:r w:rsidRPr="00E3191F">
          <w:rPr>
            <w:rStyle w:val="Hyperlink"/>
            <w:rFonts w:cs="Arial"/>
            <w:noProof/>
            <w:spacing w:val="-4"/>
          </w:rPr>
          <w:t xml:space="preserve"> </w:t>
        </w:r>
        <w:r w:rsidRPr="00E3191F">
          <w:rPr>
            <w:rStyle w:val="Hyperlink"/>
            <w:rFonts w:cs="Arial"/>
            <w:noProof/>
          </w:rPr>
          <w:t>Production</w:t>
        </w:r>
        <w:r w:rsidRPr="00E3191F">
          <w:rPr>
            <w:rStyle w:val="Hyperlink"/>
            <w:rFonts w:cs="Arial"/>
            <w:noProof/>
            <w:spacing w:val="-5"/>
          </w:rPr>
          <w:t xml:space="preserve"> </w:t>
        </w:r>
        <w:r w:rsidRPr="00E3191F">
          <w:rPr>
            <w:rStyle w:val="Hyperlink"/>
            <w:rFonts w:cs="Arial"/>
            <w:noProof/>
          </w:rPr>
          <w:t>Cycles</w:t>
        </w:r>
        <w:r>
          <w:rPr>
            <w:noProof/>
            <w:webHidden/>
          </w:rPr>
          <w:tab/>
        </w:r>
        <w:r>
          <w:rPr>
            <w:noProof/>
            <w:webHidden/>
          </w:rPr>
          <w:fldChar w:fldCharType="begin"/>
        </w:r>
        <w:r>
          <w:rPr>
            <w:noProof/>
            <w:webHidden/>
          </w:rPr>
          <w:instrText xml:space="preserve"> PAGEREF _Toc213924912 \h </w:instrText>
        </w:r>
        <w:r>
          <w:rPr>
            <w:noProof/>
            <w:webHidden/>
          </w:rPr>
        </w:r>
        <w:r>
          <w:rPr>
            <w:noProof/>
            <w:webHidden/>
          </w:rPr>
          <w:fldChar w:fldCharType="separate"/>
        </w:r>
        <w:r w:rsidR="00622A77">
          <w:rPr>
            <w:noProof/>
            <w:webHidden/>
          </w:rPr>
          <w:t>32</w:t>
        </w:r>
        <w:r>
          <w:rPr>
            <w:noProof/>
            <w:webHidden/>
          </w:rPr>
          <w:fldChar w:fldCharType="end"/>
        </w:r>
      </w:hyperlink>
    </w:p>
    <w:p w14:paraId="02652D00" w14:textId="39387349"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913" w:history="1">
        <w:r w:rsidRPr="00E3191F">
          <w:rPr>
            <w:rStyle w:val="Hyperlink"/>
            <w:rFonts w:cs="Arial"/>
            <w:noProof/>
          </w:rPr>
          <w:t>1.4.3.3</w:t>
        </w:r>
        <w:r>
          <w:rPr>
            <w:rFonts w:asciiTheme="minorHAnsi" w:eastAsiaTheme="minorEastAsia" w:hAnsiTheme="minorHAnsi" w:cstheme="minorBidi"/>
            <w:noProof/>
            <w:kern w:val="2"/>
            <w:lang w:val="en-IN" w:eastAsia="en-IN"/>
            <w14:ligatures w14:val="standardContextual"/>
          </w:rPr>
          <w:tab/>
        </w:r>
        <w:r w:rsidRPr="00E3191F">
          <w:rPr>
            <w:rStyle w:val="Hyperlink"/>
            <w:rFonts w:cs="Arial"/>
            <w:noProof/>
          </w:rPr>
          <w:t>Lyophlizer</w:t>
        </w:r>
        <w:r w:rsidRPr="00E3191F">
          <w:rPr>
            <w:rStyle w:val="Hyperlink"/>
            <w:rFonts w:cs="Arial"/>
            <w:noProof/>
            <w:spacing w:val="-3"/>
          </w:rPr>
          <w:t xml:space="preserve"> </w:t>
        </w:r>
        <w:r w:rsidRPr="00E3191F">
          <w:rPr>
            <w:rStyle w:val="Hyperlink"/>
            <w:rFonts w:cs="Arial"/>
            <w:noProof/>
          </w:rPr>
          <w:t>Load</w:t>
        </w:r>
        <w:r w:rsidRPr="00E3191F">
          <w:rPr>
            <w:rStyle w:val="Hyperlink"/>
            <w:rFonts w:cs="Arial"/>
            <w:noProof/>
            <w:spacing w:val="-4"/>
          </w:rPr>
          <w:t xml:space="preserve"> </w:t>
        </w:r>
        <w:r w:rsidRPr="00E3191F">
          <w:rPr>
            <w:rStyle w:val="Hyperlink"/>
            <w:rFonts w:cs="Arial"/>
            <w:noProof/>
          </w:rPr>
          <w:t>Patterns</w:t>
        </w:r>
        <w:r>
          <w:rPr>
            <w:noProof/>
            <w:webHidden/>
          </w:rPr>
          <w:tab/>
        </w:r>
        <w:r>
          <w:rPr>
            <w:noProof/>
            <w:webHidden/>
          </w:rPr>
          <w:fldChar w:fldCharType="begin"/>
        </w:r>
        <w:r>
          <w:rPr>
            <w:noProof/>
            <w:webHidden/>
          </w:rPr>
          <w:instrText xml:space="preserve"> PAGEREF _Toc213924913 \h </w:instrText>
        </w:r>
        <w:r>
          <w:rPr>
            <w:noProof/>
            <w:webHidden/>
          </w:rPr>
        </w:r>
        <w:r>
          <w:rPr>
            <w:noProof/>
            <w:webHidden/>
          </w:rPr>
          <w:fldChar w:fldCharType="separate"/>
        </w:r>
        <w:r w:rsidR="00622A77">
          <w:rPr>
            <w:noProof/>
            <w:webHidden/>
          </w:rPr>
          <w:t>32</w:t>
        </w:r>
        <w:r>
          <w:rPr>
            <w:noProof/>
            <w:webHidden/>
          </w:rPr>
          <w:fldChar w:fldCharType="end"/>
        </w:r>
      </w:hyperlink>
    </w:p>
    <w:p w14:paraId="7E7C09C6" w14:textId="6247A457"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914" w:history="1">
        <w:r w:rsidRPr="00E3191F">
          <w:rPr>
            <w:rStyle w:val="Hyperlink"/>
            <w:rFonts w:cs="Arial"/>
            <w:noProof/>
          </w:rPr>
          <w:t>1.4.3.4</w:t>
        </w:r>
        <w:r>
          <w:rPr>
            <w:rFonts w:asciiTheme="minorHAnsi" w:eastAsiaTheme="minorEastAsia" w:hAnsiTheme="minorHAnsi" w:cstheme="minorBidi"/>
            <w:noProof/>
            <w:kern w:val="2"/>
            <w:lang w:val="en-IN" w:eastAsia="en-IN"/>
            <w14:ligatures w14:val="standardContextual"/>
          </w:rPr>
          <w:tab/>
        </w:r>
        <w:r w:rsidRPr="00E3191F">
          <w:rPr>
            <w:rStyle w:val="Hyperlink"/>
            <w:rFonts w:cs="Arial"/>
            <w:noProof/>
          </w:rPr>
          <w:t>Requalification or Revalidation</w:t>
        </w:r>
        <w:r>
          <w:rPr>
            <w:noProof/>
            <w:webHidden/>
          </w:rPr>
          <w:tab/>
        </w:r>
        <w:r>
          <w:rPr>
            <w:noProof/>
            <w:webHidden/>
          </w:rPr>
          <w:fldChar w:fldCharType="begin"/>
        </w:r>
        <w:r>
          <w:rPr>
            <w:noProof/>
            <w:webHidden/>
          </w:rPr>
          <w:instrText xml:space="preserve"> PAGEREF _Toc213924914 \h </w:instrText>
        </w:r>
        <w:r>
          <w:rPr>
            <w:noProof/>
            <w:webHidden/>
          </w:rPr>
        </w:r>
        <w:r>
          <w:rPr>
            <w:noProof/>
            <w:webHidden/>
          </w:rPr>
          <w:fldChar w:fldCharType="separate"/>
        </w:r>
        <w:r w:rsidR="00622A77">
          <w:rPr>
            <w:noProof/>
            <w:webHidden/>
          </w:rPr>
          <w:t>32</w:t>
        </w:r>
        <w:r>
          <w:rPr>
            <w:noProof/>
            <w:webHidden/>
          </w:rPr>
          <w:fldChar w:fldCharType="end"/>
        </w:r>
      </w:hyperlink>
    </w:p>
    <w:p w14:paraId="778FFAA6" w14:textId="3A900847" w:rsidR="0038511A" w:rsidRDefault="0038511A">
      <w:pPr>
        <w:pStyle w:val="TOC3"/>
        <w:rPr>
          <w:rFonts w:asciiTheme="minorHAnsi" w:eastAsiaTheme="minorEastAsia" w:hAnsiTheme="minorHAnsi" w:cstheme="minorBidi"/>
          <w:noProof/>
          <w:kern w:val="2"/>
          <w:lang w:val="en-IN" w:eastAsia="en-IN"/>
          <w14:ligatures w14:val="standardContextual"/>
        </w:rPr>
      </w:pPr>
      <w:hyperlink w:anchor="_Toc213924915" w:history="1">
        <w:r w:rsidRPr="00E3191F">
          <w:rPr>
            <w:rStyle w:val="Hyperlink"/>
            <w:noProof/>
          </w:rPr>
          <w:t>1.4.4</w:t>
        </w:r>
        <w:r>
          <w:rPr>
            <w:rFonts w:asciiTheme="minorHAnsi" w:eastAsiaTheme="minorEastAsia" w:hAnsiTheme="minorHAnsi" w:cstheme="minorBidi"/>
            <w:noProof/>
            <w:kern w:val="2"/>
            <w:lang w:val="en-IN" w:eastAsia="en-IN"/>
            <w14:ligatures w14:val="standardContextual"/>
          </w:rPr>
          <w:tab/>
        </w:r>
        <w:r w:rsidRPr="00E3191F">
          <w:rPr>
            <w:rStyle w:val="Hyperlink"/>
            <w:noProof/>
          </w:rPr>
          <w:t>Environmental Monitoring</w:t>
        </w:r>
        <w:r>
          <w:rPr>
            <w:noProof/>
            <w:webHidden/>
          </w:rPr>
          <w:tab/>
        </w:r>
        <w:r>
          <w:rPr>
            <w:noProof/>
            <w:webHidden/>
          </w:rPr>
          <w:fldChar w:fldCharType="begin"/>
        </w:r>
        <w:r>
          <w:rPr>
            <w:noProof/>
            <w:webHidden/>
          </w:rPr>
          <w:instrText xml:space="preserve"> PAGEREF _Toc213924915 \h </w:instrText>
        </w:r>
        <w:r>
          <w:rPr>
            <w:noProof/>
            <w:webHidden/>
          </w:rPr>
        </w:r>
        <w:r>
          <w:rPr>
            <w:noProof/>
            <w:webHidden/>
          </w:rPr>
          <w:fldChar w:fldCharType="separate"/>
        </w:r>
        <w:r w:rsidR="00622A77">
          <w:rPr>
            <w:noProof/>
            <w:webHidden/>
          </w:rPr>
          <w:t>32</w:t>
        </w:r>
        <w:r>
          <w:rPr>
            <w:noProof/>
            <w:webHidden/>
          </w:rPr>
          <w:fldChar w:fldCharType="end"/>
        </w:r>
      </w:hyperlink>
    </w:p>
    <w:p w14:paraId="698F9DAD" w14:textId="38118B56" w:rsidR="0038511A" w:rsidRDefault="0038511A">
      <w:pPr>
        <w:pStyle w:val="TOC4"/>
        <w:rPr>
          <w:rFonts w:asciiTheme="minorHAnsi" w:eastAsiaTheme="minorEastAsia" w:hAnsiTheme="minorHAnsi" w:cstheme="minorBidi"/>
          <w:noProof/>
          <w:kern w:val="2"/>
          <w:lang w:val="en-IN" w:eastAsia="en-IN"/>
          <w14:ligatures w14:val="standardContextual"/>
        </w:rPr>
      </w:pPr>
      <w:hyperlink w:anchor="_Toc213924916" w:history="1">
        <w:r w:rsidRPr="00E3191F">
          <w:rPr>
            <w:rStyle w:val="Hyperlink"/>
            <w:rFonts w:cs="Arial"/>
            <w:noProof/>
          </w:rPr>
          <w:t>1.4.4.1</w:t>
        </w:r>
        <w:r>
          <w:rPr>
            <w:rFonts w:asciiTheme="minorHAnsi" w:eastAsiaTheme="minorEastAsia" w:hAnsiTheme="minorHAnsi" w:cstheme="minorBidi"/>
            <w:noProof/>
            <w:kern w:val="2"/>
            <w:lang w:val="en-IN" w:eastAsia="en-IN"/>
            <w14:ligatures w14:val="standardContextual"/>
          </w:rPr>
          <w:tab/>
        </w:r>
        <w:r w:rsidRPr="00E3191F">
          <w:rPr>
            <w:rStyle w:val="Hyperlink"/>
            <w:noProof/>
          </w:rPr>
          <w:t>Microbial</w:t>
        </w:r>
        <w:r w:rsidRPr="00E3191F">
          <w:rPr>
            <w:rStyle w:val="Hyperlink"/>
            <w:noProof/>
            <w:spacing w:val="-3"/>
          </w:rPr>
          <w:t xml:space="preserve"> </w:t>
        </w:r>
        <w:r w:rsidRPr="00E3191F">
          <w:rPr>
            <w:rStyle w:val="Hyperlink"/>
            <w:noProof/>
          </w:rPr>
          <w:t>Monitoring</w:t>
        </w:r>
        <w:r>
          <w:rPr>
            <w:noProof/>
            <w:webHidden/>
          </w:rPr>
          <w:tab/>
        </w:r>
        <w:r>
          <w:rPr>
            <w:noProof/>
            <w:webHidden/>
          </w:rPr>
          <w:fldChar w:fldCharType="begin"/>
        </w:r>
        <w:r>
          <w:rPr>
            <w:noProof/>
            <w:webHidden/>
          </w:rPr>
          <w:instrText xml:space="preserve"> PAGEREF _Toc213924916 \h </w:instrText>
        </w:r>
        <w:r>
          <w:rPr>
            <w:noProof/>
            <w:webHidden/>
          </w:rPr>
        </w:r>
        <w:r>
          <w:rPr>
            <w:noProof/>
            <w:webHidden/>
          </w:rPr>
          <w:fldChar w:fldCharType="separate"/>
        </w:r>
        <w:r w:rsidR="00622A77">
          <w:rPr>
            <w:noProof/>
            <w:webHidden/>
          </w:rPr>
          <w:t>32</w:t>
        </w:r>
        <w:r>
          <w:rPr>
            <w:noProof/>
            <w:webHidden/>
          </w:rPr>
          <w:fldChar w:fldCharType="end"/>
        </w:r>
      </w:hyperlink>
    </w:p>
    <w:p w14:paraId="45A0DAED" w14:textId="70F164EC" w:rsidR="0038511A" w:rsidRDefault="0038511A">
      <w:pPr>
        <w:pStyle w:val="TOC2"/>
        <w:rPr>
          <w:rFonts w:asciiTheme="minorHAnsi" w:eastAsiaTheme="minorEastAsia" w:hAnsiTheme="minorHAnsi" w:cstheme="minorBidi"/>
          <w:noProof/>
          <w:kern w:val="2"/>
          <w:lang w:val="en-IN" w:eastAsia="en-IN"/>
          <w14:ligatures w14:val="standardContextual"/>
        </w:rPr>
      </w:pPr>
      <w:hyperlink w:anchor="_Toc213924917" w:history="1">
        <w:r w:rsidRPr="00E3191F">
          <w:rPr>
            <w:rStyle w:val="Hyperlink"/>
            <w:noProof/>
            <w:lang w:val="en-IN"/>
          </w:rPr>
          <w:t>1.5</w:t>
        </w:r>
        <w:r>
          <w:rPr>
            <w:rFonts w:asciiTheme="minorHAnsi" w:eastAsiaTheme="minorEastAsia" w:hAnsiTheme="minorHAnsi" w:cstheme="minorBidi"/>
            <w:noProof/>
            <w:kern w:val="2"/>
            <w:lang w:val="en-IN" w:eastAsia="en-IN"/>
            <w14:ligatures w14:val="standardContextual"/>
          </w:rPr>
          <w:tab/>
        </w:r>
        <w:r w:rsidRPr="00E3191F">
          <w:rPr>
            <w:rStyle w:val="Hyperlink"/>
            <w:noProof/>
            <w:lang w:val="en-IN"/>
          </w:rPr>
          <w:t>Reprocessing Statement</w:t>
        </w:r>
        <w:r>
          <w:rPr>
            <w:noProof/>
            <w:webHidden/>
          </w:rPr>
          <w:tab/>
        </w:r>
        <w:r>
          <w:rPr>
            <w:noProof/>
            <w:webHidden/>
          </w:rPr>
          <w:fldChar w:fldCharType="begin"/>
        </w:r>
        <w:r>
          <w:rPr>
            <w:noProof/>
            <w:webHidden/>
          </w:rPr>
          <w:instrText xml:space="preserve"> PAGEREF _Toc213924917 \h </w:instrText>
        </w:r>
        <w:r>
          <w:rPr>
            <w:noProof/>
            <w:webHidden/>
          </w:rPr>
        </w:r>
        <w:r>
          <w:rPr>
            <w:noProof/>
            <w:webHidden/>
          </w:rPr>
          <w:fldChar w:fldCharType="separate"/>
        </w:r>
        <w:r w:rsidR="00622A77">
          <w:rPr>
            <w:noProof/>
            <w:webHidden/>
          </w:rPr>
          <w:t>33</w:t>
        </w:r>
        <w:r>
          <w:rPr>
            <w:noProof/>
            <w:webHidden/>
          </w:rPr>
          <w:fldChar w:fldCharType="end"/>
        </w:r>
      </w:hyperlink>
    </w:p>
    <w:p w14:paraId="31561C41" w14:textId="46FB9136" w:rsidR="00FD3C63" w:rsidRDefault="00FD3C63" w:rsidP="00FD3C63">
      <w:pPr>
        <w:pStyle w:val="Paragraph"/>
        <w:rPr>
          <w:szCs w:val="20"/>
        </w:rPr>
      </w:pPr>
      <w:r>
        <w:rPr>
          <w:szCs w:val="20"/>
        </w:rPr>
        <w:fldChar w:fldCharType="end"/>
      </w:r>
    </w:p>
    <w:p w14:paraId="471620BA" w14:textId="49245958" w:rsidR="00FD3C63" w:rsidRDefault="00FD3C63" w:rsidP="00FD3C63">
      <w:pPr>
        <w:pStyle w:val="TOCSection"/>
      </w:pPr>
      <w:r w:rsidRPr="00FD3C63">
        <w:t>List of In-Text Tables</w:t>
      </w:r>
    </w:p>
    <w:p w14:paraId="4F294CAD" w14:textId="29735B5E" w:rsidR="0038511A" w:rsidRDefault="00FD3C63">
      <w:pPr>
        <w:pStyle w:val="TableofFigures"/>
        <w:rPr>
          <w:rFonts w:asciiTheme="minorHAnsi" w:eastAsiaTheme="minorEastAsia" w:hAnsiTheme="minorHAnsi" w:cstheme="minorBidi"/>
          <w:noProof/>
          <w:kern w:val="2"/>
          <w:lang w:val="en-IN" w:eastAsia="en-IN"/>
          <w14:ligatures w14:val="standardContextual"/>
        </w:rPr>
      </w:pPr>
      <w:r>
        <w:fldChar w:fldCharType="begin"/>
      </w:r>
      <w:r>
        <w:instrText xml:space="preserve"> TOC \h \z \t "Table Title" \c </w:instrText>
      </w:r>
      <w:r>
        <w:fldChar w:fldCharType="separate"/>
      </w:r>
      <w:hyperlink w:anchor="_Toc213924918" w:history="1">
        <w:r w:rsidR="0038511A" w:rsidRPr="000635F6">
          <w:rPr>
            <w:rStyle w:val="Hyperlink"/>
            <w:noProof/>
            <w:lang w:val="en-IN"/>
          </w:rPr>
          <w:t>Table 1. Manufacturing Location</w:t>
        </w:r>
        <w:r w:rsidR="0038511A">
          <w:rPr>
            <w:noProof/>
            <w:webHidden/>
          </w:rPr>
          <w:tab/>
        </w:r>
        <w:r w:rsidR="0038511A">
          <w:rPr>
            <w:noProof/>
            <w:webHidden/>
          </w:rPr>
          <w:fldChar w:fldCharType="begin"/>
        </w:r>
        <w:r w:rsidR="0038511A">
          <w:rPr>
            <w:noProof/>
            <w:webHidden/>
          </w:rPr>
          <w:instrText xml:space="preserve"> PAGEREF _Toc213924918 \h </w:instrText>
        </w:r>
        <w:r w:rsidR="0038511A">
          <w:rPr>
            <w:noProof/>
            <w:webHidden/>
          </w:rPr>
        </w:r>
        <w:r w:rsidR="0038511A">
          <w:rPr>
            <w:noProof/>
            <w:webHidden/>
          </w:rPr>
          <w:fldChar w:fldCharType="separate"/>
        </w:r>
        <w:r w:rsidR="00622A77">
          <w:rPr>
            <w:noProof/>
            <w:webHidden/>
          </w:rPr>
          <w:t>4</w:t>
        </w:r>
        <w:r w:rsidR="0038511A">
          <w:rPr>
            <w:noProof/>
            <w:webHidden/>
          </w:rPr>
          <w:fldChar w:fldCharType="end"/>
        </w:r>
      </w:hyperlink>
    </w:p>
    <w:p w14:paraId="7E6F6874" w14:textId="0C655689" w:rsidR="0038511A" w:rsidRDefault="0038511A">
      <w:pPr>
        <w:pStyle w:val="TableofFigures"/>
        <w:rPr>
          <w:rFonts w:asciiTheme="minorHAnsi" w:eastAsiaTheme="minorEastAsia" w:hAnsiTheme="minorHAnsi" w:cstheme="minorBidi"/>
          <w:noProof/>
          <w:kern w:val="2"/>
          <w:lang w:val="en-IN" w:eastAsia="en-IN"/>
          <w14:ligatures w14:val="standardContextual"/>
        </w:rPr>
      </w:pPr>
      <w:hyperlink w:anchor="_Toc213924919" w:history="1">
        <w:r w:rsidRPr="000635F6">
          <w:rPr>
            <w:rStyle w:val="Hyperlink"/>
            <w:noProof/>
            <w:lang w:val="en-IN"/>
          </w:rPr>
          <w:t>Table 2. Equipment Location</w:t>
        </w:r>
        <w:r>
          <w:rPr>
            <w:noProof/>
            <w:webHidden/>
          </w:rPr>
          <w:tab/>
        </w:r>
        <w:r>
          <w:rPr>
            <w:noProof/>
            <w:webHidden/>
          </w:rPr>
          <w:fldChar w:fldCharType="begin"/>
        </w:r>
        <w:r>
          <w:rPr>
            <w:noProof/>
            <w:webHidden/>
          </w:rPr>
          <w:instrText xml:space="preserve"> PAGEREF _Toc213924919 \h </w:instrText>
        </w:r>
        <w:r>
          <w:rPr>
            <w:noProof/>
            <w:webHidden/>
          </w:rPr>
        </w:r>
        <w:r>
          <w:rPr>
            <w:noProof/>
            <w:webHidden/>
          </w:rPr>
          <w:fldChar w:fldCharType="separate"/>
        </w:r>
        <w:r w:rsidR="00622A77">
          <w:rPr>
            <w:noProof/>
            <w:webHidden/>
          </w:rPr>
          <w:t>5</w:t>
        </w:r>
        <w:r>
          <w:rPr>
            <w:noProof/>
            <w:webHidden/>
          </w:rPr>
          <w:fldChar w:fldCharType="end"/>
        </w:r>
      </w:hyperlink>
    </w:p>
    <w:p w14:paraId="130721A8" w14:textId="1D381DB2" w:rsidR="0038511A" w:rsidRDefault="0038511A">
      <w:pPr>
        <w:pStyle w:val="TableofFigures"/>
        <w:rPr>
          <w:rFonts w:asciiTheme="minorHAnsi" w:eastAsiaTheme="minorEastAsia" w:hAnsiTheme="minorHAnsi" w:cstheme="minorBidi"/>
          <w:noProof/>
          <w:kern w:val="2"/>
          <w:lang w:val="en-IN" w:eastAsia="en-IN"/>
          <w14:ligatures w14:val="standardContextual"/>
        </w:rPr>
      </w:pPr>
      <w:hyperlink w:anchor="_Toc213924920" w:history="1">
        <w:r w:rsidRPr="000635F6">
          <w:rPr>
            <w:rStyle w:val="Hyperlink"/>
            <w:noProof/>
          </w:rPr>
          <w:t>Table 3. Executed Vs. Proposed Commercial Batch Size Overview</w:t>
        </w:r>
        <w:r>
          <w:rPr>
            <w:noProof/>
            <w:webHidden/>
          </w:rPr>
          <w:tab/>
        </w:r>
        <w:r>
          <w:rPr>
            <w:noProof/>
            <w:webHidden/>
          </w:rPr>
          <w:fldChar w:fldCharType="begin"/>
        </w:r>
        <w:r>
          <w:rPr>
            <w:noProof/>
            <w:webHidden/>
          </w:rPr>
          <w:instrText xml:space="preserve"> PAGEREF _Toc213924920 \h </w:instrText>
        </w:r>
        <w:r>
          <w:rPr>
            <w:noProof/>
            <w:webHidden/>
          </w:rPr>
        </w:r>
        <w:r>
          <w:rPr>
            <w:noProof/>
            <w:webHidden/>
          </w:rPr>
          <w:fldChar w:fldCharType="separate"/>
        </w:r>
        <w:r w:rsidR="00622A77">
          <w:rPr>
            <w:noProof/>
            <w:webHidden/>
          </w:rPr>
          <w:t>21</w:t>
        </w:r>
        <w:r>
          <w:rPr>
            <w:noProof/>
            <w:webHidden/>
          </w:rPr>
          <w:fldChar w:fldCharType="end"/>
        </w:r>
      </w:hyperlink>
    </w:p>
    <w:p w14:paraId="13A2D2B8" w14:textId="54FD7A62" w:rsidR="0038511A" w:rsidRDefault="0038511A">
      <w:pPr>
        <w:pStyle w:val="TableofFigures"/>
        <w:rPr>
          <w:rFonts w:asciiTheme="minorHAnsi" w:eastAsiaTheme="minorEastAsia" w:hAnsiTheme="minorHAnsi" w:cstheme="minorBidi"/>
          <w:noProof/>
          <w:kern w:val="2"/>
          <w:lang w:val="en-IN" w:eastAsia="en-IN"/>
          <w14:ligatures w14:val="standardContextual"/>
        </w:rPr>
      </w:pPr>
      <w:hyperlink w:anchor="_Toc213924921" w:history="1">
        <w:r w:rsidRPr="000635F6">
          <w:rPr>
            <w:rStyle w:val="Hyperlink"/>
            <w:noProof/>
          </w:rPr>
          <w:t>Table 4. Proposed Commercial Batch Record Reference</w:t>
        </w:r>
        <w:r>
          <w:rPr>
            <w:noProof/>
            <w:webHidden/>
          </w:rPr>
          <w:tab/>
        </w:r>
        <w:r>
          <w:rPr>
            <w:noProof/>
            <w:webHidden/>
          </w:rPr>
          <w:fldChar w:fldCharType="begin"/>
        </w:r>
        <w:r>
          <w:rPr>
            <w:noProof/>
            <w:webHidden/>
          </w:rPr>
          <w:instrText xml:space="preserve"> PAGEREF _Toc213924921 \h </w:instrText>
        </w:r>
        <w:r>
          <w:rPr>
            <w:noProof/>
            <w:webHidden/>
          </w:rPr>
        </w:r>
        <w:r>
          <w:rPr>
            <w:noProof/>
            <w:webHidden/>
          </w:rPr>
          <w:fldChar w:fldCharType="separate"/>
        </w:r>
        <w:r w:rsidR="00622A77">
          <w:rPr>
            <w:noProof/>
            <w:webHidden/>
          </w:rPr>
          <w:t>21</w:t>
        </w:r>
        <w:r>
          <w:rPr>
            <w:noProof/>
            <w:webHidden/>
          </w:rPr>
          <w:fldChar w:fldCharType="end"/>
        </w:r>
      </w:hyperlink>
    </w:p>
    <w:p w14:paraId="687AA885" w14:textId="701DBD9D" w:rsidR="0038511A" w:rsidRDefault="0038511A">
      <w:pPr>
        <w:pStyle w:val="TableofFigures"/>
        <w:rPr>
          <w:rFonts w:asciiTheme="minorHAnsi" w:eastAsiaTheme="minorEastAsia" w:hAnsiTheme="minorHAnsi" w:cstheme="minorBidi"/>
          <w:noProof/>
          <w:kern w:val="2"/>
          <w:lang w:val="en-IN" w:eastAsia="en-IN"/>
          <w14:ligatures w14:val="standardContextual"/>
        </w:rPr>
      </w:pPr>
      <w:hyperlink w:anchor="_Toc213924922" w:history="1">
        <w:r w:rsidRPr="000635F6">
          <w:rPr>
            <w:rStyle w:val="Hyperlink"/>
            <w:noProof/>
            <w:lang w:val="en-IN"/>
          </w:rPr>
          <w:t>Table 5. Steam Sterilizer Details</w:t>
        </w:r>
        <w:r>
          <w:rPr>
            <w:noProof/>
            <w:webHidden/>
          </w:rPr>
          <w:tab/>
        </w:r>
        <w:r>
          <w:rPr>
            <w:noProof/>
            <w:webHidden/>
          </w:rPr>
          <w:fldChar w:fldCharType="begin"/>
        </w:r>
        <w:r>
          <w:rPr>
            <w:noProof/>
            <w:webHidden/>
          </w:rPr>
          <w:instrText xml:space="preserve"> PAGEREF _Toc213924922 \h </w:instrText>
        </w:r>
        <w:r>
          <w:rPr>
            <w:noProof/>
            <w:webHidden/>
          </w:rPr>
        </w:r>
        <w:r>
          <w:rPr>
            <w:noProof/>
            <w:webHidden/>
          </w:rPr>
          <w:fldChar w:fldCharType="separate"/>
        </w:r>
        <w:r w:rsidR="00622A77">
          <w:rPr>
            <w:noProof/>
            <w:webHidden/>
          </w:rPr>
          <w:t>22</w:t>
        </w:r>
        <w:r>
          <w:rPr>
            <w:noProof/>
            <w:webHidden/>
          </w:rPr>
          <w:fldChar w:fldCharType="end"/>
        </w:r>
      </w:hyperlink>
    </w:p>
    <w:p w14:paraId="449FE1B0" w14:textId="61FCA945" w:rsidR="0038511A" w:rsidRDefault="0038511A">
      <w:pPr>
        <w:pStyle w:val="TableofFigures"/>
        <w:rPr>
          <w:rFonts w:asciiTheme="minorHAnsi" w:eastAsiaTheme="minorEastAsia" w:hAnsiTheme="minorHAnsi" w:cstheme="minorBidi"/>
          <w:noProof/>
          <w:kern w:val="2"/>
          <w:lang w:val="en-IN" w:eastAsia="en-IN"/>
          <w14:ligatures w14:val="standardContextual"/>
        </w:rPr>
      </w:pPr>
      <w:hyperlink w:anchor="_Toc213924923" w:history="1">
        <w:r w:rsidRPr="000635F6">
          <w:rPr>
            <w:rStyle w:val="Hyperlink"/>
            <w:noProof/>
          </w:rPr>
          <w:t>Table 6.</w:t>
        </w:r>
        <w:r w:rsidRPr="000635F6">
          <w:rPr>
            <w:rStyle w:val="Hyperlink"/>
            <w:noProof/>
            <w:spacing w:val="13"/>
          </w:rPr>
          <w:t xml:space="preserve"> </w:t>
        </w:r>
        <w:r w:rsidRPr="000635F6">
          <w:rPr>
            <w:rStyle w:val="Hyperlink"/>
            <w:noProof/>
          </w:rPr>
          <w:t xml:space="preserve">Steam Sterilizer Cycle Parameters </w:t>
        </w:r>
        <w:r w:rsidRPr="000635F6">
          <w:rPr>
            <w:rStyle w:val="Hyperlink"/>
            <w:noProof/>
            <w:highlight w:val="cyan"/>
          </w:rPr>
          <w:t>(Note: Parameters are changed based on equipment and model</w:t>
        </w:r>
        <w:r w:rsidRPr="000635F6">
          <w:rPr>
            <w:rStyle w:val="Hyperlink"/>
            <w:noProof/>
          </w:rPr>
          <w:t>)</w:t>
        </w:r>
        <w:r>
          <w:rPr>
            <w:noProof/>
            <w:webHidden/>
          </w:rPr>
          <w:tab/>
        </w:r>
        <w:r>
          <w:rPr>
            <w:noProof/>
            <w:webHidden/>
          </w:rPr>
          <w:fldChar w:fldCharType="begin"/>
        </w:r>
        <w:r>
          <w:rPr>
            <w:noProof/>
            <w:webHidden/>
          </w:rPr>
          <w:instrText xml:space="preserve"> PAGEREF _Toc213924923 \h </w:instrText>
        </w:r>
        <w:r>
          <w:rPr>
            <w:noProof/>
            <w:webHidden/>
          </w:rPr>
        </w:r>
        <w:r>
          <w:rPr>
            <w:noProof/>
            <w:webHidden/>
          </w:rPr>
          <w:fldChar w:fldCharType="separate"/>
        </w:r>
        <w:r w:rsidR="00622A77">
          <w:rPr>
            <w:noProof/>
            <w:webHidden/>
          </w:rPr>
          <w:t>22</w:t>
        </w:r>
        <w:r>
          <w:rPr>
            <w:noProof/>
            <w:webHidden/>
          </w:rPr>
          <w:fldChar w:fldCharType="end"/>
        </w:r>
      </w:hyperlink>
    </w:p>
    <w:p w14:paraId="44A201F1" w14:textId="72AB1968" w:rsidR="0038511A" w:rsidRDefault="0038511A">
      <w:pPr>
        <w:pStyle w:val="TableofFigures"/>
        <w:rPr>
          <w:rFonts w:asciiTheme="minorHAnsi" w:eastAsiaTheme="minorEastAsia" w:hAnsiTheme="minorHAnsi" w:cstheme="minorBidi"/>
          <w:noProof/>
          <w:kern w:val="2"/>
          <w:lang w:val="en-IN" w:eastAsia="en-IN"/>
          <w14:ligatures w14:val="standardContextual"/>
        </w:rPr>
      </w:pPr>
      <w:hyperlink w:anchor="_Toc213924924" w:history="1">
        <w:r w:rsidRPr="000635F6">
          <w:rPr>
            <w:rStyle w:val="Hyperlink"/>
            <w:noProof/>
          </w:rPr>
          <w:t>Table 7. Steam Sterilizer Load Details</w:t>
        </w:r>
        <w:r>
          <w:rPr>
            <w:noProof/>
            <w:webHidden/>
          </w:rPr>
          <w:tab/>
        </w:r>
        <w:r>
          <w:rPr>
            <w:noProof/>
            <w:webHidden/>
          </w:rPr>
          <w:fldChar w:fldCharType="begin"/>
        </w:r>
        <w:r>
          <w:rPr>
            <w:noProof/>
            <w:webHidden/>
          </w:rPr>
          <w:instrText xml:space="preserve"> PAGEREF _Toc213924924 \h </w:instrText>
        </w:r>
        <w:r>
          <w:rPr>
            <w:noProof/>
            <w:webHidden/>
          </w:rPr>
        </w:r>
        <w:r>
          <w:rPr>
            <w:noProof/>
            <w:webHidden/>
          </w:rPr>
          <w:fldChar w:fldCharType="separate"/>
        </w:r>
        <w:r w:rsidR="00622A77">
          <w:rPr>
            <w:noProof/>
            <w:webHidden/>
          </w:rPr>
          <w:t>23</w:t>
        </w:r>
        <w:r>
          <w:rPr>
            <w:noProof/>
            <w:webHidden/>
          </w:rPr>
          <w:fldChar w:fldCharType="end"/>
        </w:r>
      </w:hyperlink>
    </w:p>
    <w:p w14:paraId="16314EB3" w14:textId="33A9756E" w:rsidR="0038511A" w:rsidRDefault="0038511A">
      <w:pPr>
        <w:pStyle w:val="TableofFigures"/>
        <w:rPr>
          <w:rFonts w:asciiTheme="minorHAnsi" w:eastAsiaTheme="minorEastAsia" w:hAnsiTheme="minorHAnsi" w:cstheme="minorBidi"/>
          <w:noProof/>
          <w:kern w:val="2"/>
          <w:lang w:val="en-IN" w:eastAsia="en-IN"/>
          <w14:ligatures w14:val="standardContextual"/>
        </w:rPr>
      </w:pPr>
      <w:hyperlink w:anchor="_Toc213924925" w:history="1">
        <w:r w:rsidRPr="000635F6">
          <w:rPr>
            <w:rStyle w:val="Hyperlink"/>
            <w:noProof/>
          </w:rPr>
          <w:t>Table 8. PP Vials (Minimum Load): Terminal Sterilization Load Details</w:t>
        </w:r>
        <w:r>
          <w:rPr>
            <w:noProof/>
            <w:webHidden/>
          </w:rPr>
          <w:tab/>
        </w:r>
        <w:r>
          <w:rPr>
            <w:noProof/>
            <w:webHidden/>
          </w:rPr>
          <w:fldChar w:fldCharType="begin"/>
        </w:r>
        <w:r>
          <w:rPr>
            <w:noProof/>
            <w:webHidden/>
          </w:rPr>
          <w:instrText xml:space="preserve"> PAGEREF _Toc213924925 \h </w:instrText>
        </w:r>
        <w:r>
          <w:rPr>
            <w:noProof/>
            <w:webHidden/>
          </w:rPr>
        </w:r>
        <w:r>
          <w:rPr>
            <w:noProof/>
            <w:webHidden/>
          </w:rPr>
          <w:fldChar w:fldCharType="separate"/>
        </w:r>
        <w:r w:rsidR="00622A77">
          <w:rPr>
            <w:noProof/>
            <w:webHidden/>
          </w:rPr>
          <w:t>24</w:t>
        </w:r>
        <w:r>
          <w:rPr>
            <w:noProof/>
            <w:webHidden/>
          </w:rPr>
          <w:fldChar w:fldCharType="end"/>
        </w:r>
      </w:hyperlink>
    </w:p>
    <w:p w14:paraId="7CA4DBD3" w14:textId="4460F958" w:rsidR="0038511A" w:rsidRDefault="0038511A">
      <w:pPr>
        <w:pStyle w:val="TableofFigures"/>
        <w:rPr>
          <w:rFonts w:asciiTheme="minorHAnsi" w:eastAsiaTheme="minorEastAsia" w:hAnsiTheme="minorHAnsi" w:cstheme="minorBidi"/>
          <w:noProof/>
          <w:kern w:val="2"/>
          <w:lang w:val="en-IN" w:eastAsia="en-IN"/>
          <w14:ligatures w14:val="standardContextual"/>
        </w:rPr>
      </w:pPr>
      <w:hyperlink w:anchor="_Toc213924926" w:history="1">
        <w:r w:rsidRPr="000635F6">
          <w:rPr>
            <w:rStyle w:val="Hyperlink"/>
            <w:noProof/>
          </w:rPr>
          <w:t>Table 9. PP Vials (Maximum Load): Terminal Sterilization Load Details</w:t>
        </w:r>
        <w:r>
          <w:rPr>
            <w:noProof/>
            <w:webHidden/>
          </w:rPr>
          <w:tab/>
        </w:r>
        <w:r>
          <w:rPr>
            <w:noProof/>
            <w:webHidden/>
          </w:rPr>
          <w:fldChar w:fldCharType="begin"/>
        </w:r>
        <w:r>
          <w:rPr>
            <w:noProof/>
            <w:webHidden/>
          </w:rPr>
          <w:instrText xml:space="preserve"> PAGEREF _Toc213924926 \h </w:instrText>
        </w:r>
        <w:r>
          <w:rPr>
            <w:noProof/>
            <w:webHidden/>
          </w:rPr>
        </w:r>
        <w:r>
          <w:rPr>
            <w:noProof/>
            <w:webHidden/>
          </w:rPr>
          <w:fldChar w:fldCharType="separate"/>
        </w:r>
        <w:r w:rsidR="00622A77">
          <w:rPr>
            <w:noProof/>
            <w:webHidden/>
          </w:rPr>
          <w:t>24</w:t>
        </w:r>
        <w:r>
          <w:rPr>
            <w:noProof/>
            <w:webHidden/>
          </w:rPr>
          <w:fldChar w:fldCharType="end"/>
        </w:r>
      </w:hyperlink>
    </w:p>
    <w:p w14:paraId="5B9233B3" w14:textId="6184EAA2" w:rsidR="0038511A" w:rsidRDefault="0038511A">
      <w:pPr>
        <w:pStyle w:val="TableofFigures"/>
        <w:rPr>
          <w:rFonts w:asciiTheme="minorHAnsi" w:eastAsiaTheme="minorEastAsia" w:hAnsiTheme="minorHAnsi" w:cstheme="minorBidi"/>
          <w:noProof/>
          <w:kern w:val="2"/>
          <w:lang w:val="en-IN" w:eastAsia="en-IN"/>
          <w14:ligatures w14:val="standardContextual"/>
        </w:rPr>
      </w:pPr>
      <w:hyperlink w:anchor="_Toc213924927" w:history="1">
        <w:r w:rsidRPr="000635F6">
          <w:rPr>
            <w:rStyle w:val="Hyperlink"/>
            <w:noProof/>
          </w:rPr>
          <w:t>Table 10. Autoclave Details</w:t>
        </w:r>
        <w:r>
          <w:rPr>
            <w:noProof/>
            <w:webHidden/>
          </w:rPr>
          <w:tab/>
        </w:r>
        <w:r>
          <w:rPr>
            <w:noProof/>
            <w:webHidden/>
          </w:rPr>
          <w:fldChar w:fldCharType="begin"/>
        </w:r>
        <w:r>
          <w:rPr>
            <w:noProof/>
            <w:webHidden/>
          </w:rPr>
          <w:instrText xml:space="preserve"> PAGEREF _Toc213924927 \h </w:instrText>
        </w:r>
        <w:r>
          <w:rPr>
            <w:noProof/>
            <w:webHidden/>
          </w:rPr>
        </w:r>
        <w:r>
          <w:rPr>
            <w:noProof/>
            <w:webHidden/>
          </w:rPr>
          <w:fldChar w:fldCharType="separate"/>
        </w:r>
        <w:r w:rsidR="00622A77">
          <w:rPr>
            <w:noProof/>
            <w:webHidden/>
          </w:rPr>
          <w:t>26</w:t>
        </w:r>
        <w:r>
          <w:rPr>
            <w:noProof/>
            <w:webHidden/>
          </w:rPr>
          <w:fldChar w:fldCharType="end"/>
        </w:r>
      </w:hyperlink>
    </w:p>
    <w:p w14:paraId="12D63239" w14:textId="47589A3C" w:rsidR="0038511A" w:rsidRDefault="0038511A">
      <w:pPr>
        <w:pStyle w:val="TableofFigures"/>
        <w:rPr>
          <w:rFonts w:asciiTheme="minorHAnsi" w:eastAsiaTheme="minorEastAsia" w:hAnsiTheme="minorHAnsi" w:cstheme="minorBidi"/>
          <w:noProof/>
          <w:kern w:val="2"/>
          <w:lang w:val="en-IN" w:eastAsia="en-IN"/>
          <w14:ligatures w14:val="standardContextual"/>
        </w:rPr>
      </w:pPr>
      <w:hyperlink w:anchor="_Toc213924928" w:history="1">
        <w:r w:rsidRPr="000635F6">
          <w:rPr>
            <w:rStyle w:val="Hyperlink"/>
            <w:noProof/>
          </w:rPr>
          <w:t xml:space="preserve">Table 11. Autoclave Cycle Parameters </w:t>
        </w:r>
        <w:r w:rsidRPr="000635F6">
          <w:rPr>
            <w:rStyle w:val="Hyperlink"/>
            <w:noProof/>
            <w:highlight w:val="cyan"/>
          </w:rPr>
          <w:t>&lt;Note: Parameters is changed based on equipment and model&gt;</w:t>
        </w:r>
        <w:r>
          <w:rPr>
            <w:noProof/>
            <w:webHidden/>
          </w:rPr>
          <w:tab/>
        </w:r>
        <w:r>
          <w:rPr>
            <w:noProof/>
            <w:webHidden/>
          </w:rPr>
          <w:fldChar w:fldCharType="begin"/>
        </w:r>
        <w:r>
          <w:rPr>
            <w:noProof/>
            <w:webHidden/>
          </w:rPr>
          <w:instrText xml:space="preserve"> PAGEREF _Toc213924928 \h </w:instrText>
        </w:r>
        <w:r>
          <w:rPr>
            <w:noProof/>
            <w:webHidden/>
          </w:rPr>
        </w:r>
        <w:r>
          <w:rPr>
            <w:noProof/>
            <w:webHidden/>
          </w:rPr>
          <w:fldChar w:fldCharType="separate"/>
        </w:r>
        <w:r w:rsidR="00622A77">
          <w:rPr>
            <w:noProof/>
            <w:webHidden/>
          </w:rPr>
          <w:t>26</w:t>
        </w:r>
        <w:r>
          <w:rPr>
            <w:noProof/>
            <w:webHidden/>
          </w:rPr>
          <w:fldChar w:fldCharType="end"/>
        </w:r>
      </w:hyperlink>
    </w:p>
    <w:p w14:paraId="3E51602A" w14:textId="02783874" w:rsidR="0038511A" w:rsidRDefault="0038511A">
      <w:pPr>
        <w:pStyle w:val="TableofFigures"/>
        <w:rPr>
          <w:rFonts w:asciiTheme="minorHAnsi" w:eastAsiaTheme="minorEastAsia" w:hAnsiTheme="minorHAnsi" w:cstheme="minorBidi"/>
          <w:noProof/>
          <w:kern w:val="2"/>
          <w:lang w:val="en-IN" w:eastAsia="en-IN"/>
          <w14:ligatures w14:val="standardContextual"/>
        </w:rPr>
      </w:pPr>
      <w:hyperlink w:anchor="_Toc213924929" w:history="1">
        <w:r w:rsidRPr="000635F6">
          <w:rPr>
            <w:rStyle w:val="Hyperlink"/>
            <w:noProof/>
          </w:rPr>
          <w:t>Table 12. Autoclave Load Details</w:t>
        </w:r>
        <w:r>
          <w:rPr>
            <w:noProof/>
            <w:webHidden/>
          </w:rPr>
          <w:tab/>
        </w:r>
        <w:r>
          <w:rPr>
            <w:noProof/>
            <w:webHidden/>
          </w:rPr>
          <w:fldChar w:fldCharType="begin"/>
        </w:r>
        <w:r>
          <w:rPr>
            <w:noProof/>
            <w:webHidden/>
          </w:rPr>
          <w:instrText xml:space="preserve"> PAGEREF _Toc213924929 \h </w:instrText>
        </w:r>
        <w:r>
          <w:rPr>
            <w:noProof/>
            <w:webHidden/>
          </w:rPr>
        </w:r>
        <w:r>
          <w:rPr>
            <w:noProof/>
            <w:webHidden/>
          </w:rPr>
          <w:fldChar w:fldCharType="separate"/>
        </w:r>
        <w:r w:rsidR="00622A77">
          <w:rPr>
            <w:noProof/>
            <w:webHidden/>
          </w:rPr>
          <w:t>27</w:t>
        </w:r>
        <w:r>
          <w:rPr>
            <w:noProof/>
            <w:webHidden/>
          </w:rPr>
          <w:fldChar w:fldCharType="end"/>
        </w:r>
      </w:hyperlink>
    </w:p>
    <w:p w14:paraId="52E31295" w14:textId="6650B38B" w:rsidR="0038511A" w:rsidRDefault="0038511A">
      <w:pPr>
        <w:pStyle w:val="TableofFigures"/>
        <w:rPr>
          <w:rFonts w:asciiTheme="minorHAnsi" w:eastAsiaTheme="minorEastAsia" w:hAnsiTheme="minorHAnsi" w:cstheme="minorBidi"/>
          <w:noProof/>
          <w:kern w:val="2"/>
          <w:lang w:val="en-IN" w:eastAsia="en-IN"/>
          <w14:ligatures w14:val="standardContextual"/>
        </w:rPr>
      </w:pPr>
      <w:hyperlink w:anchor="_Toc213924930" w:history="1">
        <w:r w:rsidRPr="000635F6">
          <w:rPr>
            <w:rStyle w:val="Hyperlink"/>
            <w:noProof/>
            <w:lang w:val="en-IN"/>
          </w:rPr>
          <w:t>Table 13. Lyophilizer Details</w:t>
        </w:r>
        <w:r>
          <w:rPr>
            <w:noProof/>
            <w:webHidden/>
          </w:rPr>
          <w:tab/>
        </w:r>
        <w:r>
          <w:rPr>
            <w:noProof/>
            <w:webHidden/>
          </w:rPr>
          <w:fldChar w:fldCharType="begin"/>
        </w:r>
        <w:r>
          <w:rPr>
            <w:noProof/>
            <w:webHidden/>
          </w:rPr>
          <w:instrText xml:space="preserve"> PAGEREF _Toc213924930 \h </w:instrText>
        </w:r>
        <w:r>
          <w:rPr>
            <w:noProof/>
            <w:webHidden/>
          </w:rPr>
        </w:r>
        <w:r>
          <w:rPr>
            <w:noProof/>
            <w:webHidden/>
          </w:rPr>
          <w:fldChar w:fldCharType="separate"/>
        </w:r>
        <w:r w:rsidR="00622A77">
          <w:rPr>
            <w:noProof/>
            <w:webHidden/>
          </w:rPr>
          <w:t>31</w:t>
        </w:r>
        <w:r>
          <w:rPr>
            <w:noProof/>
            <w:webHidden/>
          </w:rPr>
          <w:fldChar w:fldCharType="end"/>
        </w:r>
      </w:hyperlink>
    </w:p>
    <w:p w14:paraId="6C4CCA79" w14:textId="71703F14" w:rsidR="0038511A" w:rsidRDefault="0038511A">
      <w:pPr>
        <w:pStyle w:val="TableofFigures"/>
        <w:rPr>
          <w:rFonts w:asciiTheme="minorHAnsi" w:eastAsiaTheme="minorEastAsia" w:hAnsiTheme="minorHAnsi" w:cstheme="minorBidi"/>
          <w:noProof/>
          <w:kern w:val="2"/>
          <w:lang w:val="en-IN" w:eastAsia="en-IN"/>
          <w14:ligatures w14:val="standardContextual"/>
        </w:rPr>
      </w:pPr>
      <w:hyperlink w:anchor="_Toc213924931" w:history="1">
        <w:r w:rsidRPr="000635F6">
          <w:rPr>
            <w:rStyle w:val="Hyperlink"/>
            <w:noProof/>
            <w:lang w:val="en-IN"/>
          </w:rPr>
          <w:t>Table 14. Lyophilizer SIP Cycle Parameters</w:t>
        </w:r>
        <w:r>
          <w:rPr>
            <w:noProof/>
            <w:webHidden/>
          </w:rPr>
          <w:tab/>
        </w:r>
        <w:r>
          <w:rPr>
            <w:noProof/>
            <w:webHidden/>
          </w:rPr>
          <w:fldChar w:fldCharType="begin"/>
        </w:r>
        <w:r>
          <w:rPr>
            <w:noProof/>
            <w:webHidden/>
          </w:rPr>
          <w:instrText xml:space="preserve"> PAGEREF _Toc213924931 \h </w:instrText>
        </w:r>
        <w:r>
          <w:rPr>
            <w:noProof/>
            <w:webHidden/>
          </w:rPr>
        </w:r>
        <w:r>
          <w:rPr>
            <w:noProof/>
            <w:webHidden/>
          </w:rPr>
          <w:fldChar w:fldCharType="separate"/>
        </w:r>
        <w:r w:rsidR="00622A77">
          <w:rPr>
            <w:noProof/>
            <w:webHidden/>
          </w:rPr>
          <w:t>31</w:t>
        </w:r>
        <w:r>
          <w:rPr>
            <w:noProof/>
            <w:webHidden/>
          </w:rPr>
          <w:fldChar w:fldCharType="end"/>
        </w:r>
      </w:hyperlink>
    </w:p>
    <w:p w14:paraId="78EE771F" w14:textId="590076D2" w:rsidR="00FD3C63" w:rsidRPr="00FD3C63" w:rsidRDefault="00FD3C63" w:rsidP="00FD3C63">
      <w:pPr>
        <w:pStyle w:val="Paragraph"/>
      </w:pPr>
      <w:r>
        <w:fldChar w:fldCharType="end"/>
      </w:r>
    </w:p>
    <w:p w14:paraId="7EEB577C" w14:textId="77777777" w:rsidR="00FD3C63" w:rsidRPr="00FD3C63" w:rsidRDefault="00FD3C63" w:rsidP="00FD3C63">
      <w:pPr>
        <w:pStyle w:val="Paragraph"/>
      </w:pPr>
    </w:p>
    <w:p w14:paraId="3EB42811" w14:textId="5AD2291F" w:rsidR="00443187" w:rsidRPr="000C53D0" w:rsidRDefault="00443187" w:rsidP="003602F6">
      <w:pPr>
        <w:pStyle w:val="Heading1"/>
        <w:pageBreakBefore/>
        <w:jc w:val="both"/>
      </w:pPr>
      <w:bookmarkStart w:id="2" w:name="_Toc213924866"/>
      <w:r w:rsidRPr="00C21958">
        <w:lastRenderedPageBreak/>
        <w:t>Description</w:t>
      </w:r>
      <w:r w:rsidRPr="000C53D0">
        <w:t xml:space="preserve"> of Manufacturing Process and Process Controls</w:t>
      </w:r>
      <w:bookmarkStart w:id="3" w:name="Formulation"/>
      <w:bookmarkEnd w:id="0"/>
      <w:bookmarkEnd w:id="1"/>
      <w:bookmarkEnd w:id="2"/>
      <w:bookmarkEnd w:id="3"/>
    </w:p>
    <w:p w14:paraId="2071EF12" w14:textId="4BED7865" w:rsidR="00443187" w:rsidRDefault="00443187" w:rsidP="00903910">
      <w:pPr>
        <w:pStyle w:val="Heading2"/>
      </w:pPr>
      <w:bookmarkStart w:id="4" w:name="_Toc136875239"/>
      <w:bookmarkStart w:id="5" w:name="_Toc154649533"/>
      <w:bookmarkStart w:id="6" w:name="_Toc213924867"/>
      <w:r w:rsidRPr="00C21958">
        <w:t>Description</w:t>
      </w:r>
      <w:r w:rsidRPr="000C53D0">
        <w:t xml:space="preserve"> of the Manufacturing Process</w:t>
      </w:r>
      <w:bookmarkEnd w:id="4"/>
      <w:r w:rsidR="00463639">
        <w:t xml:space="preserve"> and Facility</w:t>
      </w:r>
      <w:bookmarkEnd w:id="5"/>
      <w:bookmarkEnd w:id="6"/>
    </w:p>
    <w:p w14:paraId="124093C6" w14:textId="342159AE" w:rsidR="00463639" w:rsidRDefault="00463639" w:rsidP="00903910">
      <w:pPr>
        <w:pStyle w:val="Heading3"/>
        <w:rPr>
          <w:lang w:val="en-IN"/>
        </w:rPr>
      </w:pPr>
      <w:bookmarkStart w:id="7" w:name="_Toc154649534"/>
      <w:bookmarkStart w:id="8" w:name="_Toc213924868"/>
      <w:r>
        <w:rPr>
          <w:lang w:val="en-IN"/>
        </w:rPr>
        <w:t>Building and facilities</w:t>
      </w:r>
      <w:bookmarkEnd w:id="7"/>
      <w:bookmarkEnd w:id="8"/>
    </w:p>
    <w:p w14:paraId="333B8745" w14:textId="0DC11F23" w:rsidR="00463639" w:rsidRDefault="00463639" w:rsidP="00903910">
      <w:pPr>
        <w:pStyle w:val="Heading4"/>
        <w:rPr>
          <w:lang w:val="en-IN"/>
        </w:rPr>
      </w:pPr>
      <w:bookmarkStart w:id="9" w:name="_Toc154649535"/>
      <w:bookmarkStart w:id="10" w:name="_Toc213924869"/>
      <w:r>
        <w:rPr>
          <w:lang w:val="en-IN"/>
        </w:rPr>
        <w:t>Introduction</w:t>
      </w:r>
      <w:bookmarkEnd w:id="9"/>
      <w:bookmarkEnd w:id="10"/>
    </w:p>
    <w:p w14:paraId="1477898D" w14:textId="20495772" w:rsidR="005173B3" w:rsidRPr="005173B3" w:rsidRDefault="005173B3" w:rsidP="00463639">
      <w:pPr>
        <w:pStyle w:val="Paragraph"/>
        <w:rPr>
          <w:highlight w:val="yellow"/>
          <w:lang w:val="en-IN"/>
        </w:rPr>
      </w:pPr>
      <w:r w:rsidRPr="005173B3">
        <w:rPr>
          <w:highlight w:val="yellow"/>
          <w:lang w:val="en-IN"/>
        </w:rPr>
        <w:t xml:space="preserve">Company Name and </w:t>
      </w:r>
      <w:r w:rsidR="00FB0F10">
        <w:rPr>
          <w:highlight w:val="yellow"/>
          <w:lang w:val="en-IN"/>
        </w:rPr>
        <w:t>A</w:t>
      </w:r>
      <w:r w:rsidRPr="005173B3">
        <w:rPr>
          <w:highlight w:val="yellow"/>
          <w:lang w:val="en-IN"/>
        </w:rPr>
        <w:t>ddress</w:t>
      </w:r>
    </w:p>
    <w:p w14:paraId="49CD2E51" w14:textId="0BE8A87E" w:rsidR="00463639" w:rsidRDefault="007A3425" w:rsidP="00612856">
      <w:pPr>
        <w:pStyle w:val="Paragraph"/>
        <w:spacing w:line="360" w:lineRule="auto"/>
        <w:jc w:val="both"/>
        <w:rPr>
          <w:lang w:val="en-IN"/>
        </w:rPr>
      </w:pPr>
      <w:r w:rsidRPr="007A3425">
        <w:rPr>
          <w:highlight w:val="cyan"/>
          <w:lang w:val="en-IN"/>
        </w:rPr>
        <w:t>&lt;</w:t>
      </w:r>
      <w:r w:rsidR="006936DA" w:rsidRPr="006936DA">
        <w:rPr>
          <w:highlight w:val="cyan"/>
        </w:rPr>
        <w:t>Include the facility introduction from the Site Master File (SMF) and update it as per the current version. Also, specify the production line of the facility where the proposed product is manufactured</w:t>
      </w:r>
      <w:r w:rsidR="006936DA">
        <w:rPr>
          <w:highlight w:val="cyan"/>
        </w:rPr>
        <w:t>.</w:t>
      </w:r>
      <w:r w:rsidRPr="007A3425">
        <w:rPr>
          <w:highlight w:val="cyan"/>
          <w:lang w:val="en-IN"/>
        </w:rPr>
        <w:t>&gt;</w:t>
      </w:r>
    </w:p>
    <w:p w14:paraId="44585900" w14:textId="05F28B4C" w:rsidR="00463639" w:rsidRDefault="00463639" w:rsidP="00903910">
      <w:pPr>
        <w:pStyle w:val="Heading4"/>
        <w:rPr>
          <w:lang w:val="en-IN"/>
        </w:rPr>
      </w:pPr>
      <w:bookmarkStart w:id="11" w:name="_Toc154649536"/>
      <w:bookmarkStart w:id="12" w:name="_Toc213924870"/>
      <w:r>
        <w:rPr>
          <w:lang w:val="en-IN"/>
        </w:rPr>
        <w:t>Nature of Construction and finishes</w:t>
      </w:r>
      <w:bookmarkEnd w:id="11"/>
      <w:bookmarkEnd w:id="12"/>
    </w:p>
    <w:p w14:paraId="3CD1E555" w14:textId="4DDF6D5A" w:rsidR="00E23CD8" w:rsidRDefault="00E23CD8" w:rsidP="00612856">
      <w:pPr>
        <w:pStyle w:val="Paragraph"/>
        <w:spacing w:line="360" w:lineRule="auto"/>
        <w:jc w:val="both"/>
        <w:rPr>
          <w:lang w:val="en-IN"/>
        </w:rPr>
      </w:pPr>
      <w:r w:rsidRPr="00E23CD8">
        <w:rPr>
          <w:highlight w:val="cyan"/>
          <w:lang w:val="en-IN"/>
        </w:rPr>
        <w:t>&lt;</w:t>
      </w:r>
      <w:r w:rsidR="006936DA" w:rsidRPr="006936DA">
        <w:rPr>
          <w:highlight w:val="cyan"/>
        </w:rPr>
        <w:t>Provide an introduction about the building, including its construction and finishes for the following areas, as per the current Site Master File (SMF)</w:t>
      </w:r>
      <w:r w:rsidRPr="00E23CD8">
        <w:rPr>
          <w:highlight w:val="cyan"/>
          <w:lang w:val="en-IN"/>
        </w:rPr>
        <w:t>&gt;</w:t>
      </w:r>
    </w:p>
    <w:p w14:paraId="3A05ACDB" w14:textId="4565130D" w:rsidR="001B0215" w:rsidRDefault="00463639" w:rsidP="00A97AB6">
      <w:pPr>
        <w:pStyle w:val="Paragraph"/>
        <w:numPr>
          <w:ilvl w:val="0"/>
          <w:numId w:val="18"/>
        </w:numPr>
        <w:spacing w:line="360" w:lineRule="auto"/>
        <w:jc w:val="both"/>
        <w:rPr>
          <w:lang w:val="en-IN"/>
        </w:rPr>
      </w:pPr>
      <w:r w:rsidRPr="001B0215">
        <w:rPr>
          <w:u w:val="single"/>
          <w:lang w:val="en-IN"/>
        </w:rPr>
        <w:t>Production Area</w:t>
      </w:r>
      <w:r w:rsidRPr="001B0215">
        <w:rPr>
          <w:lang w:val="en-IN"/>
        </w:rPr>
        <w:t>:</w:t>
      </w:r>
    </w:p>
    <w:p w14:paraId="6FE7EC40" w14:textId="5198BD27" w:rsidR="00463639" w:rsidRPr="001B0215" w:rsidRDefault="00463639" w:rsidP="00A97AB6">
      <w:pPr>
        <w:pStyle w:val="Paragraph"/>
        <w:numPr>
          <w:ilvl w:val="0"/>
          <w:numId w:val="18"/>
        </w:numPr>
        <w:spacing w:line="360" w:lineRule="auto"/>
        <w:jc w:val="both"/>
        <w:rPr>
          <w:lang w:val="en-IN"/>
        </w:rPr>
      </w:pPr>
      <w:r w:rsidRPr="001B0215">
        <w:rPr>
          <w:u w:val="single"/>
          <w:lang w:val="en-IN"/>
        </w:rPr>
        <w:t>Warehouse Area</w:t>
      </w:r>
      <w:r w:rsidRPr="001B0215">
        <w:rPr>
          <w:lang w:val="en-IN"/>
        </w:rPr>
        <w:t>:</w:t>
      </w:r>
    </w:p>
    <w:p w14:paraId="46635BFE" w14:textId="081C6BED" w:rsidR="00463639" w:rsidRDefault="00463639" w:rsidP="00A97AB6">
      <w:pPr>
        <w:pStyle w:val="Paragraph"/>
        <w:numPr>
          <w:ilvl w:val="0"/>
          <w:numId w:val="18"/>
        </w:numPr>
        <w:spacing w:line="360" w:lineRule="auto"/>
        <w:jc w:val="both"/>
        <w:rPr>
          <w:lang w:val="en-IN"/>
        </w:rPr>
      </w:pPr>
      <w:r w:rsidRPr="00463639">
        <w:rPr>
          <w:u w:val="single"/>
          <w:lang w:val="en-IN"/>
        </w:rPr>
        <w:t>Microbiology Area</w:t>
      </w:r>
      <w:r>
        <w:rPr>
          <w:lang w:val="en-IN"/>
        </w:rPr>
        <w:t>:</w:t>
      </w:r>
    </w:p>
    <w:p w14:paraId="0BFF80E9" w14:textId="6B9D5C6E" w:rsidR="00463639" w:rsidRDefault="00463639" w:rsidP="00A97AB6">
      <w:pPr>
        <w:pStyle w:val="Paragraph"/>
        <w:numPr>
          <w:ilvl w:val="0"/>
          <w:numId w:val="18"/>
        </w:numPr>
        <w:spacing w:line="360" w:lineRule="auto"/>
        <w:jc w:val="both"/>
        <w:rPr>
          <w:lang w:val="en-IN"/>
        </w:rPr>
      </w:pPr>
      <w:r w:rsidRPr="00463639">
        <w:rPr>
          <w:u w:val="single"/>
          <w:lang w:val="en-IN"/>
        </w:rPr>
        <w:t>Laboratory Area</w:t>
      </w:r>
      <w:r>
        <w:rPr>
          <w:lang w:val="en-IN"/>
        </w:rPr>
        <w:t>:</w:t>
      </w:r>
    </w:p>
    <w:p w14:paraId="20AE3D9E" w14:textId="125C3E04" w:rsidR="00463639" w:rsidRPr="00463639" w:rsidRDefault="00463639" w:rsidP="00A97AB6">
      <w:pPr>
        <w:pStyle w:val="Paragraph"/>
        <w:numPr>
          <w:ilvl w:val="0"/>
          <w:numId w:val="18"/>
        </w:numPr>
        <w:spacing w:line="360" w:lineRule="auto"/>
        <w:jc w:val="both"/>
        <w:rPr>
          <w:b/>
          <w:bCs/>
          <w:lang w:val="en-IN"/>
        </w:rPr>
      </w:pPr>
      <w:r>
        <w:rPr>
          <w:lang w:val="en-IN"/>
        </w:rPr>
        <w:t>Listed below are facility layouts:</w:t>
      </w:r>
    </w:p>
    <w:p w14:paraId="17063601" w14:textId="5D3E28EB" w:rsidR="00463639" w:rsidRDefault="00463639" w:rsidP="00A97AB6">
      <w:pPr>
        <w:pStyle w:val="Paragraph"/>
        <w:numPr>
          <w:ilvl w:val="0"/>
          <w:numId w:val="24"/>
        </w:numPr>
        <w:spacing w:before="0" w:after="0" w:line="360" w:lineRule="auto"/>
        <w:jc w:val="both"/>
        <w:rPr>
          <w:b/>
          <w:bCs/>
          <w:lang w:val="en-IN"/>
        </w:rPr>
      </w:pPr>
      <w:r>
        <w:rPr>
          <w:b/>
          <w:bCs/>
          <w:lang w:val="en-IN"/>
        </w:rPr>
        <w:t>Site Plan</w:t>
      </w:r>
    </w:p>
    <w:p w14:paraId="76111C6B" w14:textId="61AC7C57" w:rsidR="00463639" w:rsidRDefault="00463639" w:rsidP="00A97AB6">
      <w:pPr>
        <w:pStyle w:val="Paragraph"/>
        <w:numPr>
          <w:ilvl w:val="0"/>
          <w:numId w:val="24"/>
        </w:numPr>
        <w:spacing w:before="0" w:after="0" w:line="360" w:lineRule="auto"/>
        <w:jc w:val="both"/>
        <w:rPr>
          <w:b/>
          <w:bCs/>
          <w:lang w:val="en-IN"/>
        </w:rPr>
      </w:pPr>
      <w:r>
        <w:rPr>
          <w:b/>
          <w:bCs/>
          <w:lang w:val="en-IN"/>
        </w:rPr>
        <w:t xml:space="preserve">Architecture and Area classification </w:t>
      </w:r>
      <w:r w:rsidR="000B6CB3">
        <w:rPr>
          <w:b/>
          <w:bCs/>
          <w:lang w:val="en-IN"/>
        </w:rPr>
        <w:t xml:space="preserve">Zooning </w:t>
      </w:r>
      <w:r>
        <w:rPr>
          <w:b/>
          <w:bCs/>
          <w:lang w:val="en-IN"/>
        </w:rPr>
        <w:t>Layout</w:t>
      </w:r>
    </w:p>
    <w:p w14:paraId="46E1380E" w14:textId="5B2A5108" w:rsidR="000B6CB3" w:rsidRPr="00690D95" w:rsidRDefault="000B6CB3" w:rsidP="00A97AB6">
      <w:pPr>
        <w:pStyle w:val="Paragraph"/>
        <w:numPr>
          <w:ilvl w:val="0"/>
          <w:numId w:val="24"/>
        </w:numPr>
        <w:spacing w:before="0" w:after="0" w:line="360" w:lineRule="auto"/>
        <w:jc w:val="both"/>
        <w:rPr>
          <w:b/>
          <w:bCs/>
          <w:lang w:val="en-IN"/>
        </w:rPr>
      </w:pPr>
      <w:r>
        <w:rPr>
          <w:b/>
          <w:bCs/>
          <w:lang w:val="en-IN"/>
        </w:rPr>
        <w:t xml:space="preserve">Layout of </w:t>
      </w:r>
      <w:r w:rsidRPr="007964E5">
        <w:rPr>
          <w:b/>
          <w:bCs/>
          <w:lang w:val="en-IN"/>
        </w:rPr>
        <w:t xml:space="preserve">General Formulation - Injectable Manufacturing </w:t>
      </w:r>
      <w:r w:rsidR="00690D95" w:rsidRPr="00690D95">
        <w:rPr>
          <w:b/>
          <w:bCs/>
          <w:highlight w:val="yellow"/>
          <w:lang w:val="en-IN"/>
        </w:rPr>
        <w:t>Floor</w:t>
      </w:r>
      <w:r w:rsidRPr="00690D95">
        <w:rPr>
          <w:b/>
          <w:bCs/>
          <w:lang w:val="en-IN"/>
        </w:rPr>
        <w:t xml:space="preserve"> </w:t>
      </w:r>
    </w:p>
    <w:p w14:paraId="68889DB7" w14:textId="1285956F" w:rsidR="00463639" w:rsidRDefault="00463639" w:rsidP="00A97AB6">
      <w:pPr>
        <w:pStyle w:val="Paragraph"/>
        <w:numPr>
          <w:ilvl w:val="0"/>
          <w:numId w:val="24"/>
        </w:numPr>
        <w:spacing w:before="0" w:after="0" w:line="360" w:lineRule="auto"/>
        <w:jc w:val="both"/>
        <w:rPr>
          <w:b/>
          <w:bCs/>
          <w:lang w:val="en-IN"/>
        </w:rPr>
      </w:pPr>
      <w:proofErr w:type="gramStart"/>
      <w:r>
        <w:rPr>
          <w:b/>
          <w:bCs/>
          <w:lang w:val="en-IN"/>
        </w:rPr>
        <w:t>Man</w:t>
      </w:r>
      <w:proofErr w:type="gramEnd"/>
      <w:r>
        <w:rPr>
          <w:b/>
          <w:bCs/>
          <w:lang w:val="en-IN"/>
        </w:rPr>
        <w:t xml:space="preserve"> and Material Movement</w:t>
      </w:r>
    </w:p>
    <w:p w14:paraId="244E58EE" w14:textId="0C42769D" w:rsidR="00463639" w:rsidRPr="002D14E7" w:rsidRDefault="00463639" w:rsidP="00A97AB6">
      <w:pPr>
        <w:pStyle w:val="Paragraph"/>
        <w:numPr>
          <w:ilvl w:val="0"/>
          <w:numId w:val="24"/>
        </w:numPr>
        <w:spacing w:before="0" w:after="0" w:line="360" w:lineRule="auto"/>
        <w:jc w:val="both"/>
        <w:rPr>
          <w:b/>
          <w:bCs/>
          <w:lang w:val="en-IN"/>
        </w:rPr>
      </w:pPr>
      <w:r w:rsidRPr="002D14E7">
        <w:rPr>
          <w:b/>
          <w:bCs/>
          <w:lang w:val="en-IN"/>
        </w:rPr>
        <w:t>Pressure Zoning Layout</w:t>
      </w:r>
    </w:p>
    <w:p w14:paraId="737D432F" w14:textId="7006836E" w:rsidR="00463639" w:rsidRDefault="00463639" w:rsidP="00A97AB6">
      <w:pPr>
        <w:pStyle w:val="Paragraph"/>
        <w:numPr>
          <w:ilvl w:val="0"/>
          <w:numId w:val="24"/>
        </w:numPr>
        <w:spacing w:before="0" w:after="0" w:line="360" w:lineRule="auto"/>
        <w:jc w:val="both"/>
        <w:rPr>
          <w:b/>
          <w:bCs/>
          <w:lang w:val="en-IN"/>
        </w:rPr>
      </w:pPr>
      <w:r>
        <w:rPr>
          <w:b/>
          <w:bCs/>
          <w:lang w:val="en-IN"/>
        </w:rPr>
        <w:t>HVAC Zoning Layout</w:t>
      </w:r>
    </w:p>
    <w:p w14:paraId="51569724" w14:textId="7FBE670D" w:rsidR="00724A2B" w:rsidRDefault="00724A2B" w:rsidP="00A97AB6">
      <w:pPr>
        <w:pStyle w:val="Paragraph"/>
        <w:numPr>
          <w:ilvl w:val="0"/>
          <w:numId w:val="24"/>
        </w:numPr>
        <w:spacing w:before="0" w:after="0" w:line="360" w:lineRule="auto"/>
        <w:jc w:val="both"/>
        <w:rPr>
          <w:b/>
          <w:bCs/>
          <w:lang w:val="en-IN"/>
        </w:rPr>
      </w:pPr>
      <w:r>
        <w:rPr>
          <w:b/>
          <w:bCs/>
          <w:lang w:val="en-IN"/>
        </w:rPr>
        <w:t xml:space="preserve">Diagram for WFI storage &amp; Distribution System </w:t>
      </w:r>
    </w:p>
    <w:p w14:paraId="6212D9D2" w14:textId="17F58D44" w:rsidR="007C7BAC" w:rsidRDefault="007C7BAC" w:rsidP="00690D95">
      <w:pPr>
        <w:pStyle w:val="Paragraph"/>
        <w:spacing w:before="0" w:after="0" w:line="360" w:lineRule="auto"/>
        <w:ind w:left="720"/>
        <w:jc w:val="both"/>
        <w:rPr>
          <w:b/>
          <w:bCs/>
          <w:lang w:val="en-IN"/>
        </w:rPr>
      </w:pPr>
    </w:p>
    <w:p w14:paraId="04FFE27E" w14:textId="77777777" w:rsidR="00B2581B" w:rsidRDefault="00B2581B" w:rsidP="00612856">
      <w:pPr>
        <w:pStyle w:val="Paragraph"/>
        <w:spacing w:line="276" w:lineRule="auto"/>
        <w:ind w:left="720"/>
        <w:jc w:val="both"/>
        <w:rPr>
          <w:b/>
          <w:bCs/>
          <w:lang w:val="en-IN"/>
        </w:rPr>
      </w:pPr>
    </w:p>
    <w:p w14:paraId="1CFC7E91" w14:textId="658E51AC" w:rsidR="00B2581B" w:rsidRDefault="00B2581B" w:rsidP="006936DA">
      <w:pPr>
        <w:pStyle w:val="Paragraph"/>
        <w:spacing w:line="360" w:lineRule="auto"/>
        <w:jc w:val="both"/>
        <w:rPr>
          <w:b/>
          <w:bCs/>
          <w:lang w:val="en-IN"/>
        </w:rPr>
      </w:pPr>
      <w:r w:rsidRPr="007A3425">
        <w:rPr>
          <w:b/>
          <w:bCs/>
          <w:highlight w:val="cyan"/>
          <w:lang w:val="en-IN"/>
        </w:rPr>
        <w:lastRenderedPageBreak/>
        <w:t xml:space="preserve">&lt;Note: </w:t>
      </w:r>
      <w:r w:rsidR="006936DA" w:rsidRPr="006936DA">
        <w:rPr>
          <w:b/>
          <w:bCs/>
          <w:highlight w:val="cyan"/>
        </w:rPr>
        <w:t>List the facility layouts involved in the manufacturing of the proposed product. Cross-verify with the BMR to confirm which specific areas are utilized during manufacturing. Please arrange high-resolution layout copies for better legibility</w:t>
      </w:r>
      <w:r w:rsidR="007A3425" w:rsidRPr="007A3425">
        <w:rPr>
          <w:b/>
          <w:bCs/>
          <w:highlight w:val="cyan"/>
          <w:lang w:val="en-IN"/>
        </w:rPr>
        <w:t>&gt;</w:t>
      </w:r>
    </w:p>
    <w:p w14:paraId="0CFEC92B" w14:textId="77777777" w:rsidR="007A3425" w:rsidRDefault="007A3425" w:rsidP="00B2581B">
      <w:pPr>
        <w:pStyle w:val="Paragraph"/>
        <w:spacing w:line="276" w:lineRule="auto"/>
        <w:jc w:val="both"/>
        <w:rPr>
          <w:b/>
          <w:bCs/>
          <w:lang w:val="en-IN"/>
        </w:rPr>
      </w:pPr>
    </w:p>
    <w:p w14:paraId="2D719B00" w14:textId="06F18ECD" w:rsidR="00463639" w:rsidRDefault="00463639" w:rsidP="00903910">
      <w:pPr>
        <w:pStyle w:val="Heading4"/>
        <w:rPr>
          <w:lang w:val="en-IN"/>
        </w:rPr>
      </w:pPr>
      <w:bookmarkStart w:id="13" w:name="_Hlk140683526"/>
      <w:bookmarkStart w:id="14" w:name="_Toc154649537"/>
      <w:bookmarkStart w:id="15" w:name="_Toc213924871"/>
      <w:r>
        <w:rPr>
          <w:lang w:val="en-IN"/>
        </w:rPr>
        <w:t>Heating, Ventilation and Air Conditioning (HVAC) systems</w:t>
      </w:r>
      <w:bookmarkEnd w:id="13"/>
      <w:bookmarkEnd w:id="14"/>
      <w:bookmarkEnd w:id="15"/>
    </w:p>
    <w:p w14:paraId="7ED633C8" w14:textId="7616A26C" w:rsidR="00463639" w:rsidRDefault="00CA6C23" w:rsidP="00536F86">
      <w:pPr>
        <w:pStyle w:val="Paragraph"/>
        <w:spacing w:line="360" w:lineRule="auto"/>
        <w:jc w:val="both"/>
        <w:rPr>
          <w:lang w:val="en-IN"/>
        </w:rPr>
      </w:pPr>
      <w:r w:rsidRPr="00CA6C23">
        <w:rPr>
          <w:highlight w:val="cyan"/>
          <w:lang w:val="en-IN"/>
        </w:rPr>
        <w:t>&lt;</w:t>
      </w:r>
      <w:r w:rsidR="006936DA" w:rsidRPr="006936DA">
        <w:rPr>
          <w:highlight w:val="cyan"/>
        </w:rPr>
        <w:t>Information on the Heating, Ventilation, and Air Conditioning (HVAC) systems from the current Site Master File (SMF) needs to be included in this section</w:t>
      </w:r>
      <w:r w:rsidRPr="00CA6C23">
        <w:rPr>
          <w:highlight w:val="cyan"/>
          <w:lang w:val="en-IN"/>
        </w:rPr>
        <w:t>&gt;</w:t>
      </w:r>
    </w:p>
    <w:p w14:paraId="0DB94FC5" w14:textId="603D88D9" w:rsidR="00DE630D" w:rsidRDefault="00190290" w:rsidP="00612856">
      <w:pPr>
        <w:pStyle w:val="Paragraph"/>
        <w:spacing w:line="360" w:lineRule="auto"/>
        <w:jc w:val="both"/>
        <w:rPr>
          <w:lang w:val="en-IN"/>
        </w:rPr>
      </w:pPr>
      <w:r>
        <w:rPr>
          <w:highlight w:val="cyan"/>
          <w:lang w:val="en-IN"/>
        </w:rPr>
        <w:t>&lt;</w:t>
      </w:r>
      <w:r w:rsidR="006936DA" w:rsidRPr="006936DA">
        <w:rPr>
          <w:highlight w:val="cyan"/>
        </w:rPr>
        <w:t>Add details regarding the sterile area cleanroom classification and the frequency of area qualification, as per the current Site Master File (SMF).</w:t>
      </w:r>
      <w:r w:rsidRPr="00617ACB">
        <w:rPr>
          <w:highlight w:val="cyan"/>
          <w:lang w:val="en-IN"/>
        </w:rPr>
        <w:t>&gt;</w:t>
      </w:r>
    </w:p>
    <w:p w14:paraId="7E3B1048" w14:textId="7BFFFF53" w:rsidR="004A6C94" w:rsidRDefault="004A6C94" w:rsidP="00903910">
      <w:pPr>
        <w:pStyle w:val="Heading4"/>
        <w:rPr>
          <w:lang w:val="en-IN"/>
        </w:rPr>
      </w:pPr>
      <w:bookmarkStart w:id="16" w:name="_Toc154649538"/>
      <w:bookmarkStart w:id="17" w:name="_Toc213924872"/>
      <w:r>
        <w:rPr>
          <w:lang w:val="en-IN"/>
        </w:rPr>
        <w:t>Water for Injection Generation, Storage and Distribution System</w:t>
      </w:r>
      <w:bookmarkEnd w:id="16"/>
      <w:bookmarkEnd w:id="17"/>
    </w:p>
    <w:p w14:paraId="53D3A9D8" w14:textId="3D8EE17C" w:rsidR="00BF59DB" w:rsidRDefault="00CF1C34" w:rsidP="00493108">
      <w:pPr>
        <w:pStyle w:val="Paragraph"/>
        <w:spacing w:before="0" w:after="0" w:line="360" w:lineRule="auto"/>
        <w:jc w:val="both"/>
        <w:rPr>
          <w:lang w:val="en-IN"/>
        </w:rPr>
      </w:pPr>
      <w:r w:rsidRPr="00CF1C34">
        <w:rPr>
          <w:highlight w:val="cyan"/>
          <w:lang w:val="en-IN"/>
        </w:rPr>
        <w:t>&lt;</w:t>
      </w:r>
      <w:r w:rsidR="006936DA" w:rsidRPr="006936DA">
        <w:rPr>
          <w:highlight w:val="cyan"/>
        </w:rPr>
        <w:t>Include information on the above topic from the current Site Master File (SMF).</w:t>
      </w:r>
      <w:r w:rsidRPr="00CF1C34">
        <w:rPr>
          <w:highlight w:val="cyan"/>
          <w:lang w:val="en-IN"/>
        </w:rPr>
        <w:t>&gt;</w:t>
      </w:r>
    </w:p>
    <w:p w14:paraId="141F267B" w14:textId="5408F6A2" w:rsidR="004F253B" w:rsidRDefault="004F253B" w:rsidP="00903910">
      <w:pPr>
        <w:pStyle w:val="Heading4"/>
        <w:rPr>
          <w:lang w:val="en-IN"/>
        </w:rPr>
      </w:pPr>
      <w:bookmarkStart w:id="18" w:name="_Toc213924873"/>
      <w:bookmarkStart w:id="19" w:name="_Toc154649539"/>
      <w:r>
        <w:rPr>
          <w:lang w:val="en-IN"/>
        </w:rPr>
        <w:t>Nitrogen System</w:t>
      </w:r>
      <w:bookmarkEnd w:id="18"/>
    </w:p>
    <w:p w14:paraId="17F6A014" w14:textId="77777777" w:rsidR="006936DA" w:rsidRDefault="006936DA" w:rsidP="006936DA">
      <w:pPr>
        <w:pStyle w:val="Paragraph"/>
        <w:spacing w:before="0" w:after="0" w:line="360" w:lineRule="auto"/>
        <w:jc w:val="both"/>
        <w:rPr>
          <w:lang w:val="en-IN"/>
        </w:rPr>
      </w:pPr>
      <w:r w:rsidRPr="00CF1C34">
        <w:rPr>
          <w:highlight w:val="cyan"/>
          <w:lang w:val="en-IN"/>
        </w:rPr>
        <w:t>&lt;</w:t>
      </w:r>
      <w:r w:rsidRPr="006936DA">
        <w:rPr>
          <w:highlight w:val="cyan"/>
        </w:rPr>
        <w:t>Include information on the above topic from the current Site Master File (SMF).</w:t>
      </w:r>
      <w:r w:rsidRPr="00CF1C34">
        <w:rPr>
          <w:highlight w:val="cyan"/>
          <w:lang w:val="en-IN"/>
        </w:rPr>
        <w:t>&gt;</w:t>
      </w:r>
    </w:p>
    <w:p w14:paraId="6ED5676F" w14:textId="615EFD10" w:rsidR="001D5058" w:rsidRDefault="001D5058" w:rsidP="00903910">
      <w:pPr>
        <w:pStyle w:val="Heading4"/>
        <w:rPr>
          <w:lang w:val="en-IN"/>
        </w:rPr>
      </w:pPr>
      <w:bookmarkStart w:id="20" w:name="_Toc213924874"/>
      <w:r>
        <w:rPr>
          <w:lang w:val="en-IN"/>
        </w:rPr>
        <w:t>Manufacturing Locations</w:t>
      </w:r>
      <w:bookmarkEnd w:id="19"/>
      <w:bookmarkEnd w:id="20"/>
    </w:p>
    <w:p w14:paraId="782DF95D" w14:textId="68BFD98D" w:rsidR="001D5058" w:rsidRDefault="001D5058" w:rsidP="00612856">
      <w:pPr>
        <w:pStyle w:val="Paragraph"/>
        <w:spacing w:line="360" w:lineRule="auto"/>
        <w:jc w:val="both"/>
        <w:rPr>
          <w:lang w:val="en-IN"/>
        </w:rPr>
      </w:pPr>
      <w:r>
        <w:rPr>
          <w:lang w:val="en-IN"/>
        </w:rPr>
        <w:t xml:space="preserve">The drug product will be manufactured on the </w:t>
      </w:r>
      <w:r w:rsidR="00CA76E3" w:rsidRPr="00CA76E3">
        <w:rPr>
          <w:highlight w:val="yellow"/>
          <w:lang w:val="en-IN"/>
        </w:rPr>
        <w:t>&lt;Add line name&gt;</w:t>
      </w:r>
      <w:r>
        <w:rPr>
          <w:lang w:val="en-IN"/>
        </w:rPr>
        <w:t xml:space="preserve"> of </w:t>
      </w:r>
      <w:r w:rsidR="00CA76E3" w:rsidRPr="00CA76E3">
        <w:rPr>
          <w:highlight w:val="yellow"/>
          <w:lang w:val="en-IN"/>
        </w:rPr>
        <w:t>&lt;</w:t>
      </w:r>
      <w:r w:rsidR="006D5BD9" w:rsidRPr="00CA76E3">
        <w:rPr>
          <w:highlight w:val="yellow"/>
          <w:lang w:val="en-IN"/>
        </w:rPr>
        <w:t>manufacturing</w:t>
      </w:r>
      <w:r w:rsidR="0071590E" w:rsidRPr="00CA76E3">
        <w:rPr>
          <w:highlight w:val="yellow"/>
          <w:lang w:val="en-IN"/>
        </w:rPr>
        <w:t xml:space="preserve"> facility name and address</w:t>
      </w:r>
      <w:r w:rsidR="00CA76E3" w:rsidRPr="00CA76E3">
        <w:rPr>
          <w:highlight w:val="yellow"/>
          <w:lang w:val="en-IN"/>
        </w:rPr>
        <w:t>&gt;</w:t>
      </w:r>
      <w:r>
        <w:rPr>
          <w:lang w:val="en-IN"/>
        </w:rPr>
        <w:t>. The details regarding Area, Room No. and Classification for major manufacturing operations are tabulated below:</w:t>
      </w:r>
    </w:p>
    <w:p w14:paraId="761AB92E" w14:textId="5E961D00" w:rsidR="001D5058" w:rsidRPr="00CC51E9" w:rsidRDefault="001D5058" w:rsidP="00FD3C63">
      <w:pPr>
        <w:pStyle w:val="TableTitle"/>
        <w:rPr>
          <w:rFonts w:ascii="Times New Roman" w:hAnsi="Times New Roman"/>
          <w:lang w:val="en-IN"/>
        </w:rPr>
      </w:pPr>
      <w:bookmarkStart w:id="21" w:name="_Toc213924918"/>
      <w:r w:rsidRPr="00CC51E9">
        <w:rPr>
          <w:rFonts w:ascii="Times New Roman" w:hAnsi="Times New Roman"/>
          <w:lang w:val="en-IN"/>
        </w:rPr>
        <w:t>Table 1. Manufacturing Location</w:t>
      </w:r>
      <w:bookmarkEnd w:id="21"/>
    </w:p>
    <w:tbl>
      <w:tblPr>
        <w:tblW w:w="0" w:type="auto"/>
        <w:tblInd w:w="-5" w:type="dxa"/>
        <w:tblLayout w:type="fixed"/>
        <w:tblCellMar>
          <w:left w:w="0" w:type="dxa"/>
          <w:right w:w="0" w:type="dxa"/>
        </w:tblCellMar>
        <w:tblLook w:val="0000" w:firstRow="0" w:lastRow="0" w:firstColumn="0" w:lastColumn="0" w:noHBand="0" w:noVBand="0"/>
      </w:tblPr>
      <w:tblGrid>
        <w:gridCol w:w="995"/>
        <w:gridCol w:w="2217"/>
        <w:gridCol w:w="2317"/>
        <w:gridCol w:w="1508"/>
        <w:gridCol w:w="2319"/>
      </w:tblGrid>
      <w:tr w:rsidR="001D5058" w:rsidRPr="001208F8" w14:paraId="595BAAA0" w14:textId="77777777" w:rsidTr="00111325">
        <w:trPr>
          <w:trHeight w:hRule="exact" w:val="520"/>
        </w:trPr>
        <w:tc>
          <w:tcPr>
            <w:tcW w:w="995"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597F0470" w14:textId="77777777" w:rsidR="001D5058" w:rsidRPr="001208F8" w:rsidRDefault="001D5058" w:rsidP="00111325">
            <w:pPr>
              <w:kinsoku w:val="0"/>
              <w:overflowPunct w:val="0"/>
              <w:autoSpaceDE w:val="0"/>
              <w:autoSpaceDN w:val="0"/>
              <w:adjustRightInd w:val="0"/>
              <w:spacing w:before="0"/>
              <w:jc w:val="center"/>
              <w:rPr>
                <w:lang w:val="en-IN"/>
              </w:rPr>
            </w:pPr>
            <w:bookmarkStart w:id="22" w:name="1.1.1.5._Manufacturing_Locations"/>
            <w:bookmarkStart w:id="23" w:name="Table_1._Manufacturing_Location"/>
            <w:bookmarkEnd w:id="22"/>
            <w:bookmarkEnd w:id="23"/>
            <w:r w:rsidRPr="001208F8">
              <w:rPr>
                <w:b/>
                <w:bCs/>
                <w:spacing w:val="-1"/>
                <w:sz w:val="22"/>
                <w:szCs w:val="22"/>
                <w:lang w:val="en-IN"/>
              </w:rPr>
              <w:t>Sr.</w:t>
            </w:r>
            <w:r w:rsidRPr="001208F8">
              <w:rPr>
                <w:b/>
                <w:bCs/>
                <w:spacing w:val="-6"/>
                <w:sz w:val="22"/>
                <w:szCs w:val="22"/>
                <w:lang w:val="en-IN"/>
              </w:rPr>
              <w:t xml:space="preserve"> </w:t>
            </w:r>
            <w:r w:rsidRPr="001208F8">
              <w:rPr>
                <w:b/>
                <w:bCs/>
                <w:spacing w:val="-1"/>
                <w:sz w:val="22"/>
                <w:szCs w:val="22"/>
                <w:lang w:val="en-IN"/>
              </w:rPr>
              <w:t>No.</w:t>
            </w:r>
          </w:p>
        </w:tc>
        <w:tc>
          <w:tcPr>
            <w:tcW w:w="2217"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78DA140D" w14:textId="77777777" w:rsidR="001D5058" w:rsidRPr="001208F8" w:rsidRDefault="001D5058" w:rsidP="00111325">
            <w:pPr>
              <w:kinsoku w:val="0"/>
              <w:overflowPunct w:val="0"/>
              <w:autoSpaceDE w:val="0"/>
              <w:autoSpaceDN w:val="0"/>
              <w:adjustRightInd w:val="0"/>
              <w:spacing w:before="0"/>
              <w:jc w:val="center"/>
              <w:rPr>
                <w:lang w:val="en-IN"/>
              </w:rPr>
            </w:pPr>
            <w:r w:rsidRPr="001208F8">
              <w:rPr>
                <w:b/>
                <w:bCs/>
                <w:spacing w:val="-1"/>
                <w:sz w:val="22"/>
                <w:szCs w:val="22"/>
                <w:lang w:val="en-IN"/>
              </w:rPr>
              <w:t>Operation</w:t>
            </w:r>
          </w:p>
        </w:tc>
        <w:tc>
          <w:tcPr>
            <w:tcW w:w="2317"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61402EFB" w14:textId="77777777" w:rsidR="001D5058" w:rsidRPr="001208F8" w:rsidRDefault="001D5058" w:rsidP="00111325">
            <w:pPr>
              <w:kinsoku w:val="0"/>
              <w:overflowPunct w:val="0"/>
              <w:autoSpaceDE w:val="0"/>
              <w:autoSpaceDN w:val="0"/>
              <w:adjustRightInd w:val="0"/>
              <w:spacing w:before="0"/>
              <w:jc w:val="center"/>
              <w:rPr>
                <w:lang w:val="en-IN"/>
              </w:rPr>
            </w:pPr>
            <w:r w:rsidRPr="001208F8">
              <w:rPr>
                <w:b/>
                <w:bCs/>
                <w:spacing w:val="-1"/>
                <w:sz w:val="22"/>
                <w:szCs w:val="22"/>
                <w:lang w:val="en-IN"/>
              </w:rPr>
              <w:t>Area</w:t>
            </w:r>
          </w:p>
        </w:tc>
        <w:tc>
          <w:tcPr>
            <w:tcW w:w="1508"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7657418D" w14:textId="77777777" w:rsidR="001D5058" w:rsidRPr="001208F8" w:rsidRDefault="001D5058" w:rsidP="00111325">
            <w:pPr>
              <w:kinsoku w:val="0"/>
              <w:overflowPunct w:val="0"/>
              <w:autoSpaceDE w:val="0"/>
              <w:autoSpaceDN w:val="0"/>
              <w:adjustRightInd w:val="0"/>
              <w:spacing w:before="0"/>
              <w:jc w:val="center"/>
              <w:rPr>
                <w:lang w:val="en-IN"/>
              </w:rPr>
            </w:pPr>
            <w:r w:rsidRPr="001208F8">
              <w:rPr>
                <w:b/>
                <w:bCs/>
                <w:spacing w:val="-1"/>
                <w:sz w:val="22"/>
                <w:szCs w:val="22"/>
                <w:lang w:val="en-IN"/>
              </w:rPr>
              <w:t>Room</w:t>
            </w:r>
            <w:r w:rsidRPr="001208F8">
              <w:rPr>
                <w:b/>
                <w:bCs/>
                <w:spacing w:val="-10"/>
                <w:sz w:val="22"/>
                <w:szCs w:val="22"/>
                <w:lang w:val="en-IN"/>
              </w:rPr>
              <w:t xml:space="preserve"> </w:t>
            </w:r>
            <w:r w:rsidRPr="001208F8">
              <w:rPr>
                <w:b/>
                <w:bCs/>
                <w:spacing w:val="-1"/>
                <w:sz w:val="22"/>
                <w:szCs w:val="22"/>
                <w:lang w:val="en-IN"/>
              </w:rPr>
              <w:t>No.</w:t>
            </w:r>
          </w:p>
        </w:tc>
        <w:tc>
          <w:tcPr>
            <w:tcW w:w="2319"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0C7AAD6B" w14:textId="77777777" w:rsidR="001D5058" w:rsidRPr="001208F8" w:rsidRDefault="001D5058" w:rsidP="00111325">
            <w:pPr>
              <w:kinsoku w:val="0"/>
              <w:overflowPunct w:val="0"/>
              <w:autoSpaceDE w:val="0"/>
              <w:autoSpaceDN w:val="0"/>
              <w:adjustRightInd w:val="0"/>
              <w:spacing w:before="0"/>
              <w:jc w:val="center"/>
              <w:rPr>
                <w:lang w:val="en-IN"/>
              </w:rPr>
            </w:pPr>
            <w:r w:rsidRPr="001208F8">
              <w:rPr>
                <w:b/>
                <w:bCs/>
                <w:spacing w:val="-1"/>
                <w:sz w:val="22"/>
                <w:szCs w:val="22"/>
                <w:lang w:val="en-IN"/>
              </w:rPr>
              <w:t>Classification</w:t>
            </w:r>
          </w:p>
        </w:tc>
      </w:tr>
      <w:tr w:rsidR="00726C7E" w:rsidRPr="001208F8" w14:paraId="4E0A41E2" w14:textId="77777777" w:rsidTr="00111325">
        <w:trPr>
          <w:trHeight w:hRule="exact" w:val="520"/>
        </w:trPr>
        <w:tc>
          <w:tcPr>
            <w:tcW w:w="9356" w:type="dxa"/>
            <w:gridSpan w:val="5"/>
            <w:tcBorders>
              <w:top w:val="single" w:sz="4" w:space="0" w:color="000000"/>
              <w:left w:val="single" w:sz="4" w:space="0" w:color="000000"/>
              <w:bottom w:val="single" w:sz="4" w:space="0" w:color="000000"/>
              <w:right w:val="single" w:sz="4" w:space="0" w:color="000000"/>
            </w:tcBorders>
            <w:shd w:val="clear" w:color="auto" w:fill="FDEAD9"/>
            <w:vAlign w:val="center"/>
          </w:tcPr>
          <w:p w14:paraId="0DC15C9A" w14:textId="45329673" w:rsidR="00726C7E" w:rsidRPr="00726C7E" w:rsidRDefault="00726C7E" w:rsidP="00111325">
            <w:pPr>
              <w:kinsoku w:val="0"/>
              <w:overflowPunct w:val="0"/>
              <w:autoSpaceDE w:val="0"/>
              <w:autoSpaceDN w:val="0"/>
              <w:adjustRightInd w:val="0"/>
              <w:spacing w:before="0"/>
              <w:jc w:val="center"/>
              <w:rPr>
                <w:spacing w:val="-1"/>
                <w:sz w:val="22"/>
                <w:szCs w:val="22"/>
                <w:lang w:val="en-IN"/>
              </w:rPr>
            </w:pPr>
            <w:r w:rsidRPr="00726C7E">
              <w:rPr>
                <w:spacing w:val="-1"/>
                <w:sz w:val="22"/>
                <w:szCs w:val="22"/>
                <w:highlight w:val="yellow"/>
                <w:lang w:val="en-IN"/>
              </w:rPr>
              <w:t>&lt;Stage Name&gt;</w:t>
            </w:r>
          </w:p>
        </w:tc>
      </w:tr>
      <w:tr w:rsidR="001D5058" w:rsidRPr="001208F8" w14:paraId="5D5F19F4" w14:textId="77777777" w:rsidTr="00111325">
        <w:trPr>
          <w:trHeight w:hRule="exact" w:val="521"/>
        </w:trPr>
        <w:tc>
          <w:tcPr>
            <w:tcW w:w="995" w:type="dxa"/>
            <w:tcBorders>
              <w:top w:val="single" w:sz="4" w:space="0" w:color="000000"/>
              <w:left w:val="single" w:sz="4" w:space="0" w:color="000000"/>
              <w:bottom w:val="single" w:sz="4" w:space="0" w:color="000000"/>
              <w:right w:val="single" w:sz="4" w:space="0" w:color="000000"/>
            </w:tcBorders>
            <w:vAlign w:val="center"/>
          </w:tcPr>
          <w:p w14:paraId="2CADA447" w14:textId="77777777" w:rsidR="001D5058" w:rsidRPr="001208F8" w:rsidRDefault="001D5058" w:rsidP="00111325">
            <w:pPr>
              <w:kinsoku w:val="0"/>
              <w:overflowPunct w:val="0"/>
              <w:autoSpaceDE w:val="0"/>
              <w:autoSpaceDN w:val="0"/>
              <w:adjustRightInd w:val="0"/>
              <w:spacing w:before="0"/>
              <w:jc w:val="center"/>
              <w:rPr>
                <w:lang w:val="en-IN"/>
              </w:rPr>
            </w:pPr>
            <w:r w:rsidRPr="001208F8">
              <w:rPr>
                <w:sz w:val="22"/>
                <w:szCs w:val="22"/>
                <w:lang w:val="en-IN"/>
              </w:rPr>
              <w:t>1</w:t>
            </w:r>
          </w:p>
        </w:tc>
        <w:tc>
          <w:tcPr>
            <w:tcW w:w="2217" w:type="dxa"/>
            <w:tcBorders>
              <w:top w:val="single" w:sz="4" w:space="0" w:color="000000"/>
              <w:left w:val="single" w:sz="4" w:space="0" w:color="000000"/>
              <w:bottom w:val="single" w:sz="4" w:space="0" w:color="000000"/>
              <w:right w:val="single" w:sz="4" w:space="0" w:color="000000"/>
            </w:tcBorders>
            <w:vAlign w:val="center"/>
          </w:tcPr>
          <w:p w14:paraId="1C83FDB4" w14:textId="63B4433E" w:rsidR="001D5058" w:rsidRPr="001208F8" w:rsidRDefault="001D5058" w:rsidP="00111325">
            <w:pPr>
              <w:kinsoku w:val="0"/>
              <w:overflowPunct w:val="0"/>
              <w:autoSpaceDE w:val="0"/>
              <w:autoSpaceDN w:val="0"/>
              <w:adjustRightInd w:val="0"/>
              <w:spacing w:before="0"/>
              <w:jc w:val="center"/>
              <w:rPr>
                <w:lang w:val="en-IN"/>
              </w:rPr>
            </w:pPr>
          </w:p>
        </w:tc>
        <w:tc>
          <w:tcPr>
            <w:tcW w:w="2317" w:type="dxa"/>
            <w:tcBorders>
              <w:top w:val="single" w:sz="4" w:space="0" w:color="000000"/>
              <w:left w:val="single" w:sz="4" w:space="0" w:color="000000"/>
              <w:bottom w:val="single" w:sz="4" w:space="0" w:color="000000"/>
              <w:right w:val="single" w:sz="4" w:space="0" w:color="000000"/>
            </w:tcBorders>
            <w:vAlign w:val="center"/>
          </w:tcPr>
          <w:p w14:paraId="0EA8A7ED" w14:textId="07019B6C" w:rsidR="001D5058" w:rsidRPr="001208F8" w:rsidRDefault="001D5058" w:rsidP="00111325">
            <w:pPr>
              <w:kinsoku w:val="0"/>
              <w:overflowPunct w:val="0"/>
              <w:autoSpaceDE w:val="0"/>
              <w:autoSpaceDN w:val="0"/>
              <w:adjustRightInd w:val="0"/>
              <w:spacing w:before="0"/>
              <w:jc w:val="center"/>
              <w:rPr>
                <w:lang w:val="en-IN"/>
              </w:rPr>
            </w:pPr>
          </w:p>
        </w:tc>
        <w:tc>
          <w:tcPr>
            <w:tcW w:w="1508" w:type="dxa"/>
            <w:tcBorders>
              <w:top w:val="single" w:sz="4" w:space="0" w:color="000000"/>
              <w:left w:val="single" w:sz="4" w:space="0" w:color="000000"/>
              <w:bottom w:val="single" w:sz="4" w:space="0" w:color="000000"/>
              <w:right w:val="single" w:sz="4" w:space="0" w:color="000000"/>
            </w:tcBorders>
            <w:vAlign w:val="center"/>
          </w:tcPr>
          <w:p w14:paraId="773EF826" w14:textId="39C10BDA" w:rsidR="001D5058" w:rsidRPr="001208F8" w:rsidRDefault="001D5058" w:rsidP="00111325">
            <w:pPr>
              <w:kinsoku w:val="0"/>
              <w:overflowPunct w:val="0"/>
              <w:autoSpaceDE w:val="0"/>
              <w:autoSpaceDN w:val="0"/>
              <w:adjustRightInd w:val="0"/>
              <w:spacing w:before="0"/>
              <w:jc w:val="center"/>
              <w:rPr>
                <w:highlight w:val="yellow"/>
                <w:lang w:val="en-IN"/>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45C2CDD4" w14:textId="04A56501" w:rsidR="001D5058" w:rsidRPr="001208F8" w:rsidRDefault="001D5058" w:rsidP="00111325">
            <w:pPr>
              <w:kinsoku w:val="0"/>
              <w:overflowPunct w:val="0"/>
              <w:autoSpaceDE w:val="0"/>
              <w:autoSpaceDN w:val="0"/>
              <w:adjustRightInd w:val="0"/>
              <w:spacing w:before="0"/>
              <w:jc w:val="center"/>
              <w:rPr>
                <w:lang w:val="en-IN"/>
              </w:rPr>
            </w:pPr>
          </w:p>
        </w:tc>
      </w:tr>
      <w:tr w:rsidR="001208F8" w:rsidRPr="001208F8" w14:paraId="6C8A50F4" w14:textId="77777777" w:rsidTr="00111325">
        <w:trPr>
          <w:trHeight w:hRule="exact" w:val="520"/>
        </w:trPr>
        <w:tc>
          <w:tcPr>
            <w:tcW w:w="995" w:type="dxa"/>
            <w:tcBorders>
              <w:top w:val="single" w:sz="4" w:space="0" w:color="000000"/>
              <w:left w:val="single" w:sz="4" w:space="0" w:color="000000"/>
              <w:bottom w:val="single" w:sz="4" w:space="0" w:color="000000"/>
              <w:right w:val="single" w:sz="4" w:space="0" w:color="000000"/>
            </w:tcBorders>
            <w:vAlign w:val="center"/>
          </w:tcPr>
          <w:p w14:paraId="24737A9C" w14:textId="77777777" w:rsidR="001208F8" w:rsidRPr="001208F8" w:rsidRDefault="001208F8" w:rsidP="00111325">
            <w:pPr>
              <w:kinsoku w:val="0"/>
              <w:overflowPunct w:val="0"/>
              <w:autoSpaceDE w:val="0"/>
              <w:autoSpaceDN w:val="0"/>
              <w:adjustRightInd w:val="0"/>
              <w:spacing w:before="0"/>
              <w:jc w:val="center"/>
              <w:rPr>
                <w:lang w:val="en-IN"/>
              </w:rPr>
            </w:pPr>
            <w:r w:rsidRPr="001208F8">
              <w:rPr>
                <w:sz w:val="22"/>
                <w:szCs w:val="22"/>
                <w:lang w:val="en-IN"/>
              </w:rPr>
              <w:t>2</w:t>
            </w:r>
          </w:p>
        </w:tc>
        <w:tc>
          <w:tcPr>
            <w:tcW w:w="2217" w:type="dxa"/>
            <w:tcBorders>
              <w:top w:val="single" w:sz="4" w:space="0" w:color="000000"/>
              <w:left w:val="single" w:sz="4" w:space="0" w:color="000000"/>
              <w:bottom w:val="single" w:sz="4" w:space="0" w:color="000000"/>
              <w:right w:val="single" w:sz="4" w:space="0" w:color="000000"/>
            </w:tcBorders>
            <w:vAlign w:val="center"/>
          </w:tcPr>
          <w:p w14:paraId="7D338BC2" w14:textId="1829BD31" w:rsidR="001208F8" w:rsidRPr="001208F8" w:rsidRDefault="001208F8" w:rsidP="00111325">
            <w:pPr>
              <w:kinsoku w:val="0"/>
              <w:overflowPunct w:val="0"/>
              <w:autoSpaceDE w:val="0"/>
              <w:autoSpaceDN w:val="0"/>
              <w:adjustRightInd w:val="0"/>
              <w:spacing w:before="0"/>
              <w:jc w:val="center"/>
              <w:rPr>
                <w:lang w:val="en-IN"/>
              </w:rPr>
            </w:pPr>
          </w:p>
        </w:tc>
        <w:tc>
          <w:tcPr>
            <w:tcW w:w="2317" w:type="dxa"/>
            <w:tcBorders>
              <w:top w:val="single" w:sz="4" w:space="0" w:color="000000"/>
              <w:left w:val="single" w:sz="4" w:space="0" w:color="000000"/>
              <w:bottom w:val="single" w:sz="4" w:space="0" w:color="000000"/>
              <w:right w:val="single" w:sz="4" w:space="0" w:color="000000"/>
            </w:tcBorders>
            <w:vAlign w:val="center"/>
          </w:tcPr>
          <w:p w14:paraId="3D85908E" w14:textId="15848688" w:rsidR="001208F8" w:rsidRPr="001208F8" w:rsidRDefault="001208F8" w:rsidP="00111325">
            <w:pPr>
              <w:kinsoku w:val="0"/>
              <w:overflowPunct w:val="0"/>
              <w:autoSpaceDE w:val="0"/>
              <w:autoSpaceDN w:val="0"/>
              <w:adjustRightInd w:val="0"/>
              <w:spacing w:before="0"/>
              <w:jc w:val="center"/>
              <w:rPr>
                <w:lang w:val="en-IN"/>
              </w:rPr>
            </w:pPr>
          </w:p>
        </w:tc>
        <w:tc>
          <w:tcPr>
            <w:tcW w:w="1508" w:type="dxa"/>
            <w:tcBorders>
              <w:top w:val="single" w:sz="4" w:space="0" w:color="000000"/>
              <w:left w:val="single" w:sz="4" w:space="0" w:color="000000"/>
              <w:bottom w:val="single" w:sz="4" w:space="0" w:color="000000"/>
              <w:right w:val="single" w:sz="4" w:space="0" w:color="000000"/>
            </w:tcBorders>
            <w:vAlign w:val="center"/>
          </w:tcPr>
          <w:p w14:paraId="480773D3" w14:textId="3DF08D7A" w:rsidR="001208F8" w:rsidRPr="001208F8" w:rsidRDefault="001208F8" w:rsidP="00111325">
            <w:pPr>
              <w:kinsoku w:val="0"/>
              <w:overflowPunct w:val="0"/>
              <w:autoSpaceDE w:val="0"/>
              <w:autoSpaceDN w:val="0"/>
              <w:adjustRightInd w:val="0"/>
              <w:spacing w:before="0"/>
              <w:jc w:val="center"/>
              <w:rPr>
                <w:highlight w:val="yellow"/>
                <w:lang w:val="en-IN"/>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60F33021" w14:textId="582088E4" w:rsidR="001208F8" w:rsidRPr="001208F8" w:rsidRDefault="001208F8" w:rsidP="00111325">
            <w:pPr>
              <w:kinsoku w:val="0"/>
              <w:overflowPunct w:val="0"/>
              <w:autoSpaceDE w:val="0"/>
              <w:autoSpaceDN w:val="0"/>
              <w:adjustRightInd w:val="0"/>
              <w:spacing w:before="0"/>
              <w:jc w:val="center"/>
              <w:rPr>
                <w:lang w:val="en-IN"/>
              </w:rPr>
            </w:pPr>
          </w:p>
        </w:tc>
      </w:tr>
      <w:tr w:rsidR="001208F8" w:rsidRPr="001208F8" w14:paraId="2FEECB82" w14:textId="77777777" w:rsidTr="00111325">
        <w:trPr>
          <w:trHeight w:hRule="exact" w:val="520"/>
        </w:trPr>
        <w:tc>
          <w:tcPr>
            <w:tcW w:w="995" w:type="dxa"/>
            <w:tcBorders>
              <w:top w:val="single" w:sz="4" w:space="0" w:color="000000"/>
              <w:left w:val="single" w:sz="4" w:space="0" w:color="000000"/>
              <w:bottom w:val="single" w:sz="4" w:space="0" w:color="000000"/>
              <w:right w:val="single" w:sz="4" w:space="0" w:color="000000"/>
            </w:tcBorders>
            <w:vAlign w:val="center"/>
          </w:tcPr>
          <w:p w14:paraId="1150A139" w14:textId="77777777" w:rsidR="001208F8" w:rsidRPr="001208F8" w:rsidRDefault="001208F8" w:rsidP="00111325">
            <w:pPr>
              <w:kinsoku w:val="0"/>
              <w:overflowPunct w:val="0"/>
              <w:autoSpaceDE w:val="0"/>
              <w:autoSpaceDN w:val="0"/>
              <w:adjustRightInd w:val="0"/>
              <w:spacing w:before="0"/>
              <w:jc w:val="center"/>
              <w:rPr>
                <w:lang w:val="en-IN"/>
              </w:rPr>
            </w:pPr>
            <w:r w:rsidRPr="001208F8">
              <w:rPr>
                <w:sz w:val="22"/>
                <w:szCs w:val="22"/>
                <w:lang w:val="en-IN"/>
              </w:rPr>
              <w:t>3</w:t>
            </w:r>
          </w:p>
        </w:tc>
        <w:tc>
          <w:tcPr>
            <w:tcW w:w="2217" w:type="dxa"/>
            <w:tcBorders>
              <w:top w:val="single" w:sz="4" w:space="0" w:color="000000"/>
              <w:left w:val="single" w:sz="4" w:space="0" w:color="000000"/>
              <w:bottom w:val="single" w:sz="4" w:space="0" w:color="000000"/>
              <w:right w:val="single" w:sz="4" w:space="0" w:color="000000"/>
            </w:tcBorders>
            <w:vAlign w:val="center"/>
          </w:tcPr>
          <w:p w14:paraId="5D45AF7E" w14:textId="3735FAA1" w:rsidR="001208F8" w:rsidRPr="001208F8" w:rsidRDefault="001208F8" w:rsidP="00111325">
            <w:pPr>
              <w:kinsoku w:val="0"/>
              <w:overflowPunct w:val="0"/>
              <w:autoSpaceDE w:val="0"/>
              <w:autoSpaceDN w:val="0"/>
              <w:adjustRightInd w:val="0"/>
              <w:spacing w:before="0"/>
              <w:jc w:val="center"/>
              <w:rPr>
                <w:lang w:val="en-IN"/>
              </w:rPr>
            </w:pPr>
          </w:p>
        </w:tc>
        <w:tc>
          <w:tcPr>
            <w:tcW w:w="2317" w:type="dxa"/>
            <w:tcBorders>
              <w:top w:val="single" w:sz="4" w:space="0" w:color="000000"/>
              <w:left w:val="single" w:sz="4" w:space="0" w:color="000000"/>
              <w:bottom w:val="single" w:sz="4" w:space="0" w:color="000000"/>
              <w:right w:val="single" w:sz="4" w:space="0" w:color="000000"/>
            </w:tcBorders>
            <w:vAlign w:val="center"/>
          </w:tcPr>
          <w:p w14:paraId="556A5FEB" w14:textId="144BB39B" w:rsidR="001208F8" w:rsidRPr="001208F8" w:rsidRDefault="001208F8" w:rsidP="00111325">
            <w:pPr>
              <w:kinsoku w:val="0"/>
              <w:overflowPunct w:val="0"/>
              <w:autoSpaceDE w:val="0"/>
              <w:autoSpaceDN w:val="0"/>
              <w:adjustRightInd w:val="0"/>
              <w:spacing w:before="0"/>
              <w:jc w:val="center"/>
              <w:rPr>
                <w:lang w:val="en-IN"/>
              </w:rPr>
            </w:pPr>
          </w:p>
        </w:tc>
        <w:tc>
          <w:tcPr>
            <w:tcW w:w="1508" w:type="dxa"/>
            <w:tcBorders>
              <w:top w:val="single" w:sz="4" w:space="0" w:color="000000"/>
              <w:left w:val="single" w:sz="4" w:space="0" w:color="000000"/>
              <w:bottom w:val="single" w:sz="4" w:space="0" w:color="000000"/>
              <w:right w:val="single" w:sz="4" w:space="0" w:color="000000"/>
            </w:tcBorders>
            <w:vAlign w:val="center"/>
          </w:tcPr>
          <w:p w14:paraId="6CEEB0D5" w14:textId="50704EA5" w:rsidR="001208F8" w:rsidRPr="001208F8" w:rsidRDefault="001208F8" w:rsidP="00111325">
            <w:pPr>
              <w:kinsoku w:val="0"/>
              <w:overflowPunct w:val="0"/>
              <w:autoSpaceDE w:val="0"/>
              <w:autoSpaceDN w:val="0"/>
              <w:adjustRightInd w:val="0"/>
              <w:spacing w:before="0"/>
              <w:jc w:val="center"/>
              <w:rPr>
                <w:highlight w:val="yellow"/>
                <w:lang w:val="en-IN"/>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1C02BBE4" w14:textId="73306F23" w:rsidR="001208F8" w:rsidRPr="001208F8" w:rsidRDefault="001208F8" w:rsidP="00111325">
            <w:pPr>
              <w:kinsoku w:val="0"/>
              <w:overflowPunct w:val="0"/>
              <w:autoSpaceDE w:val="0"/>
              <w:autoSpaceDN w:val="0"/>
              <w:adjustRightInd w:val="0"/>
              <w:spacing w:before="0"/>
              <w:jc w:val="center"/>
              <w:rPr>
                <w:lang w:val="en-IN"/>
              </w:rPr>
            </w:pPr>
          </w:p>
        </w:tc>
      </w:tr>
      <w:tr w:rsidR="00726C7E" w:rsidRPr="001208F8" w14:paraId="6564304D" w14:textId="77777777" w:rsidTr="00111325">
        <w:trPr>
          <w:trHeight w:hRule="exact" w:val="520"/>
        </w:trPr>
        <w:tc>
          <w:tcPr>
            <w:tcW w:w="9356" w:type="dxa"/>
            <w:gridSpan w:val="5"/>
            <w:tcBorders>
              <w:top w:val="single" w:sz="4" w:space="0" w:color="000000"/>
              <w:left w:val="single" w:sz="4" w:space="0" w:color="000000"/>
              <w:bottom w:val="single" w:sz="4" w:space="0" w:color="000000"/>
              <w:right w:val="single" w:sz="4" w:space="0" w:color="000000"/>
            </w:tcBorders>
            <w:shd w:val="clear" w:color="auto" w:fill="FDEAD9"/>
            <w:vAlign w:val="center"/>
          </w:tcPr>
          <w:p w14:paraId="6993C7C8" w14:textId="3FB9FC0C" w:rsidR="00726C7E" w:rsidRPr="001208F8" w:rsidRDefault="00726C7E" w:rsidP="00111325">
            <w:pPr>
              <w:kinsoku w:val="0"/>
              <w:overflowPunct w:val="0"/>
              <w:autoSpaceDE w:val="0"/>
              <w:autoSpaceDN w:val="0"/>
              <w:adjustRightInd w:val="0"/>
              <w:spacing w:before="0"/>
              <w:jc w:val="center"/>
              <w:rPr>
                <w:lang w:val="en-IN"/>
              </w:rPr>
            </w:pPr>
            <w:r w:rsidRPr="00726C7E">
              <w:rPr>
                <w:spacing w:val="-1"/>
                <w:sz w:val="22"/>
                <w:szCs w:val="22"/>
                <w:highlight w:val="yellow"/>
                <w:lang w:val="en-IN"/>
              </w:rPr>
              <w:t>&lt;Stage Name&gt;</w:t>
            </w:r>
          </w:p>
        </w:tc>
      </w:tr>
      <w:tr w:rsidR="00726C7E" w:rsidRPr="001208F8" w14:paraId="1BCCD42A" w14:textId="77777777" w:rsidTr="00111325">
        <w:trPr>
          <w:trHeight w:hRule="exact" w:val="520"/>
        </w:trPr>
        <w:tc>
          <w:tcPr>
            <w:tcW w:w="995" w:type="dxa"/>
            <w:tcBorders>
              <w:top w:val="single" w:sz="4" w:space="0" w:color="000000"/>
              <w:left w:val="single" w:sz="4" w:space="0" w:color="000000"/>
              <w:bottom w:val="single" w:sz="4" w:space="0" w:color="000000"/>
              <w:right w:val="single" w:sz="4" w:space="0" w:color="000000"/>
            </w:tcBorders>
            <w:vAlign w:val="center"/>
          </w:tcPr>
          <w:p w14:paraId="5E33BBA5" w14:textId="5FC1A197" w:rsidR="00726C7E" w:rsidRPr="001208F8" w:rsidRDefault="00111325" w:rsidP="00111325">
            <w:pPr>
              <w:kinsoku w:val="0"/>
              <w:overflowPunct w:val="0"/>
              <w:autoSpaceDE w:val="0"/>
              <w:autoSpaceDN w:val="0"/>
              <w:adjustRightInd w:val="0"/>
              <w:spacing w:before="0"/>
              <w:jc w:val="center"/>
              <w:rPr>
                <w:sz w:val="22"/>
                <w:szCs w:val="22"/>
                <w:lang w:val="en-IN"/>
              </w:rPr>
            </w:pPr>
            <w:r>
              <w:rPr>
                <w:sz w:val="22"/>
                <w:szCs w:val="22"/>
                <w:lang w:val="en-IN"/>
              </w:rPr>
              <w:t>1</w:t>
            </w:r>
          </w:p>
        </w:tc>
        <w:tc>
          <w:tcPr>
            <w:tcW w:w="2217" w:type="dxa"/>
            <w:tcBorders>
              <w:top w:val="single" w:sz="4" w:space="0" w:color="000000"/>
              <w:left w:val="single" w:sz="4" w:space="0" w:color="000000"/>
              <w:bottom w:val="single" w:sz="4" w:space="0" w:color="000000"/>
              <w:right w:val="single" w:sz="4" w:space="0" w:color="000000"/>
            </w:tcBorders>
            <w:vAlign w:val="center"/>
          </w:tcPr>
          <w:p w14:paraId="01B28F26" w14:textId="77777777" w:rsidR="00726C7E" w:rsidRPr="001208F8" w:rsidRDefault="00726C7E" w:rsidP="00111325">
            <w:pPr>
              <w:kinsoku w:val="0"/>
              <w:overflowPunct w:val="0"/>
              <w:autoSpaceDE w:val="0"/>
              <w:autoSpaceDN w:val="0"/>
              <w:adjustRightInd w:val="0"/>
              <w:spacing w:before="0"/>
              <w:jc w:val="center"/>
              <w:rPr>
                <w:lang w:val="en-IN"/>
              </w:rPr>
            </w:pPr>
          </w:p>
        </w:tc>
        <w:tc>
          <w:tcPr>
            <w:tcW w:w="2317" w:type="dxa"/>
            <w:tcBorders>
              <w:top w:val="single" w:sz="4" w:space="0" w:color="000000"/>
              <w:left w:val="single" w:sz="4" w:space="0" w:color="000000"/>
              <w:bottom w:val="single" w:sz="4" w:space="0" w:color="000000"/>
              <w:right w:val="single" w:sz="4" w:space="0" w:color="000000"/>
            </w:tcBorders>
            <w:vAlign w:val="center"/>
          </w:tcPr>
          <w:p w14:paraId="3A2A4EFD" w14:textId="77777777" w:rsidR="00726C7E" w:rsidRPr="001208F8" w:rsidRDefault="00726C7E" w:rsidP="00111325">
            <w:pPr>
              <w:kinsoku w:val="0"/>
              <w:overflowPunct w:val="0"/>
              <w:autoSpaceDE w:val="0"/>
              <w:autoSpaceDN w:val="0"/>
              <w:adjustRightInd w:val="0"/>
              <w:spacing w:before="0"/>
              <w:jc w:val="center"/>
              <w:rPr>
                <w:lang w:val="en-IN"/>
              </w:rPr>
            </w:pPr>
          </w:p>
        </w:tc>
        <w:tc>
          <w:tcPr>
            <w:tcW w:w="1508" w:type="dxa"/>
            <w:tcBorders>
              <w:top w:val="single" w:sz="4" w:space="0" w:color="000000"/>
              <w:left w:val="single" w:sz="4" w:space="0" w:color="000000"/>
              <w:bottom w:val="single" w:sz="4" w:space="0" w:color="000000"/>
              <w:right w:val="single" w:sz="4" w:space="0" w:color="000000"/>
            </w:tcBorders>
            <w:vAlign w:val="center"/>
          </w:tcPr>
          <w:p w14:paraId="042523DF" w14:textId="77777777" w:rsidR="00726C7E" w:rsidRPr="001208F8" w:rsidRDefault="00726C7E" w:rsidP="00111325">
            <w:pPr>
              <w:kinsoku w:val="0"/>
              <w:overflowPunct w:val="0"/>
              <w:autoSpaceDE w:val="0"/>
              <w:autoSpaceDN w:val="0"/>
              <w:adjustRightInd w:val="0"/>
              <w:spacing w:before="0"/>
              <w:jc w:val="center"/>
              <w:rPr>
                <w:sz w:val="22"/>
                <w:szCs w:val="22"/>
                <w:highlight w:val="yellow"/>
                <w:lang w:val="en-IN"/>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1FDDD1F8" w14:textId="77777777" w:rsidR="00726C7E" w:rsidRPr="001208F8" w:rsidRDefault="00726C7E" w:rsidP="00111325">
            <w:pPr>
              <w:kinsoku w:val="0"/>
              <w:overflowPunct w:val="0"/>
              <w:autoSpaceDE w:val="0"/>
              <w:autoSpaceDN w:val="0"/>
              <w:adjustRightInd w:val="0"/>
              <w:spacing w:before="0"/>
              <w:jc w:val="center"/>
              <w:rPr>
                <w:lang w:val="en-IN"/>
              </w:rPr>
            </w:pPr>
          </w:p>
        </w:tc>
      </w:tr>
      <w:tr w:rsidR="00726C7E" w:rsidRPr="001208F8" w14:paraId="6C5F3DA3" w14:textId="77777777" w:rsidTr="00111325">
        <w:trPr>
          <w:trHeight w:hRule="exact" w:val="520"/>
        </w:trPr>
        <w:tc>
          <w:tcPr>
            <w:tcW w:w="995" w:type="dxa"/>
            <w:tcBorders>
              <w:top w:val="single" w:sz="4" w:space="0" w:color="000000"/>
              <w:left w:val="single" w:sz="4" w:space="0" w:color="000000"/>
              <w:bottom w:val="single" w:sz="4" w:space="0" w:color="000000"/>
              <w:right w:val="single" w:sz="4" w:space="0" w:color="000000"/>
            </w:tcBorders>
            <w:vAlign w:val="center"/>
          </w:tcPr>
          <w:p w14:paraId="63C2EE26" w14:textId="2261161E" w:rsidR="00726C7E" w:rsidRPr="001208F8" w:rsidRDefault="00111325" w:rsidP="00111325">
            <w:pPr>
              <w:kinsoku w:val="0"/>
              <w:overflowPunct w:val="0"/>
              <w:autoSpaceDE w:val="0"/>
              <w:autoSpaceDN w:val="0"/>
              <w:adjustRightInd w:val="0"/>
              <w:spacing w:before="0"/>
              <w:jc w:val="center"/>
              <w:rPr>
                <w:sz w:val="22"/>
                <w:szCs w:val="22"/>
                <w:lang w:val="en-IN"/>
              </w:rPr>
            </w:pPr>
            <w:r>
              <w:rPr>
                <w:sz w:val="22"/>
                <w:szCs w:val="22"/>
                <w:lang w:val="en-IN"/>
              </w:rPr>
              <w:t>2</w:t>
            </w:r>
          </w:p>
        </w:tc>
        <w:tc>
          <w:tcPr>
            <w:tcW w:w="2217" w:type="dxa"/>
            <w:tcBorders>
              <w:top w:val="single" w:sz="4" w:space="0" w:color="000000"/>
              <w:left w:val="single" w:sz="4" w:space="0" w:color="000000"/>
              <w:bottom w:val="single" w:sz="4" w:space="0" w:color="000000"/>
              <w:right w:val="single" w:sz="4" w:space="0" w:color="000000"/>
            </w:tcBorders>
            <w:vAlign w:val="center"/>
          </w:tcPr>
          <w:p w14:paraId="48370F48" w14:textId="77777777" w:rsidR="00726C7E" w:rsidRPr="001208F8" w:rsidRDefault="00726C7E" w:rsidP="00111325">
            <w:pPr>
              <w:kinsoku w:val="0"/>
              <w:overflowPunct w:val="0"/>
              <w:autoSpaceDE w:val="0"/>
              <w:autoSpaceDN w:val="0"/>
              <w:adjustRightInd w:val="0"/>
              <w:spacing w:before="0"/>
              <w:jc w:val="center"/>
              <w:rPr>
                <w:lang w:val="en-IN"/>
              </w:rPr>
            </w:pPr>
          </w:p>
        </w:tc>
        <w:tc>
          <w:tcPr>
            <w:tcW w:w="2317" w:type="dxa"/>
            <w:tcBorders>
              <w:top w:val="single" w:sz="4" w:space="0" w:color="000000"/>
              <w:left w:val="single" w:sz="4" w:space="0" w:color="000000"/>
              <w:bottom w:val="single" w:sz="4" w:space="0" w:color="000000"/>
              <w:right w:val="single" w:sz="4" w:space="0" w:color="000000"/>
            </w:tcBorders>
            <w:vAlign w:val="center"/>
          </w:tcPr>
          <w:p w14:paraId="03521114" w14:textId="77777777" w:rsidR="00726C7E" w:rsidRPr="001208F8" w:rsidRDefault="00726C7E" w:rsidP="00111325">
            <w:pPr>
              <w:kinsoku w:val="0"/>
              <w:overflowPunct w:val="0"/>
              <w:autoSpaceDE w:val="0"/>
              <w:autoSpaceDN w:val="0"/>
              <w:adjustRightInd w:val="0"/>
              <w:spacing w:before="0"/>
              <w:jc w:val="center"/>
              <w:rPr>
                <w:lang w:val="en-IN"/>
              </w:rPr>
            </w:pPr>
          </w:p>
        </w:tc>
        <w:tc>
          <w:tcPr>
            <w:tcW w:w="1508" w:type="dxa"/>
            <w:tcBorders>
              <w:top w:val="single" w:sz="4" w:space="0" w:color="000000"/>
              <w:left w:val="single" w:sz="4" w:space="0" w:color="000000"/>
              <w:bottom w:val="single" w:sz="4" w:space="0" w:color="000000"/>
              <w:right w:val="single" w:sz="4" w:space="0" w:color="000000"/>
            </w:tcBorders>
            <w:vAlign w:val="center"/>
          </w:tcPr>
          <w:p w14:paraId="7E65F086" w14:textId="77777777" w:rsidR="00726C7E" w:rsidRPr="001208F8" w:rsidRDefault="00726C7E" w:rsidP="00111325">
            <w:pPr>
              <w:kinsoku w:val="0"/>
              <w:overflowPunct w:val="0"/>
              <w:autoSpaceDE w:val="0"/>
              <w:autoSpaceDN w:val="0"/>
              <w:adjustRightInd w:val="0"/>
              <w:spacing w:before="0"/>
              <w:jc w:val="center"/>
              <w:rPr>
                <w:sz w:val="22"/>
                <w:szCs w:val="22"/>
                <w:highlight w:val="yellow"/>
                <w:lang w:val="en-IN"/>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27C930BB" w14:textId="77777777" w:rsidR="00726C7E" w:rsidRPr="001208F8" w:rsidRDefault="00726C7E" w:rsidP="00111325">
            <w:pPr>
              <w:kinsoku w:val="0"/>
              <w:overflowPunct w:val="0"/>
              <w:autoSpaceDE w:val="0"/>
              <w:autoSpaceDN w:val="0"/>
              <w:adjustRightInd w:val="0"/>
              <w:spacing w:before="0"/>
              <w:jc w:val="center"/>
              <w:rPr>
                <w:lang w:val="en-IN"/>
              </w:rPr>
            </w:pPr>
          </w:p>
        </w:tc>
      </w:tr>
    </w:tbl>
    <w:p w14:paraId="4DB0ACEA" w14:textId="77777777" w:rsidR="00111325" w:rsidRDefault="00111325" w:rsidP="007A74B9">
      <w:pPr>
        <w:kinsoku w:val="0"/>
        <w:overflowPunct w:val="0"/>
        <w:autoSpaceDE w:val="0"/>
        <w:autoSpaceDN w:val="0"/>
        <w:adjustRightInd w:val="0"/>
        <w:spacing w:before="7"/>
        <w:jc w:val="both"/>
        <w:rPr>
          <w:highlight w:val="cyan"/>
          <w:lang w:val="en-IN"/>
        </w:rPr>
      </w:pPr>
    </w:p>
    <w:p w14:paraId="12531CD8" w14:textId="423D4B7D" w:rsidR="007A74B9" w:rsidRPr="007A74B9" w:rsidRDefault="007A74B9" w:rsidP="006936DA">
      <w:pPr>
        <w:kinsoku w:val="0"/>
        <w:overflowPunct w:val="0"/>
        <w:autoSpaceDE w:val="0"/>
        <w:autoSpaceDN w:val="0"/>
        <w:adjustRightInd w:val="0"/>
        <w:spacing w:before="7" w:line="360" w:lineRule="auto"/>
        <w:jc w:val="both"/>
        <w:rPr>
          <w:lang w:val="en-IN"/>
        </w:rPr>
      </w:pPr>
      <w:r w:rsidRPr="007A74B9">
        <w:rPr>
          <w:highlight w:val="cyan"/>
          <w:lang w:val="en-IN"/>
        </w:rPr>
        <w:t>&lt;</w:t>
      </w:r>
      <w:r w:rsidR="006936DA" w:rsidRPr="006936DA">
        <w:rPr>
          <w:highlight w:val="cyan"/>
        </w:rPr>
        <w:t>Please include the manufacturing locations as mentioned in the final commercial batch manufacturing and packaging records</w:t>
      </w:r>
      <w:r w:rsidRPr="007A74B9">
        <w:rPr>
          <w:highlight w:val="cyan"/>
          <w:lang w:val="en-IN"/>
        </w:rPr>
        <w:t>.&gt;</w:t>
      </w:r>
      <w:r>
        <w:rPr>
          <w:lang w:val="en-IN"/>
        </w:rPr>
        <w:t xml:space="preserve"> </w:t>
      </w:r>
    </w:p>
    <w:p w14:paraId="51C4CD75" w14:textId="77777777" w:rsidR="001D5058" w:rsidRDefault="001D5058" w:rsidP="001D5058">
      <w:pPr>
        <w:kinsoku w:val="0"/>
        <w:overflowPunct w:val="0"/>
        <w:autoSpaceDE w:val="0"/>
        <w:autoSpaceDN w:val="0"/>
        <w:adjustRightInd w:val="0"/>
        <w:spacing w:before="7"/>
        <w:rPr>
          <w:sz w:val="6"/>
          <w:szCs w:val="6"/>
          <w:lang w:val="en-IN"/>
        </w:rPr>
      </w:pPr>
    </w:p>
    <w:p w14:paraId="3BD97820" w14:textId="52F30191" w:rsidR="004A6C94" w:rsidRDefault="001D5058" w:rsidP="00903910">
      <w:pPr>
        <w:pStyle w:val="Heading4"/>
        <w:rPr>
          <w:lang w:val="en-IN"/>
        </w:rPr>
      </w:pPr>
      <w:bookmarkStart w:id="24" w:name="_Toc154649540"/>
      <w:bookmarkStart w:id="25" w:name="_Toc213924875"/>
      <w:r>
        <w:rPr>
          <w:lang w:val="en-IN"/>
        </w:rPr>
        <w:lastRenderedPageBreak/>
        <w:t>Equipment Location</w:t>
      </w:r>
      <w:bookmarkEnd w:id="24"/>
      <w:bookmarkEnd w:id="25"/>
    </w:p>
    <w:p w14:paraId="7A741608" w14:textId="67BC4003" w:rsidR="001D5058" w:rsidRDefault="001D5058" w:rsidP="0017589F">
      <w:pPr>
        <w:autoSpaceDE w:val="0"/>
        <w:autoSpaceDN w:val="0"/>
        <w:adjustRightInd w:val="0"/>
        <w:spacing w:before="0" w:line="360" w:lineRule="auto"/>
        <w:jc w:val="both"/>
        <w:rPr>
          <w:lang w:val="en-IN"/>
        </w:rPr>
      </w:pPr>
      <w:r>
        <w:rPr>
          <w:lang w:val="en-IN"/>
        </w:rPr>
        <w:t>Comparative details regarding the make, model and location within facility for the major equipment between the exhibit and proposed commercial batches is tabulated below:</w:t>
      </w:r>
    </w:p>
    <w:p w14:paraId="72A8E87D" w14:textId="7E7B8288" w:rsidR="001D5058" w:rsidRPr="00CC51E9" w:rsidRDefault="001D5058" w:rsidP="00FD3C63">
      <w:pPr>
        <w:pStyle w:val="TableTitle"/>
        <w:rPr>
          <w:rFonts w:ascii="Times New Roman" w:hAnsi="Times New Roman"/>
          <w:lang w:val="en-IN"/>
        </w:rPr>
      </w:pPr>
      <w:bookmarkStart w:id="26" w:name="_Toc213924919"/>
      <w:r w:rsidRPr="00CC51E9">
        <w:rPr>
          <w:rFonts w:ascii="Times New Roman" w:hAnsi="Times New Roman"/>
          <w:lang w:val="en-IN"/>
        </w:rPr>
        <w:t>Table 2. Equipment Location</w:t>
      </w:r>
      <w:bookmarkEnd w:id="26"/>
    </w:p>
    <w:tbl>
      <w:tblPr>
        <w:tblStyle w:val="TableGrid"/>
        <w:tblW w:w="9356" w:type="dxa"/>
        <w:tblInd w:w="-5" w:type="dxa"/>
        <w:tblLook w:val="04A0" w:firstRow="1" w:lastRow="0" w:firstColumn="1" w:lastColumn="0" w:noHBand="0" w:noVBand="1"/>
      </w:tblPr>
      <w:tblGrid>
        <w:gridCol w:w="540"/>
        <w:gridCol w:w="3029"/>
        <w:gridCol w:w="2159"/>
        <w:gridCol w:w="1783"/>
        <w:gridCol w:w="1845"/>
      </w:tblGrid>
      <w:tr w:rsidR="004A3684" w14:paraId="2DD64EF3" w14:textId="77777777" w:rsidTr="00111325">
        <w:trPr>
          <w:trHeight w:val="397"/>
        </w:trPr>
        <w:tc>
          <w:tcPr>
            <w:tcW w:w="540" w:type="dxa"/>
            <w:vMerge w:val="restart"/>
            <w:shd w:val="clear" w:color="auto" w:fill="DAEEF3"/>
            <w:vAlign w:val="center"/>
          </w:tcPr>
          <w:p w14:paraId="4D1E15E2" w14:textId="6241705E" w:rsidR="004A3684" w:rsidRDefault="004A3684" w:rsidP="00515C7F">
            <w:pPr>
              <w:autoSpaceDE w:val="0"/>
              <w:autoSpaceDN w:val="0"/>
              <w:adjustRightInd w:val="0"/>
              <w:spacing w:before="0"/>
              <w:jc w:val="center"/>
              <w:rPr>
                <w:b/>
                <w:bCs/>
                <w:sz w:val="22"/>
                <w:szCs w:val="22"/>
                <w:lang w:val="en-IN"/>
              </w:rPr>
            </w:pPr>
            <w:r>
              <w:rPr>
                <w:b/>
                <w:bCs/>
                <w:sz w:val="22"/>
                <w:szCs w:val="22"/>
                <w:lang w:val="en-IN"/>
              </w:rPr>
              <w:t>Sr.</w:t>
            </w:r>
          </w:p>
          <w:p w14:paraId="5F8BC995" w14:textId="163A592B" w:rsidR="004A3684" w:rsidRDefault="004A3684" w:rsidP="00515C7F">
            <w:pPr>
              <w:pStyle w:val="Paragraph"/>
              <w:spacing w:before="0" w:after="0"/>
              <w:jc w:val="center"/>
              <w:rPr>
                <w:lang w:val="en-IN"/>
              </w:rPr>
            </w:pPr>
            <w:r>
              <w:rPr>
                <w:b/>
                <w:bCs/>
                <w:sz w:val="22"/>
                <w:szCs w:val="22"/>
                <w:lang w:val="en-IN"/>
              </w:rPr>
              <w:t>No.</w:t>
            </w:r>
          </w:p>
        </w:tc>
        <w:tc>
          <w:tcPr>
            <w:tcW w:w="3029" w:type="dxa"/>
            <w:vMerge w:val="restart"/>
            <w:shd w:val="clear" w:color="auto" w:fill="DAEEF3"/>
            <w:vAlign w:val="center"/>
          </w:tcPr>
          <w:p w14:paraId="10C14D1F" w14:textId="7491D5D4" w:rsidR="004A3684" w:rsidRDefault="004A3684" w:rsidP="00515C7F">
            <w:pPr>
              <w:pStyle w:val="Paragraph"/>
              <w:spacing w:before="0" w:after="0"/>
              <w:jc w:val="center"/>
              <w:rPr>
                <w:lang w:val="en-IN"/>
              </w:rPr>
            </w:pPr>
            <w:r>
              <w:rPr>
                <w:b/>
                <w:bCs/>
                <w:sz w:val="22"/>
                <w:szCs w:val="22"/>
                <w:lang w:val="en-IN"/>
              </w:rPr>
              <w:t>Equipment name</w:t>
            </w:r>
          </w:p>
        </w:tc>
        <w:tc>
          <w:tcPr>
            <w:tcW w:w="3942" w:type="dxa"/>
            <w:gridSpan w:val="2"/>
            <w:shd w:val="clear" w:color="auto" w:fill="DAEEF3"/>
            <w:vAlign w:val="center"/>
          </w:tcPr>
          <w:p w14:paraId="552D056F" w14:textId="38DFA08B" w:rsidR="004A3684" w:rsidRDefault="004A3684" w:rsidP="00515C7F">
            <w:pPr>
              <w:pStyle w:val="Paragraph"/>
              <w:spacing w:before="0" w:after="0"/>
              <w:jc w:val="center"/>
              <w:rPr>
                <w:lang w:val="en-IN"/>
              </w:rPr>
            </w:pPr>
            <w:r>
              <w:rPr>
                <w:b/>
                <w:bCs/>
                <w:sz w:val="22"/>
                <w:szCs w:val="22"/>
                <w:lang w:val="en-IN"/>
              </w:rPr>
              <w:t>Equipment Details</w:t>
            </w:r>
          </w:p>
        </w:tc>
        <w:tc>
          <w:tcPr>
            <w:tcW w:w="1845" w:type="dxa"/>
            <w:vMerge w:val="restart"/>
            <w:shd w:val="clear" w:color="auto" w:fill="DAEEF3"/>
            <w:vAlign w:val="center"/>
          </w:tcPr>
          <w:p w14:paraId="3B365136" w14:textId="5467AEA7" w:rsidR="004A3684" w:rsidRPr="004A3684" w:rsidRDefault="004A3684" w:rsidP="00515C7F">
            <w:pPr>
              <w:pStyle w:val="Paragraph"/>
              <w:spacing w:before="0" w:after="0"/>
              <w:jc w:val="center"/>
              <w:rPr>
                <w:b/>
                <w:bCs/>
                <w:sz w:val="22"/>
                <w:szCs w:val="22"/>
                <w:lang w:val="en-IN"/>
              </w:rPr>
            </w:pPr>
            <w:r>
              <w:rPr>
                <w:b/>
                <w:bCs/>
                <w:sz w:val="22"/>
                <w:szCs w:val="22"/>
                <w:lang w:val="en-IN"/>
              </w:rPr>
              <w:t>Location (Room No.)</w:t>
            </w:r>
          </w:p>
        </w:tc>
      </w:tr>
      <w:tr w:rsidR="004A3684" w14:paraId="1B82F1C7" w14:textId="77777777" w:rsidTr="00111325">
        <w:trPr>
          <w:trHeight w:val="397"/>
        </w:trPr>
        <w:tc>
          <w:tcPr>
            <w:tcW w:w="540" w:type="dxa"/>
            <w:vMerge/>
            <w:vAlign w:val="center"/>
          </w:tcPr>
          <w:p w14:paraId="119F7AF3" w14:textId="77777777" w:rsidR="004A3684" w:rsidRDefault="004A3684" w:rsidP="00515C7F">
            <w:pPr>
              <w:pStyle w:val="Paragraph"/>
              <w:spacing w:before="0" w:after="0"/>
              <w:jc w:val="center"/>
              <w:rPr>
                <w:lang w:val="en-IN"/>
              </w:rPr>
            </w:pPr>
          </w:p>
        </w:tc>
        <w:tc>
          <w:tcPr>
            <w:tcW w:w="3029" w:type="dxa"/>
            <w:vMerge/>
            <w:vAlign w:val="center"/>
          </w:tcPr>
          <w:p w14:paraId="2E3C785F" w14:textId="77777777" w:rsidR="004A3684" w:rsidRDefault="004A3684" w:rsidP="00515C7F">
            <w:pPr>
              <w:pStyle w:val="Paragraph"/>
              <w:spacing w:before="0" w:after="0"/>
              <w:jc w:val="center"/>
              <w:rPr>
                <w:lang w:val="en-IN"/>
              </w:rPr>
            </w:pPr>
          </w:p>
        </w:tc>
        <w:tc>
          <w:tcPr>
            <w:tcW w:w="2159" w:type="dxa"/>
            <w:shd w:val="clear" w:color="auto" w:fill="DAEEF3" w:themeFill="accent5" w:themeFillTint="33"/>
            <w:vAlign w:val="center"/>
          </w:tcPr>
          <w:p w14:paraId="60E2A1E9" w14:textId="3B1CDE19" w:rsidR="004A3684" w:rsidRDefault="004A3684" w:rsidP="00515C7F">
            <w:pPr>
              <w:pStyle w:val="Paragraph"/>
              <w:spacing w:before="0" w:after="0"/>
              <w:jc w:val="center"/>
              <w:rPr>
                <w:lang w:val="en-IN"/>
              </w:rPr>
            </w:pPr>
            <w:r>
              <w:rPr>
                <w:b/>
                <w:bCs/>
                <w:sz w:val="22"/>
                <w:szCs w:val="22"/>
                <w:lang w:val="en-IN"/>
              </w:rPr>
              <w:t>Exhibit</w:t>
            </w:r>
          </w:p>
        </w:tc>
        <w:tc>
          <w:tcPr>
            <w:tcW w:w="1783" w:type="dxa"/>
            <w:shd w:val="clear" w:color="auto" w:fill="DAEEF3" w:themeFill="accent5" w:themeFillTint="33"/>
            <w:vAlign w:val="center"/>
          </w:tcPr>
          <w:p w14:paraId="716A59D5" w14:textId="699E0D68" w:rsidR="004A3684" w:rsidRDefault="004A3684" w:rsidP="00515C7F">
            <w:pPr>
              <w:pStyle w:val="Paragraph"/>
              <w:spacing w:before="0" w:after="0"/>
              <w:jc w:val="center"/>
              <w:rPr>
                <w:lang w:val="en-IN"/>
              </w:rPr>
            </w:pPr>
            <w:r>
              <w:rPr>
                <w:b/>
                <w:bCs/>
                <w:sz w:val="22"/>
                <w:szCs w:val="22"/>
                <w:lang w:val="en-IN"/>
              </w:rPr>
              <w:t>Commercial</w:t>
            </w:r>
          </w:p>
        </w:tc>
        <w:tc>
          <w:tcPr>
            <w:tcW w:w="1845" w:type="dxa"/>
            <w:vMerge/>
            <w:vAlign w:val="center"/>
          </w:tcPr>
          <w:p w14:paraId="180539B1" w14:textId="77777777" w:rsidR="004A3684" w:rsidRDefault="004A3684" w:rsidP="00515C7F">
            <w:pPr>
              <w:pStyle w:val="Paragraph"/>
              <w:spacing w:before="0" w:after="0"/>
              <w:jc w:val="center"/>
              <w:rPr>
                <w:lang w:val="en-IN"/>
              </w:rPr>
            </w:pPr>
          </w:p>
        </w:tc>
      </w:tr>
      <w:tr w:rsidR="00F01726" w14:paraId="2147F00A" w14:textId="77777777" w:rsidTr="00111325">
        <w:trPr>
          <w:trHeight w:val="397"/>
        </w:trPr>
        <w:tc>
          <w:tcPr>
            <w:tcW w:w="9356" w:type="dxa"/>
            <w:gridSpan w:val="5"/>
            <w:shd w:val="clear" w:color="auto" w:fill="FDEAD9"/>
            <w:vAlign w:val="center"/>
          </w:tcPr>
          <w:p w14:paraId="0BF3C136" w14:textId="6A6DBC71" w:rsidR="00F01726" w:rsidRPr="00F01726" w:rsidRDefault="00F01726" w:rsidP="00515C7F">
            <w:pPr>
              <w:pStyle w:val="Paragraph"/>
              <w:spacing w:before="0" w:after="0"/>
              <w:jc w:val="center"/>
              <w:rPr>
                <w:highlight w:val="yellow"/>
                <w:lang w:val="en-IN"/>
              </w:rPr>
            </w:pPr>
            <w:r w:rsidRPr="00F01726">
              <w:rPr>
                <w:highlight w:val="yellow"/>
                <w:lang w:val="en-IN"/>
              </w:rPr>
              <w:t>&lt;</w:t>
            </w:r>
            <w:r>
              <w:rPr>
                <w:highlight w:val="yellow"/>
                <w:lang w:val="en-IN"/>
              </w:rPr>
              <w:t>Stage Name&gt;</w:t>
            </w:r>
          </w:p>
        </w:tc>
      </w:tr>
      <w:tr w:rsidR="0082711D" w14:paraId="1BD33238" w14:textId="77777777" w:rsidTr="00111325">
        <w:trPr>
          <w:trHeight w:val="397"/>
        </w:trPr>
        <w:tc>
          <w:tcPr>
            <w:tcW w:w="540" w:type="dxa"/>
            <w:vAlign w:val="center"/>
          </w:tcPr>
          <w:p w14:paraId="24DEE7CD" w14:textId="7BBB81C9" w:rsidR="0082711D" w:rsidRDefault="00111325" w:rsidP="00515C7F">
            <w:pPr>
              <w:pStyle w:val="Paragraph"/>
              <w:spacing w:before="0" w:after="0"/>
              <w:jc w:val="center"/>
              <w:rPr>
                <w:lang w:val="en-IN"/>
              </w:rPr>
            </w:pPr>
            <w:r>
              <w:rPr>
                <w:lang w:val="en-IN"/>
              </w:rPr>
              <w:t>1</w:t>
            </w:r>
          </w:p>
        </w:tc>
        <w:tc>
          <w:tcPr>
            <w:tcW w:w="3029" w:type="dxa"/>
            <w:vAlign w:val="center"/>
          </w:tcPr>
          <w:p w14:paraId="166F760C" w14:textId="77777777" w:rsidR="0082711D" w:rsidRPr="00F01726" w:rsidRDefault="0082711D" w:rsidP="00515C7F">
            <w:pPr>
              <w:pStyle w:val="Paragraph"/>
              <w:spacing w:before="0" w:after="0"/>
              <w:jc w:val="center"/>
              <w:rPr>
                <w:highlight w:val="yellow"/>
                <w:lang w:val="en-IN"/>
              </w:rPr>
            </w:pPr>
          </w:p>
        </w:tc>
        <w:tc>
          <w:tcPr>
            <w:tcW w:w="2159" w:type="dxa"/>
            <w:vAlign w:val="center"/>
          </w:tcPr>
          <w:p w14:paraId="4D106447" w14:textId="77777777" w:rsidR="0082711D" w:rsidRPr="00F01726" w:rsidRDefault="0082711D" w:rsidP="00515C7F">
            <w:pPr>
              <w:pStyle w:val="Paragraph"/>
              <w:spacing w:before="0" w:after="0"/>
              <w:jc w:val="center"/>
              <w:rPr>
                <w:highlight w:val="yellow"/>
                <w:lang w:val="en-IN"/>
              </w:rPr>
            </w:pPr>
          </w:p>
        </w:tc>
        <w:tc>
          <w:tcPr>
            <w:tcW w:w="1783" w:type="dxa"/>
            <w:vAlign w:val="center"/>
          </w:tcPr>
          <w:p w14:paraId="08E3E14C" w14:textId="77777777" w:rsidR="0082711D" w:rsidRPr="00F01726" w:rsidRDefault="0082711D" w:rsidP="00515C7F">
            <w:pPr>
              <w:pStyle w:val="Paragraph"/>
              <w:spacing w:before="0" w:after="0"/>
              <w:jc w:val="center"/>
              <w:rPr>
                <w:highlight w:val="yellow"/>
                <w:lang w:val="en-IN"/>
              </w:rPr>
            </w:pPr>
          </w:p>
        </w:tc>
        <w:tc>
          <w:tcPr>
            <w:tcW w:w="1845" w:type="dxa"/>
            <w:vAlign w:val="center"/>
          </w:tcPr>
          <w:p w14:paraId="2946CA7F" w14:textId="77777777" w:rsidR="0082711D" w:rsidRPr="00F01726" w:rsidRDefault="0082711D" w:rsidP="00515C7F">
            <w:pPr>
              <w:pStyle w:val="Paragraph"/>
              <w:spacing w:before="0" w:after="0"/>
              <w:jc w:val="center"/>
              <w:rPr>
                <w:highlight w:val="yellow"/>
                <w:lang w:val="en-IN"/>
              </w:rPr>
            </w:pPr>
          </w:p>
        </w:tc>
      </w:tr>
      <w:tr w:rsidR="0082711D" w14:paraId="65840C4A" w14:textId="77777777" w:rsidTr="00111325">
        <w:trPr>
          <w:trHeight w:val="397"/>
        </w:trPr>
        <w:tc>
          <w:tcPr>
            <w:tcW w:w="540" w:type="dxa"/>
            <w:vAlign w:val="center"/>
          </w:tcPr>
          <w:p w14:paraId="215BE70E" w14:textId="636F00B7" w:rsidR="0082711D" w:rsidRDefault="00111325" w:rsidP="00515C7F">
            <w:pPr>
              <w:pStyle w:val="Paragraph"/>
              <w:spacing w:before="0" w:after="0"/>
              <w:jc w:val="center"/>
              <w:rPr>
                <w:lang w:val="en-IN"/>
              </w:rPr>
            </w:pPr>
            <w:r>
              <w:rPr>
                <w:lang w:val="en-IN"/>
              </w:rPr>
              <w:t>2</w:t>
            </w:r>
          </w:p>
        </w:tc>
        <w:tc>
          <w:tcPr>
            <w:tcW w:w="3029" w:type="dxa"/>
            <w:vAlign w:val="center"/>
          </w:tcPr>
          <w:p w14:paraId="5DBBD023" w14:textId="77777777" w:rsidR="0082711D" w:rsidRPr="00F01726" w:rsidRDefault="0082711D" w:rsidP="00515C7F">
            <w:pPr>
              <w:pStyle w:val="Paragraph"/>
              <w:spacing w:before="0" w:after="0"/>
              <w:jc w:val="center"/>
              <w:rPr>
                <w:highlight w:val="yellow"/>
                <w:lang w:val="en-IN"/>
              </w:rPr>
            </w:pPr>
          </w:p>
        </w:tc>
        <w:tc>
          <w:tcPr>
            <w:tcW w:w="2159" w:type="dxa"/>
            <w:vAlign w:val="center"/>
          </w:tcPr>
          <w:p w14:paraId="092CB692" w14:textId="77777777" w:rsidR="0082711D" w:rsidRPr="00F01726" w:rsidRDefault="0082711D" w:rsidP="00515C7F">
            <w:pPr>
              <w:pStyle w:val="Paragraph"/>
              <w:spacing w:before="0" w:after="0"/>
              <w:jc w:val="center"/>
              <w:rPr>
                <w:highlight w:val="yellow"/>
                <w:lang w:val="en-IN"/>
              </w:rPr>
            </w:pPr>
          </w:p>
        </w:tc>
        <w:tc>
          <w:tcPr>
            <w:tcW w:w="1783" w:type="dxa"/>
            <w:vAlign w:val="center"/>
          </w:tcPr>
          <w:p w14:paraId="1364A914" w14:textId="77777777" w:rsidR="0082711D" w:rsidRPr="00F01726" w:rsidRDefault="0082711D" w:rsidP="00515C7F">
            <w:pPr>
              <w:pStyle w:val="Paragraph"/>
              <w:spacing w:before="0" w:after="0"/>
              <w:jc w:val="center"/>
              <w:rPr>
                <w:highlight w:val="yellow"/>
                <w:lang w:val="en-IN"/>
              </w:rPr>
            </w:pPr>
          </w:p>
        </w:tc>
        <w:tc>
          <w:tcPr>
            <w:tcW w:w="1845" w:type="dxa"/>
            <w:vAlign w:val="center"/>
          </w:tcPr>
          <w:p w14:paraId="17B713EC" w14:textId="77777777" w:rsidR="0082711D" w:rsidRPr="00F01726" w:rsidRDefault="0082711D" w:rsidP="00515C7F">
            <w:pPr>
              <w:pStyle w:val="Paragraph"/>
              <w:spacing w:before="0" w:after="0"/>
              <w:jc w:val="center"/>
              <w:rPr>
                <w:highlight w:val="yellow"/>
                <w:lang w:val="en-IN"/>
              </w:rPr>
            </w:pPr>
          </w:p>
        </w:tc>
      </w:tr>
      <w:tr w:rsidR="0082711D" w14:paraId="114FC4F3" w14:textId="77777777" w:rsidTr="00111325">
        <w:trPr>
          <w:trHeight w:val="397"/>
        </w:trPr>
        <w:tc>
          <w:tcPr>
            <w:tcW w:w="540" w:type="dxa"/>
            <w:vAlign w:val="center"/>
          </w:tcPr>
          <w:p w14:paraId="252C2EC9" w14:textId="347B60B2" w:rsidR="0082711D" w:rsidRDefault="00111325" w:rsidP="00515C7F">
            <w:pPr>
              <w:pStyle w:val="Paragraph"/>
              <w:spacing w:before="0" w:after="0"/>
              <w:jc w:val="center"/>
              <w:rPr>
                <w:lang w:val="en-IN"/>
              </w:rPr>
            </w:pPr>
            <w:r>
              <w:rPr>
                <w:lang w:val="en-IN"/>
              </w:rPr>
              <w:t>3</w:t>
            </w:r>
          </w:p>
        </w:tc>
        <w:tc>
          <w:tcPr>
            <w:tcW w:w="3029" w:type="dxa"/>
            <w:vAlign w:val="center"/>
          </w:tcPr>
          <w:p w14:paraId="2B0BA545" w14:textId="77777777" w:rsidR="0082711D" w:rsidRPr="00F01726" w:rsidRDefault="0082711D" w:rsidP="00515C7F">
            <w:pPr>
              <w:pStyle w:val="Paragraph"/>
              <w:spacing w:before="0" w:after="0"/>
              <w:jc w:val="center"/>
              <w:rPr>
                <w:highlight w:val="yellow"/>
                <w:lang w:val="en-IN"/>
              </w:rPr>
            </w:pPr>
          </w:p>
        </w:tc>
        <w:tc>
          <w:tcPr>
            <w:tcW w:w="2159" w:type="dxa"/>
            <w:vAlign w:val="center"/>
          </w:tcPr>
          <w:p w14:paraId="78D01025" w14:textId="77777777" w:rsidR="0082711D" w:rsidRPr="00F01726" w:rsidRDefault="0082711D" w:rsidP="00515C7F">
            <w:pPr>
              <w:pStyle w:val="Paragraph"/>
              <w:spacing w:before="0" w:after="0"/>
              <w:jc w:val="center"/>
              <w:rPr>
                <w:highlight w:val="yellow"/>
                <w:lang w:val="en-IN"/>
              </w:rPr>
            </w:pPr>
          </w:p>
        </w:tc>
        <w:tc>
          <w:tcPr>
            <w:tcW w:w="1783" w:type="dxa"/>
            <w:vAlign w:val="center"/>
          </w:tcPr>
          <w:p w14:paraId="6108519A" w14:textId="77777777" w:rsidR="0082711D" w:rsidRPr="00F01726" w:rsidRDefault="0082711D" w:rsidP="00515C7F">
            <w:pPr>
              <w:pStyle w:val="Paragraph"/>
              <w:spacing w:before="0" w:after="0"/>
              <w:jc w:val="center"/>
              <w:rPr>
                <w:highlight w:val="yellow"/>
                <w:lang w:val="en-IN"/>
              </w:rPr>
            </w:pPr>
          </w:p>
        </w:tc>
        <w:tc>
          <w:tcPr>
            <w:tcW w:w="1845" w:type="dxa"/>
            <w:vAlign w:val="center"/>
          </w:tcPr>
          <w:p w14:paraId="172F6C05" w14:textId="77777777" w:rsidR="0082711D" w:rsidRPr="00F01726" w:rsidRDefault="0082711D" w:rsidP="00515C7F">
            <w:pPr>
              <w:pStyle w:val="Paragraph"/>
              <w:spacing w:before="0" w:after="0"/>
              <w:jc w:val="center"/>
              <w:rPr>
                <w:highlight w:val="yellow"/>
                <w:lang w:val="en-IN"/>
              </w:rPr>
            </w:pPr>
          </w:p>
        </w:tc>
      </w:tr>
      <w:tr w:rsidR="00F01726" w14:paraId="07586A61" w14:textId="77777777" w:rsidTr="00111325">
        <w:trPr>
          <w:trHeight w:val="397"/>
        </w:trPr>
        <w:tc>
          <w:tcPr>
            <w:tcW w:w="9356" w:type="dxa"/>
            <w:gridSpan w:val="5"/>
            <w:shd w:val="clear" w:color="auto" w:fill="FDEAD9"/>
            <w:vAlign w:val="center"/>
          </w:tcPr>
          <w:p w14:paraId="5397F32A" w14:textId="77777777" w:rsidR="00F01726" w:rsidRPr="00F01726" w:rsidRDefault="00F01726" w:rsidP="00101155">
            <w:pPr>
              <w:pStyle w:val="Paragraph"/>
              <w:spacing w:before="0" w:after="0"/>
              <w:jc w:val="center"/>
              <w:rPr>
                <w:highlight w:val="yellow"/>
                <w:lang w:val="en-IN"/>
              </w:rPr>
            </w:pPr>
            <w:r w:rsidRPr="00F01726">
              <w:rPr>
                <w:highlight w:val="yellow"/>
                <w:lang w:val="en-IN"/>
              </w:rPr>
              <w:t>&lt;</w:t>
            </w:r>
            <w:r>
              <w:rPr>
                <w:highlight w:val="yellow"/>
                <w:lang w:val="en-IN"/>
              </w:rPr>
              <w:t>Stage Name&gt;</w:t>
            </w:r>
          </w:p>
        </w:tc>
      </w:tr>
      <w:tr w:rsidR="00F01726" w14:paraId="5A672655" w14:textId="77777777" w:rsidTr="00111325">
        <w:trPr>
          <w:trHeight w:val="397"/>
        </w:trPr>
        <w:tc>
          <w:tcPr>
            <w:tcW w:w="540" w:type="dxa"/>
            <w:vAlign w:val="center"/>
          </w:tcPr>
          <w:p w14:paraId="6586DA99" w14:textId="7C395BEF" w:rsidR="00F01726" w:rsidRDefault="00111325" w:rsidP="00515C7F">
            <w:pPr>
              <w:pStyle w:val="Paragraph"/>
              <w:spacing w:before="0" w:after="0"/>
              <w:jc w:val="center"/>
              <w:rPr>
                <w:lang w:val="en-IN"/>
              </w:rPr>
            </w:pPr>
            <w:r>
              <w:rPr>
                <w:lang w:val="en-IN"/>
              </w:rPr>
              <w:t>1</w:t>
            </w:r>
          </w:p>
        </w:tc>
        <w:tc>
          <w:tcPr>
            <w:tcW w:w="3029" w:type="dxa"/>
            <w:vAlign w:val="center"/>
          </w:tcPr>
          <w:p w14:paraId="017CFE5F" w14:textId="77777777" w:rsidR="00F01726" w:rsidRPr="00F01726" w:rsidRDefault="00F01726" w:rsidP="00515C7F">
            <w:pPr>
              <w:pStyle w:val="Paragraph"/>
              <w:spacing w:before="0" w:after="0"/>
              <w:jc w:val="center"/>
              <w:rPr>
                <w:highlight w:val="yellow"/>
                <w:lang w:val="en-IN"/>
              </w:rPr>
            </w:pPr>
          </w:p>
        </w:tc>
        <w:tc>
          <w:tcPr>
            <w:tcW w:w="2159" w:type="dxa"/>
            <w:vAlign w:val="center"/>
          </w:tcPr>
          <w:p w14:paraId="33372D5F" w14:textId="77777777" w:rsidR="00F01726" w:rsidRPr="00F01726" w:rsidRDefault="00F01726" w:rsidP="00515C7F">
            <w:pPr>
              <w:pStyle w:val="Paragraph"/>
              <w:spacing w:before="0" w:after="0"/>
              <w:jc w:val="center"/>
              <w:rPr>
                <w:highlight w:val="yellow"/>
                <w:lang w:val="en-IN"/>
              </w:rPr>
            </w:pPr>
          </w:p>
        </w:tc>
        <w:tc>
          <w:tcPr>
            <w:tcW w:w="1783" w:type="dxa"/>
            <w:vAlign w:val="center"/>
          </w:tcPr>
          <w:p w14:paraId="66D46B74" w14:textId="77777777" w:rsidR="00F01726" w:rsidRPr="00F01726" w:rsidRDefault="00F01726" w:rsidP="00515C7F">
            <w:pPr>
              <w:pStyle w:val="Paragraph"/>
              <w:spacing w:before="0" w:after="0"/>
              <w:jc w:val="center"/>
              <w:rPr>
                <w:highlight w:val="yellow"/>
                <w:lang w:val="en-IN"/>
              </w:rPr>
            </w:pPr>
          </w:p>
        </w:tc>
        <w:tc>
          <w:tcPr>
            <w:tcW w:w="1845" w:type="dxa"/>
            <w:vAlign w:val="center"/>
          </w:tcPr>
          <w:p w14:paraId="7E2B3397" w14:textId="77777777" w:rsidR="00F01726" w:rsidRPr="00F01726" w:rsidRDefault="00F01726" w:rsidP="00515C7F">
            <w:pPr>
              <w:pStyle w:val="Paragraph"/>
              <w:spacing w:before="0" w:after="0"/>
              <w:jc w:val="center"/>
              <w:rPr>
                <w:highlight w:val="yellow"/>
                <w:lang w:val="en-IN"/>
              </w:rPr>
            </w:pPr>
          </w:p>
        </w:tc>
      </w:tr>
      <w:tr w:rsidR="00F01726" w14:paraId="3F444FEB" w14:textId="77777777" w:rsidTr="00111325">
        <w:trPr>
          <w:trHeight w:val="397"/>
        </w:trPr>
        <w:tc>
          <w:tcPr>
            <w:tcW w:w="540" w:type="dxa"/>
            <w:vAlign w:val="center"/>
          </w:tcPr>
          <w:p w14:paraId="28F5010E" w14:textId="3F88E6C5" w:rsidR="00F01726" w:rsidRDefault="00111325" w:rsidP="00515C7F">
            <w:pPr>
              <w:pStyle w:val="Paragraph"/>
              <w:spacing w:before="0" w:after="0"/>
              <w:jc w:val="center"/>
              <w:rPr>
                <w:lang w:val="en-IN"/>
              </w:rPr>
            </w:pPr>
            <w:r>
              <w:rPr>
                <w:lang w:val="en-IN"/>
              </w:rPr>
              <w:t>2</w:t>
            </w:r>
          </w:p>
        </w:tc>
        <w:tc>
          <w:tcPr>
            <w:tcW w:w="3029" w:type="dxa"/>
            <w:vAlign w:val="center"/>
          </w:tcPr>
          <w:p w14:paraId="5A364B6E" w14:textId="77777777" w:rsidR="00F01726" w:rsidRPr="00F01726" w:rsidRDefault="00F01726" w:rsidP="00515C7F">
            <w:pPr>
              <w:pStyle w:val="Paragraph"/>
              <w:spacing w:before="0" w:after="0"/>
              <w:jc w:val="center"/>
              <w:rPr>
                <w:highlight w:val="yellow"/>
                <w:lang w:val="en-IN"/>
              </w:rPr>
            </w:pPr>
          </w:p>
        </w:tc>
        <w:tc>
          <w:tcPr>
            <w:tcW w:w="2159" w:type="dxa"/>
            <w:vAlign w:val="center"/>
          </w:tcPr>
          <w:p w14:paraId="6FF89087" w14:textId="77777777" w:rsidR="00F01726" w:rsidRPr="00F01726" w:rsidRDefault="00F01726" w:rsidP="00515C7F">
            <w:pPr>
              <w:pStyle w:val="Paragraph"/>
              <w:spacing w:before="0" w:after="0"/>
              <w:jc w:val="center"/>
              <w:rPr>
                <w:highlight w:val="yellow"/>
                <w:lang w:val="en-IN"/>
              </w:rPr>
            </w:pPr>
          </w:p>
        </w:tc>
        <w:tc>
          <w:tcPr>
            <w:tcW w:w="1783" w:type="dxa"/>
            <w:vAlign w:val="center"/>
          </w:tcPr>
          <w:p w14:paraId="2DCD7584" w14:textId="77777777" w:rsidR="00F01726" w:rsidRPr="00F01726" w:rsidRDefault="00F01726" w:rsidP="00515C7F">
            <w:pPr>
              <w:pStyle w:val="Paragraph"/>
              <w:spacing w:before="0" w:after="0"/>
              <w:jc w:val="center"/>
              <w:rPr>
                <w:highlight w:val="yellow"/>
                <w:lang w:val="en-IN"/>
              </w:rPr>
            </w:pPr>
          </w:p>
        </w:tc>
        <w:tc>
          <w:tcPr>
            <w:tcW w:w="1845" w:type="dxa"/>
            <w:vAlign w:val="center"/>
          </w:tcPr>
          <w:p w14:paraId="3E222723" w14:textId="77777777" w:rsidR="00F01726" w:rsidRPr="00F01726" w:rsidRDefault="00F01726" w:rsidP="00515C7F">
            <w:pPr>
              <w:pStyle w:val="Paragraph"/>
              <w:spacing w:before="0" w:after="0"/>
              <w:jc w:val="center"/>
              <w:rPr>
                <w:highlight w:val="yellow"/>
                <w:lang w:val="en-IN"/>
              </w:rPr>
            </w:pPr>
          </w:p>
        </w:tc>
      </w:tr>
      <w:tr w:rsidR="00F01726" w14:paraId="41CB519E" w14:textId="77777777" w:rsidTr="00111325">
        <w:trPr>
          <w:trHeight w:val="397"/>
        </w:trPr>
        <w:tc>
          <w:tcPr>
            <w:tcW w:w="540" w:type="dxa"/>
            <w:vAlign w:val="center"/>
          </w:tcPr>
          <w:p w14:paraId="12E5E9A8" w14:textId="0209F2A8" w:rsidR="00F01726" w:rsidRDefault="00111325" w:rsidP="00515C7F">
            <w:pPr>
              <w:pStyle w:val="Paragraph"/>
              <w:spacing w:before="0" w:after="0"/>
              <w:jc w:val="center"/>
              <w:rPr>
                <w:lang w:val="en-IN"/>
              </w:rPr>
            </w:pPr>
            <w:r>
              <w:rPr>
                <w:lang w:val="en-IN"/>
              </w:rPr>
              <w:t>3</w:t>
            </w:r>
          </w:p>
        </w:tc>
        <w:tc>
          <w:tcPr>
            <w:tcW w:w="3029" w:type="dxa"/>
            <w:vAlign w:val="center"/>
          </w:tcPr>
          <w:p w14:paraId="19418B5B" w14:textId="77777777" w:rsidR="00F01726" w:rsidRPr="00F01726" w:rsidRDefault="00F01726" w:rsidP="00515C7F">
            <w:pPr>
              <w:pStyle w:val="Paragraph"/>
              <w:spacing w:before="0" w:after="0"/>
              <w:jc w:val="center"/>
              <w:rPr>
                <w:highlight w:val="yellow"/>
                <w:lang w:val="en-IN"/>
              </w:rPr>
            </w:pPr>
          </w:p>
        </w:tc>
        <w:tc>
          <w:tcPr>
            <w:tcW w:w="2159" w:type="dxa"/>
            <w:vAlign w:val="center"/>
          </w:tcPr>
          <w:p w14:paraId="028BD3D1" w14:textId="77777777" w:rsidR="00F01726" w:rsidRPr="00F01726" w:rsidRDefault="00F01726" w:rsidP="00515C7F">
            <w:pPr>
              <w:pStyle w:val="Paragraph"/>
              <w:spacing w:before="0" w:after="0"/>
              <w:jc w:val="center"/>
              <w:rPr>
                <w:highlight w:val="yellow"/>
                <w:lang w:val="en-IN"/>
              </w:rPr>
            </w:pPr>
          </w:p>
        </w:tc>
        <w:tc>
          <w:tcPr>
            <w:tcW w:w="1783" w:type="dxa"/>
            <w:vAlign w:val="center"/>
          </w:tcPr>
          <w:p w14:paraId="49499D6A" w14:textId="77777777" w:rsidR="00F01726" w:rsidRPr="00F01726" w:rsidRDefault="00F01726" w:rsidP="00515C7F">
            <w:pPr>
              <w:pStyle w:val="Paragraph"/>
              <w:spacing w:before="0" w:after="0"/>
              <w:jc w:val="center"/>
              <w:rPr>
                <w:highlight w:val="yellow"/>
                <w:lang w:val="en-IN"/>
              </w:rPr>
            </w:pPr>
          </w:p>
        </w:tc>
        <w:tc>
          <w:tcPr>
            <w:tcW w:w="1845" w:type="dxa"/>
            <w:vAlign w:val="center"/>
          </w:tcPr>
          <w:p w14:paraId="2828D6F6" w14:textId="77777777" w:rsidR="00F01726" w:rsidRPr="00F01726" w:rsidRDefault="00F01726" w:rsidP="00515C7F">
            <w:pPr>
              <w:pStyle w:val="Paragraph"/>
              <w:spacing w:before="0" w:after="0"/>
              <w:jc w:val="center"/>
              <w:rPr>
                <w:highlight w:val="yellow"/>
                <w:lang w:val="en-IN"/>
              </w:rPr>
            </w:pPr>
          </w:p>
        </w:tc>
      </w:tr>
    </w:tbl>
    <w:p w14:paraId="13BEAFE2" w14:textId="77777777" w:rsidR="00111325" w:rsidRDefault="00111325" w:rsidP="007A74B9">
      <w:pPr>
        <w:kinsoku w:val="0"/>
        <w:overflowPunct w:val="0"/>
        <w:autoSpaceDE w:val="0"/>
        <w:autoSpaceDN w:val="0"/>
        <w:adjustRightInd w:val="0"/>
        <w:spacing w:before="7"/>
        <w:jc w:val="both"/>
        <w:rPr>
          <w:highlight w:val="cyan"/>
          <w:lang w:val="en-IN"/>
        </w:rPr>
      </w:pPr>
    </w:p>
    <w:p w14:paraId="31B34D0D" w14:textId="08A01CCB" w:rsidR="007A74B9" w:rsidRDefault="007A74B9" w:rsidP="006936DA">
      <w:pPr>
        <w:kinsoku w:val="0"/>
        <w:overflowPunct w:val="0"/>
        <w:autoSpaceDE w:val="0"/>
        <w:autoSpaceDN w:val="0"/>
        <w:adjustRightInd w:val="0"/>
        <w:spacing w:before="7" w:line="360" w:lineRule="auto"/>
        <w:jc w:val="both"/>
        <w:rPr>
          <w:lang w:val="en-IN"/>
        </w:rPr>
      </w:pPr>
      <w:r w:rsidRPr="007A74B9">
        <w:rPr>
          <w:highlight w:val="cyan"/>
          <w:lang w:val="en-IN"/>
        </w:rPr>
        <w:t>&lt;</w:t>
      </w:r>
      <w:r w:rsidR="006936DA" w:rsidRPr="006936DA">
        <w:rPr>
          <w:highlight w:val="cyan"/>
        </w:rPr>
        <w:t>Add the equipment details corresponding to those specified in the exhibit and commercial Batch Manufacturing Record (BMR) and Batch Packaging Record (BPR)</w:t>
      </w:r>
      <w:r w:rsidRPr="007A74B9">
        <w:rPr>
          <w:highlight w:val="cyan"/>
          <w:lang w:val="en-IN"/>
        </w:rPr>
        <w:t>.&gt;</w:t>
      </w:r>
      <w:r>
        <w:rPr>
          <w:lang w:val="en-IN"/>
        </w:rPr>
        <w:t xml:space="preserve"> </w:t>
      </w:r>
    </w:p>
    <w:p w14:paraId="5E939B82" w14:textId="77777777" w:rsidR="00111325" w:rsidRPr="007A74B9" w:rsidRDefault="00111325" w:rsidP="007A74B9">
      <w:pPr>
        <w:kinsoku w:val="0"/>
        <w:overflowPunct w:val="0"/>
        <w:autoSpaceDE w:val="0"/>
        <w:autoSpaceDN w:val="0"/>
        <w:adjustRightInd w:val="0"/>
        <w:spacing w:before="7"/>
        <w:jc w:val="both"/>
        <w:rPr>
          <w:lang w:val="en-IN"/>
        </w:rPr>
      </w:pPr>
    </w:p>
    <w:p w14:paraId="67BAF112" w14:textId="3ADAC530" w:rsidR="00B61BB0" w:rsidRDefault="00FE4B41" w:rsidP="00A97AB6">
      <w:pPr>
        <w:pStyle w:val="Paragraph"/>
        <w:numPr>
          <w:ilvl w:val="0"/>
          <w:numId w:val="25"/>
        </w:numPr>
        <w:spacing w:before="0" w:after="0" w:line="360" w:lineRule="auto"/>
        <w:jc w:val="both"/>
        <w:rPr>
          <w:lang w:val="en-IN"/>
        </w:rPr>
      </w:pPr>
      <w:r>
        <w:rPr>
          <w:lang w:val="en-IN"/>
        </w:rPr>
        <w:t>Th</w:t>
      </w:r>
      <w:r w:rsidR="00CD4CB0">
        <w:rPr>
          <w:lang w:val="en-IN"/>
        </w:rPr>
        <w:t>e compliance certificates (SS 316L/ polymeric compliance certificates) of all the manufacturing (</w:t>
      </w:r>
      <w:r w:rsidRPr="00655ADC">
        <w:rPr>
          <w:highlight w:val="yellow"/>
          <w:lang w:val="en-IN"/>
        </w:rPr>
        <w:t>equipment, Filter, Silicon tubes, Y connectors</w:t>
      </w:r>
      <w:r w:rsidR="00CD4CB0" w:rsidRPr="00655ADC">
        <w:rPr>
          <w:highlight w:val="yellow"/>
          <w:lang w:val="en-IN"/>
        </w:rPr>
        <w:t>, etc.</w:t>
      </w:r>
      <w:r w:rsidR="00CD4CB0">
        <w:rPr>
          <w:lang w:val="en-IN"/>
        </w:rPr>
        <w:t xml:space="preserve">) used in exhibit batches and proposed for commercial, that directly </w:t>
      </w:r>
      <w:proofErr w:type="gramStart"/>
      <w:r w:rsidR="00CD4CB0">
        <w:rPr>
          <w:lang w:val="en-IN"/>
        </w:rPr>
        <w:t>come in contact with</w:t>
      </w:r>
      <w:proofErr w:type="gramEnd"/>
      <w:r w:rsidR="00CD4CB0">
        <w:rPr>
          <w:lang w:val="en-IN"/>
        </w:rPr>
        <w:t xml:space="preserve"> drug product are provided in Module 3.2.P.3.3 i.e. </w:t>
      </w:r>
      <w:r w:rsidR="00CD4CB0" w:rsidRPr="00536F86">
        <w:rPr>
          <w:b/>
          <w:bCs/>
          <w:highlight w:val="yellow"/>
          <w:lang w:val="en-IN"/>
        </w:rPr>
        <w:t>32p33-compliance-certificates</w:t>
      </w:r>
      <w:r w:rsidR="00CD4CB0" w:rsidRPr="00536F86">
        <w:rPr>
          <w:highlight w:val="yellow"/>
          <w:lang w:val="en-IN"/>
        </w:rPr>
        <w:t>.</w:t>
      </w:r>
    </w:p>
    <w:p w14:paraId="10ED6547" w14:textId="306DE862" w:rsidR="007A74B9" w:rsidRDefault="007A74B9" w:rsidP="00111325">
      <w:pPr>
        <w:pStyle w:val="Paragraph"/>
        <w:spacing w:before="0" w:after="0" w:line="360" w:lineRule="auto"/>
        <w:jc w:val="both"/>
        <w:rPr>
          <w:lang w:val="en-IN"/>
        </w:rPr>
      </w:pPr>
      <w:r w:rsidRPr="00756849">
        <w:rPr>
          <w:highlight w:val="cyan"/>
          <w:lang w:val="en-IN"/>
        </w:rPr>
        <w:t xml:space="preserve">&lt;Please arrange the </w:t>
      </w:r>
      <w:r w:rsidR="00756849" w:rsidRPr="00756849">
        <w:rPr>
          <w:highlight w:val="cyan"/>
          <w:lang w:val="en-IN"/>
        </w:rPr>
        <w:t>compliance</w:t>
      </w:r>
      <w:r w:rsidRPr="00756849">
        <w:rPr>
          <w:highlight w:val="cyan"/>
          <w:lang w:val="en-IN"/>
        </w:rPr>
        <w:t xml:space="preserve"> </w:t>
      </w:r>
      <w:r w:rsidR="00756849" w:rsidRPr="00756849">
        <w:rPr>
          <w:highlight w:val="cyan"/>
          <w:lang w:val="en-IN"/>
        </w:rPr>
        <w:t>certificate (316 L for SS components and food grade for</w:t>
      </w:r>
      <w:r w:rsidRPr="00756849">
        <w:rPr>
          <w:highlight w:val="cyan"/>
          <w:lang w:val="en-IN"/>
        </w:rPr>
        <w:t xml:space="preserve"> polymeric </w:t>
      </w:r>
      <w:r w:rsidR="00756849" w:rsidRPr="00756849">
        <w:rPr>
          <w:highlight w:val="cyan"/>
          <w:lang w:val="en-IN"/>
        </w:rPr>
        <w:t>components</w:t>
      </w:r>
      <w:r w:rsidRPr="00756849">
        <w:rPr>
          <w:highlight w:val="cyan"/>
          <w:lang w:val="en-IN"/>
        </w:rPr>
        <w:t xml:space="preserve"> </w:t>
      </w:r>
      <w:r w:rsidR="00756849" w:rsidRPr="00756849">
        <w:rPr>
          <w:highlight w:val="cyan"/>
          <w:lang w:val="en-IN"/>
        </w:rPr>
        <w:t>which may contact drug product during manufacturing process from its specific vendors&gt;</w:t>
      </w:r>
      <w:r w:rsidR="00756849">
        <w:rPr>
          <w:lang w:val="en-IN"/>
        </w:rPr>
        <w:t xml:space="preserve"> </w:t>
      </w:r>
    </w:p>
    <w:p w14:paraId="697C84AF" w14:textId="521668EE" w:rsidR="00CD4CB0" w:rsidRDefault="00CD4CB0" w:rsidP="00903910">
      <w:pPr>
        <w:pStyle w:val="Heading3"/>
        <w:rPr>
          <w:lang w:val="en-IN"/>
        </w:rPr>
      </w:pPr>
      <w:bookmarkStart w:id="27" w:name="_Toc154649541"/>
      <w:bookmarkStart w:id="28" w:name="_Toc213924876"/>
      <w:r>
        <w:rPr>
          <w:lang w:val="en-IN"/>
        </w:rPr>
        <w:t>Drug Product Manufacturing Process</w:t>
      </w:r>
      <w:bookmarkEnd w:id="27"/>
      <w:bookmarkEnd w:id="28"/>
    </w:p>
    <w:p w14:paraId="3B37431C" w14:textId="57B5F0DA" w:rsidR="00CD4CB0" w:rsidRDefault="00521570" w:rsidP="00612856">
      <w:pPr>
        <w:pStyle w:val="Paragraph"/>
        <w:spacing w:line="360" w:lineRule="auto"/>
        <w:jc w:val="both"/>
        <w:rPr>
          <w:lang w:val="en-IN"/>
        </w:rPr>
      </w:pPr>
      <w:r>
        <w:rPr>
          <w:highlight w:val="yellow"/>
          <w:lang w:val="en-IN"/>
        </w:rPr>
        <w:t xml:space="preserve">&lt;Add </w:t>
      </w:r>
      <w:r w:rsidR="00D77282" w:rsidRPr="00D77282">
        <w:rPr>
          <w:highlight w:val="yellow"/>
          <w:lang w:val="en-IN"/>
        </w:rPr>
        <w:t>Product Name</w:t>
      </w:r>
      <w:r>
        <w:rPr>
          <w:lang w:val="en-IN"/>
        </w:rPr>
        <w:t>&gt;</w:t>
      </w:r>
      <w:r w:rsidR="00CD4CB0">
        <w:rPr>
          <w:lang w:val="en-IN"/>
        </w:rPr>
        <w:t xml:space="preserve"> </w:t>
      </w:r>
      <w:r w:rsidR="00CD4CB0" w:rsidRPr="00521570">
        <w:rPr>
          <w:highlight w:val="yellow"/>
          <w:lang w:val="en-IN"/>
        </w:rPr>
        <w:t>in</w:t>
      </w:r>
      <w:r w:rsidR="00CD4CB0">
        <w:rPr>
          <w:lang w:val="en-IN"/>
        </w:rPr>
        <w:t xml:space="preserve"> </w:t>
      </w:r>
      <w:r w:rsidRPr="00521570">
        <w:rPr>
          <w:highlight w:val="yellow"/>
          <w:lang w:val="en-IN"/>
        </w:rPr>
        <w:t>&lt;</w:t>
      </w:r>
      <w:r w:rsidR="00CC0150" w:rsidRPr="00521570">
        <w:rPr>
          <w:highlight w:val="yellow"/>
          <w:lang w:val="en-IN"/>
        </w:rPr>
        <w:t>add container closure information</w:t>
      </w:r>
      <w:r w:rsidRPr="00521570">
        <w:rPr>
          <w:highlight w:val="yellow"/>
          <w:lang w:val="en-IN"/>
        </w:rPr>
        <w:t>&gt;</w:t>
      </w:r>
      <w:r>
        <w:rPr>
          <w:lang w:val="en-IN"/>
        </w:rPr>
        <w:t xml:space="preserve"> </w:t>
      </w:r>
      <w:r w:rsidR="00CD4CB0" w:rsidRPr="00FE4B41">
        <w:rPr>
          <w:highlight w:val="yellow"/>
          <w:lang w:val="en-IN"/>
        </w:rPr>
        <w:t>was subjected to terminal sterilization suitability study based on F</w:t>
      </w:r>
      <w:r w:rsidR="00CD4CB0" w:rsidRPr="00FE4B41">
        <w:rPr>
          <w:sz w:val="16"/>
          <w:szCs w:val="16"/>
          <w:highlight w:val="yellow"/>
          <w:lang w:val="en-IN"/>
        </w:rPr>
        <w:t xml:space="preserve">0 </w:t>
      </w:r>
      <w:r w:rsidR="00CD4CB0" w:rsidRPr="00FE4B41">
        <w:rPr>
          <w:highlight w:val="yellow"/>
          <w:lang w:val="en-IN"/>
        </w:rPr>
        <w:t xml:space="preserve">value derived from the product specified D-value study, wherein it was observed that the drug product remained stable without any signs of degradation. </w:t>
      </w:r>
      <w:r w:rsidR="00536F86" w:rsidRPr="00FE4B41">
        <w:rPr>
          <w:highlight w:val="yellow"/>
          <w:lang w:val="en-IN"/>
        </w:rPr>
        <w:t>Thus,</w:t>
      </w:r>
      <w:r w:rsidR="00CD4CB0" w:rsidRPr="00FE4B41">
        <w:rPr>
          <w:highlight w:val="yellow"/>
          <w:lang w:val="en-IN"/>
        </w:rPr>
        <w:t xml:space="preserve"> based on suitability study and adopting worst-case approach, a terminal sterilization cycle of F</w:t>
      </w:r>
      <w:r w:rsidR="00CD4CB0" w:rsidRPr="00536F86">
        <w:rPr>
          <w:sz w:val="16"/>
          <w:szCs w:val="16"/>
          <w:highlight w:val="yellow"/>
          <w:vertAlign w:val="subscript"/>
          <w:lang w:val="en-IN"/>
        </w:rPr>
        <w:t>0</w:t>
      </w:r>
      <w:r w:rsidR="00CD4CB0" w:rsidRPr="00FE4B41">
        <w:rPr>
          <w:sz w:val="16"/>
          <w:szCs w:val="16"/>
          <w:highlight w:val="yellow"/>
          <w:lang w:val="en-IN"/>
        </w:rPr>
        <w:t xml:space="preserve"> </w:t>
      </w:r>
      <w:r w:rsidR="00CD4CB0" w:rsidRPr="00FE4B41">
        <w:rPr>
          <w:highlight w:val="yellow"/>
          <w:lang w:val="en-IN"/>
        </w:rPr>
        <w:t xml:space="preserve">(Observed value) of NLT </w:t>
      </w:r>
      <w:r w:rsidR="003673F6">
        <w:rPr>
          <w:highlight w:val="yellow"/>
          <w:lang w:val="en-IN"/>
        </w:rPr>
        <w:t>XX</w:t>
      </w:r>
      <w:r w:rsidR="00CD4CB0" w:rsidRPr="00FE4B41">
        <w:rPr>
          <w:highlight w:val="yellow"/>
          <w:lang w:val="en-IN"/>
        </w:rPr>
        <w:t xml:space="preserve"> minutes is proposed for the drug product.</w:t>
      </w:r>
      <w:r w:rsidR="00CD4CB0">
        <w:rPr>
          <w:lang w:val="en-IN"/>
        </w:rPr>
        <w:t xml:space="preserve"> </w:t>
      </w:r>
    </w:p>
    <w:p w14:paraId="55758D3D" w14:textId="21125B08" w:rsidR="00CD546D" w:rsidRDefault="006936DA" w:rsidP="00FE4B41">
      <w:pPr>
        <w:pStyle w:val="Paragraph"/>
        <w:spacing w:before="0" w:after="0" w:line="360" w:lineRule="auto"/>
        <w:jc w:val="both"/>
        <w:rPr>
          <w:lang w:val="en-IN"/>
        </w:rPr>
      </w:pPr>
      <w:r>
        <w:rPr>
          <w:highlight w:val="cyan"/>
        </w:rPr>
        <w:t>&lt;</w:t>
      </w:r>
      <w:r w:rsidRPr="006936DA">
        <w:rPr>
          <w:highlight w:val="cyan"/>
        </w:rPr>
        <w:t>The above is an example of terminal sterilization</w:t>
      </w:r>
      <w:r w:rsidR="005F4995" w:rsidRPr="005A4661">
        <w:rPr>
          <w:highlight w:val="cyan"/>
          <w:lang w:val="en-IN"/>
        </w:rPr>
        <w:t>&gt;</w:t>
      </w:r>
      <w:r w:rsidR="005F4995">
        <w:rPr>
          <w:lang w:val="en-IN"/>
        </w:rPr>
        <w:t xml:space="preserve"> </w:t>
      </w:r>
    </w:p>
    <w:p w14:paraId="1CB57FD3" w14:textId="5E9C555F" w:rsidR="00536F86" w:rsidRDefault="006936DA" w:rsidP="00FE4B41">
      <w:pPr>
        <w:pStyle w:val="Paragraph"/>
        <w:spacing w:before="0" w:after="0" w:line="360" w:lineRule="auto"/>
        <w:jc w:val="both"/>
      </w:pPr>
      <w:r w:rsidRPr="005A4661">
        <w:rPr>
          <w:highlight w:val="cyan"/>
          <w:lang w:val="en-IN"/>
        </w:rPr>
        <w:t>&lt;</w:t>
      </w:r>
      <w:r w:rsidRPr="006936DA">
        <w:rPr>
          <w:highlight w:val="cyan"/>
        </w:rPr>
        <w:t>Add a description if the product is manufactured using an aseptic process, as given below&gt;</w:t>
      </w:r>
    </w:p>
    <w:p w14:paraId="3C197EE3" w14:textId="0B561E04" w:rsidR="006936DA" w:rsidRPr="006936DA" w:rsidRDefault="006936DA" w:rsidP="006936DA">
      <w:pPr>
        <w:pStyle w:val="Paragraph"/>
        <w:spacing w:after="120" w:line="360" w:lineRule="auto"/>
        <w:jc w:val="both"/>
        <w:rPr>
          <w:color w:val="000000"/>
          <w:highlight w:val="yellow"/>
        </w:rPr>
      </w:pPr>
      <w:bookmarkStart w:id="29" w:name="_Hlk200457748"/>
      <w:r>
        <w:rPr>
          <w:highlight w:val="yellow"/>
          <w:lang w:val="en-IN"/>
        </w:rPr>
        <w:lastRenderedPageBreak/>
        <w:t xml:space="preserve">&lt;Add </w:t>
      </w:r>
      <w:r w:rsidRPr="00D77282">
        <w:rPr>
          <w:highlight w:val="yellow"/>
          <w:lang w:val="en-IN"/>
        </w:rPr>
        <w:t>Product Name</w:t>
      </w:r>
      <w:r>
        <w:rPr>
          <w:lang w:val="en-IN"/>
        </w:rPr>
        <w:t>&gt;</w:t>
      </w:r>
      <w:r w:rsidRPr="00296780">
        <w:t xml:space="preserve">, </w:t>
      </w:r>
      <w:r w:rsidRPr="006936DA">
        <w:rPr>
          <w:highlight w:val="yellow"/>
        </w:rPr>
        <w:t xml:space="preserve">is manufactured using an Aseptic sterilization process. </w:t>
      </w:r>
      <w:r w:rsidRPr="006936DA">
        <w:rPr>
          <w:color w:val="000000"/>
          <w:highlight w:val="yellow"/>
        </w:rPr>
        <w:t>As the product is sensitive to terminal steam Sterilization, the Aseptic Filtration process was selected as a suitable method for manufacturing.</w:t>
      </w:r>
      <w:bookmarkEnd w:id="29"/>
      <w:r w:rsidRPr="006936DA">
        <w:rPr>
          <w:color w:val="000000"/>
          <w:highlight w:val="yellow"/>
        </w:rPr>
        <w:t xml:space="preserve"> </w:t>
      </w:r>
    </w:p>
    <w:p w14:paraId="39FC3479" w14:textId="13E968DA" w:rsidR="00CD4CB0" w:rsidRDefault="00CD4CB0" w:rsidP="00FE4B41">
      <w:pPr>
        <w:pStyle w:val="Paragraph"/>
        <w:spacing w:before="0" w:after="0" w:line="360" w:lineRule="auto"/>
        <w:jc w:val="both"/>
        <w:rPr>
          <w:lang w:val="en-IN"/>
        </w:rPr>
      </w:pPr>
      <w:r>
        <w:rPr>
          <w:lang w:val="en-IN"/>
        </w:rPr>
        <w:t>A detailed summary of the drug product manufacturing is as follows:</w:t>
      </w:r>
    </w:p>
    <w:p w14:paraId="3C49DEFF" w14:textId="6D149398" w:rsidR="00E325E9" w:rsidRDefault="00E325E9" w:rsidP="00612856">
      <w:pPr>
        <w:pStyle w:val="Paragraph"/>
        <w:spacing w:line="360" w:lineRule="auto"/>
        <w:jc w:val="both"/>
        <w:rPr>
          <w:lang w:val="en-IN"/>
        </w:rPr>
      </w:pPr>
      <w:r w:rsidRPr="005A4661">
        <w:rPr>
          <w:highlight w:val="cyan"/>
          <w:lang w:val="en-IN"/>
        </w:rPr>
        <w:t>&lt;</w:t>
      </w:r>
      <w:r w:rsidR="00164006" w:rsidRPr="00164006">
        <w:rPr>
          <w:highlight w:val="cyan"/>
        </w:rPr>
        <w:t>Include the manufacturing procedure derived from the commercial Batch Manufacturing Record (BMR) and Batch Packaging Record (BPR), along with the corresponding in-process control parameters. The information should be consistent with Section 3.2.P.3.4.</w:t>
      </w:r>
      <w:r w:rsidR="005639D4" w:rsidRPr="005A4661">
        <w:rPr>
          <w:highlight w:val="cyan"/>
          <w:lang w:val="en-IN"/>
        </w:rPr>
        <w:t>&gt;</w:t>
      </w:r>
    </w:p>
    <w:p w14:paraId="074B4153" w14:textId="20FD1ED9" w:rsidR="006C0F58" w:rsidRDefault="006C0F58" w:rsidP="00164006">
      <w:pPr>
        <w:pStyle w:val="Paragraph"/>
        <w:spacing w:line="360" w:lineRule="auto"/>
        <w:jc w:val="center"/>
        <w:rPr>
          <w:lang w:val="en-IN"/>
        </w:rPr>
      </w:pPr>
      <w:r>
        <w:rPr>
          <w:highlight w:val="cyan"/>
          <w:lang w:val="en-IN"/>
        </w:rPr>
        <w:t>&lt;</w:t>
      </w:r>
      <w:r w:rsidR="00164006" w:rsidRPr="00164006">
        <w:rPr>
          <w:highlight w:val="cyan"/>
        </w:rPr>
        <w:t>An example of the manufacturing procedures is provided below.</w:t>
      </w:r>
      <w:r>
        <w:rPr>
          <w:lang w:val="en-IN"/>
        </w:rPr>
        <w:t>&gt;</w:t>
      </w:r>
    </w:p>
    <w:p w14:paraId="2F10115C" w14:textId="06171A30" w:rsidR="00CD4CB0" w:rsidRDefault="00CD4CB0" w:rsidP="00903910">
      <w:pPr>
        <w:pStyle w:val="Heading4"/>
        <w:rPr>
          <w:lang w:val="en-IN"/>
        </w:rPr>
      </w:pPr>
      <w:bookmarkStart w:id="30" w:name="_Toc154649542"/>
      <w:bookmarkStart w:id="31" w:name="_Toc213924877"/>
      <w:r>
        <w:rPr>
          <w:lang w:val="en-IN"/>
        </w:rPr>
        <w:t>Dispensing</w:t>
      </w:r>
      <w:bookmarkEnd w:id="30"/>
      <w:bookmarkEnd w:id="31"/>
    </w:p>
    <w:p w14:paraId="39785F48" w14:textId="58549EBD" w:rsidR="00CD4CB0" w:rsidRDefault="00CD4CB0" w:rsidP="00612856">
      <w:pPr>
        <w:pStyle w:val="Paragraph"/>
        <w:spacing w:line="360" w:lineRule="auto"/>
        <w:jc w:val="both"/>
        <w:rPr>
          <w:b/>
          <w:bCs/>
          <w:i/>
          <w:iCs/>
          <w:u w:val="single"/>
          <w:lang w:val="en-IN"/>
        </w:rPr>
      </w:pPr>
      <w:proofErr w:type="spellStart"/>
      <w:r w:rsidRPr="00CD4CB0">
        <w:rPr>
          <w:b/>
          <w:bCs/>
          <w:i/>
          <w:iCs/>
          <w:u w:val="single"/>
          <w:lang w:val="en-IN"/>
        </w:rPr>
        <w:t>i</w:t>
      </w:r>
      <w:proofErr w:type="spellEnd"/>
      <w:r w:rsidRPr="00CD4CB0">
        <w:rPr>
          <w:b/>
          <w:bCs/>
          <w:i/>
          <w:iCs/>
          <w:u w:val="single"/>
          <w:lang w:val="en-IN"/>
        </w:rPr>
        <w:t>) Active Pharmaceutical Ingredient (API):</w:t>
      </w:r>
    </w:p>
    <w:p w14:paraId="68361B96" w14:textId="163CED23" w:rsidR="00CD4CB0" w:rsidRDefault="00CD4CB0" w:rsidP="00A97AB6">
      <w:pPr>
        <w:pStyle w:val="Paragraph"/>
        <w:numPr>
          <w:ilvl w:val="0"/>
          <w:numId w:val="25"/>
        </w:numPr>
        <w:spacing w:line="360" w:lineRule="auto"/>
        <w:jc w:val="both"/>
        <w:rPr>
          <w:lang w:val="en-IN"/>
        </w:rPr>
      </w:pPr>
      <w:r>
        <w:rPr>
          <w:lang w:val="en-IN"/>
        </w:rPr>
        <w:t xml:space="preserve">APIs – </w:t>
      </w:r>
      <w:r w:rsidR="005453E4" w:rsidRPr="005A4661">
        <w:rPr>
          <w:highlight w:val="cyan"/>
          <w:lang w:val="en-IN"/>
        </w:rPr>
        <w:t>API name</w:t>
      </w:r>
      <w:r>
        <w:rPr>
          <w:lang w:val="en-IN"/>
        </w:rPr>
        <w:t xml:space="preserve"> are weighed and dispensed as per requirement.</w:t>
      </w:r>
    </w:p>
    <w:p w14:paraId="291940D1" w14:textId="7A52F5D8" w:rsidR="00CD4CB0" w:rsidRDefault="00CD4CB0" w:rsidP="00612856">
      <w:pPr>
        <w:pStyle w:val="Paragraph"/>
        <w:spacing w:line="360" w:lineRule="auto"/>
        <w:jc w:val="both"/>
        <w:rPr>
          <w:lang w:val="en-IN"/>
        </w:rPr>
      </w:pPr>
      <w:r w:rsidRPr="005A4661">
        <w:rPr>
          <w:b/>
          <w:bCs/>
          <w:highlight w:val="cyan"/>
          <w:lang w:val="en-IN"/>
        </w:rPr>
        <w:t xml:space="preserve">Note: </w:t>
      </w:r>
      <w:r w:rsidR="005471BF" w:rsidRPr="005A4661">
        <w:rPr>
          <w:highlight w:val="cyan"/>
          <w:lang w:val="en-IN"/>
        </w:rPr>
        <w:t>API manufacturing instruction note.</w:t>
      </w:r>
    </w:p>
    <w:p w14:paraId="2A205184" w14:textId="1FDF65E4" w:rsidR="00CD4CB0" w:rsidRDefault="00326964" w:rsidP="00612856">
      <w:pPr>
        <w:pStyle w:val="Paragraph"/>
        <w:spacing w:line="276" w:lineRule="auto"/>
        <w:jc w:val="both"/>
        <w:rPr>
          <w:b/>
          <w:bCs/>
          <w:i/>
          <w:iCs/>
          <w:u w:val="single"/>
          <w:lang w:val="en-IN"/>
        </w:rPr>
      </w:pPr>
      <w:r w:rsidRPr="00326964">
        <w:rPr>
          <w:b/>
          <w:bCs/>
          <w:i/>
          <w:iCs/>
          <w:u w:val="single"/>
          <w:lang w:val="en-IN"/>
        </w:rPr>
        <w:t>ii) Excipients:</w:t>
      </w:r>
    </w:p>
    <w:p w14:paraId="3DACD2C9" w14:textId="2D629A62" w:rsidR="00326964" w:rsidRDefault="00326964" w:rsidP="00A97AB6">
      <w:pPr>
        <w:pStyle w:val="Paragraph"/>
        <w:numPr>
          <w:ilvl w:val="0"/>
          <w:numId w:val="25"/>
        </w:numPr>
        <w:spacing w:line="276" w:lineRule="auto"/>
        <w:jc w:val="both"/>
        <w:rPr>
          <w:lang w:val="en-IN"/>
        </w:rPr>
      </w:pPr>
      <w:r w:rsidRPr="005A4661">
        <w:rPr>
          <w:highlight w:val="cyan"/>
          <w:lang w:val="en-IN"/>
        </w:rPr>
        <w:t>Excipient is weighed and dispensed as per requirement.</w:t>
      </w:r>
    </w:p>
    <w:p w14:paraId="4117E776" w14:textId="42DFD226" w:rsidR="00C67009" w:rsidRDefault="00C67009" w:rsidP="00612856">
      <w:pPr>
        <w:pStyle w:val="Paragraph"/>
        <w:spacing w:line="276" w:lineRule="auto"/>
        <w:jc w:val="both"/>
        <w:rPr>
          <w:lang w:val="en-IN"/>
        </w:rPr>
      </w:pPr>
      <w:r w:rsidRPr="00C67009">
        <w:rPr>
          <w:highlight w:val="yellow"/>
          <w:lang w:val="en-IN"/>
        </w:rPr>
        <w:t>&lt;Mention the Excipients list.&gt;</w:t>
      </w:r>
    </w:p>
    <w:p w14:paraId="17DBF83B" w14:textId="1F8DD98B" w:rsidR="00463639" w:rsidRDefault="00326964" w:rsidP="00463639">
      <w:pPr>
        <w:pStyle w:val="Paragraph"/>
        <w:spacing w:line="360" w:lineRule="auto"/>
        <w:rPr>
          <w:b/>
          <w:bCs/>
          <w:i/>
          <w:iCs/>
          <w:u w:val="single"/>
          <w:lang w:val="en-IN"/>
        </w:rPr>
      </w:pPr>
      <w:r w:rsidRPr="00326964">
        <w:rPr>
          <w:b/>
          <w:bCs/>
          <w:i/>
          <w:iCs/>
          <w:u w:val="single"/>
          <w:lang w:val="en-IN"/>
        </w:rPr>
        <w:t>iii) Primary Packaging Material (PPM):</w:t>
      </w:r>
    </w:p>
    <w:p w14:paraId="36C106F1" w14:textId="3CF297BA" w:rsidR="00326964" w:rsidRPr="00326964" w:rsidRDefault="00326964" w:rsidP="006936DA">
      <w:pPr>
        <w:pStyle w:val="Paragraph"/>
        <w:spacing w:after="0" w:line="360" w:lineRule="auto"/>
        <w:rPr>
          <w:sz w:val="3"/>
          <w:szCs w:val="3"/>
          <w:lang w:val="en-IN"/>
        </w:rPr>
      </w:pPr>
      <w:r>
        <w:rPr>
          <w:sz w:val="32"/>
          <w:szCs w:val="32"/>
          <w:lang w:val="en-IN"/>
        </w:rPr>
        <w:t xml:space="preserve">• </w:t>
      </w:r>
      <w:r>
        <w:rPr>
          <w:lang w:val="en-IN"/>
        </w:rPr>
        <w:t>Primary packaging material is dispensed as per requirement.</w:t>
      </w:r>
    </w:p>
    <w:tbl>
      <w:tblPr>
        <w:tblW w:w="5000" w:type="pct"/>
        <w:tblCellMar>
          <w:left w:w="0" w:type="dxa"/>
          <w:right w:w="0" w:type="dxa"/>
        </w:tblCellMar>
        <w:tblLook w:val="0000" w:firstRow="0" w:lastRow="0" w:firstColumn="0" w:lastColumn="0" w:noHBand="0" w:noVBand="0"/>
      </w:tblPr>
      <w:tblGrid>
        <w:gridCol w:w="2405"/>
        <w:gridCol w:w="2552"/>
        <w:gridCol w:w="4420"/>
      </w:tblGrid>
      <w:tr w:rsidR="00A02A74" w:rsidRPr="00326964" w14:paraId="3246F41C" w14:textId="77777777" w:rsidTr="00A02A74">
        <w:trPr>
          <w:trHeight w:val="688"/>
        </w:trPr>
        <w:tc>
          <w:tcPr>
            <w:tcW w:w="1282" w:type="pct"/>
            <w:tcBorders>
              <w:top w:val="single" w:sz="4" w:space="0" w:color="000000"/>
              <w:left w:val="single" w:sz="4" w:space="0" w:color="000000"/>
              <w:bottom w:val="single" w:sz="4" w:space="0" w:color="000000"/>
              <w:right w:val="single" w:sz="4" w:space="0" w:color="000000"/>
            </w:tcBorders>
            <w:shd w:val="clear" w:color="auto" w:fill="DAEEF3"/>
            <w:vAlign w:val="center"/>
          </w:tcPr>
          <w:p w14:paraId="2634235E" w14:textId="77777777" w:rsidR="00A02A74" w:rsidRPr="00326964" w:rsidRDefault="00A02A74" w:rsidP="00A02A74">
            <w:pPr>
              <w:kinsoku w:val="0"/>
              <w:overflowPunct w:val="0"/>
              <w:autoSpaceDE w:val="0"/>
              <w:autoSpaceDN w:val="0"/>
              <w:adjustRightInd w:val="0"/>
              <w:spacing w:before="0"/>
              <w:ind w:right="-10" w:firstLine="39"/>
              <w:jc w:val="center"/>
              <w:rPr>
                <w:lang w:val="en-IN"/>
              </w:rPr>
            </w:pPr>
            <w:r w:rsidRPr="00326964">
              <w:rPr>
                <w:b/>
                <w:bCs/>
                <w:spacing w:val="-1"/>
                <w:sz w:val="22"/>
                <w:szCs w:val="22"/>
                <w:lang w:val="en-IN"/>
              </w:rPr>
              <w:t>Packaging</w:t>
            </w:r>
            <w:r w:rsidRPr="00326964">
              <w:rPr>
                <w:b/>
                <w:bCs/>
                <w:spacing w:val="28"/>
                <w:w w:val="99"/>
                <w:sz w:val="22"/>
                <w:szCs w:val="22"/>
                <w:lang w:val="en-IN"/>
              </w:rPr>
              <w:t xml:space="preserve"> </w:t>
            </w:r>
            <w:r w:rsidRPr="00326964">
              <w:rPr>
                <w:b/>
                <w:bCs/>
                <w:spacing w:val="-1"/>
                <w:sz w:val="22"/>
                <w:szCs w:val="22"/>
                <w:lang w:val="en-IN"/>
              </w:rPr>
              <w:t>Configuration</w:t>
            </w:r>
          </w:p>
        </w:tc>
        <w:tc>
          <w:tcPr>
            <w:tcW w:w="1361" w:type="pct"/>
            <w:tcBorders>
              <w:top w:val="single" w:sz="4" w:space="0" w:color="000000"/>
              <w:left w:val="single" w:sz="4" w:space="0" w:color="000000"/>
              <w:bottom w:val="single" w:sz="4" w:space="0" w:color="000000"/>
              <w:right w:val="single" w:sz="4" w:space="0" w:color="000000"/>
            </w:tcBorders>
            <w:shd w:val="clear" w:color="auto" w:fill="DAEEF3"/>
            <w:vAlign w:val="center"/>
          </w:tcPr>
          <w:p w14:paraId="0C8F9158" w14:textId="77777777" w:rsidR="00A02A74" w:rsidRPr="00326964" w:rsidRDefault="00A02A74" w:rsidP="00A02A74">
            <w:pPr>
              <w:kinsoku w:val="0"/>
              <w:overflowPunct w:val="0"/>
              <w:autoSpaceDE w:val="0"/>
              <w:autoSpaceDN w:val="0"/>
              <w:adjustRightInd w:val="0"/>
              <w:spacing w:before="0"/>
              <w:ind w:left="117"/>
              <w:jc w:val="center"/>
              <w:rPr>
                <w:lang w:val="en-IN"/>
              </w:rPr>
            </w:pPr>
            <w:r w:rsidRPr="00326964">
              <w:rPr>
                <w:b/>
                <w:bCs/>
                <w:spacing w:val="-1"/>
                <w:sz w:val="22"/>
                <w:szCs w:val="22"/>
                <w:lang w:val="en-IN"/>
              </w:rPr>
              <w:t>Component</w:t>
            </w:r>
          </w:p>
        </w:tc>
        <w:tc>
          <w:tcPr>
            <w:tcW w:w="2357" w:type="pct"/>
            <w:tcBorders>
              <w:top w:val="single" w:sz="4" w:space="0" w:color="000000"/>
              <w:left w:val="single" w:sz="4" w:space="0" w:color="000000"/>
              <w:right w:val="single" w:sz="4" w:space="0" w:color="000000"/>
            </w:tcBorders>
            <w:shd w:val="clear" w:color="auto" w:fill="DAEEF3"/>
            <w:vAlign w:val="center"/>
          </w:tcPr>
          <w:p w14:paraId="577B5A60" w14:textId="77777777" w:rsidR="00A02A74" w:rsidRPr="00326964" w:rsidRDefault="00A02A74" w:rsidP="00A02A74">
            <w:pPr>
              <w:kinsoku w:val="0"/>
              <w:overflowPunct w:val="0"/>
              <w:autoSpaceDE w:val="0"/>
              <w:autoSpaceDN w:val="0"/>
              <w:adjustRightInd w:val="0"/>
              <w:spacing w:before="0"/>
              <w:ind w:right="1"/>
              <w:jc w:val="center"/>
              <w:rPr>
                <w:lang w:val="en-IN"/>
              </w:rPr>
            </w:pPr>
            <w:r w:rsidRPr="00326964">
              <w:rPr>
                <w:b/>
                <w:bCs/>
                <w:spacing w:val="-1"/>
                <w:sz w:val="22"/>
                <w:szCs w:val="22"/>
                <w:lang w:val="en-IN"/>
              </w:rPr>
              <w:t>Description</w:t>
            </w:r>
          </w:p>
        </w:tc>
      </w:tr>
      <w:tr w:rsidR="00A02A74" w:rsidRPr="00326964" w14:paraId="276A796B" w14:textId="77777777" w:rsidTr="00A02A74">
        <w:trPr>
          <w:trHeight w:val="397"/>
        </w:trPr>
        <w:tc>
          <w:tcPr>
            <w:tcW w:w="1282" w:type="pct"/>
            <w:vMerge w:val="restart"/>
            <w:tcBorders>
              <w:top w:val="single" w:sz="4" w:space="0" w:color="000000"/>
              <w:left w:val="single" w:sz="4" w:space="0" w:color="000000"/>
              <w:bottom w:val="single" w:sz="4" w:space="0" w:color="000000"/>
              <w:right w:val="single" w:sz="4" w:space="0" w:color="000000"/>
            </w:tcBorders>
            <w:vAlign w:val="center"/>
          </w:tcPr>
          <w:p w14:paraId="5863A90D" w14:textId="33CE9652" w:rsidR="00A02A74" w:rsidRPr="00326964" w:rsidRDefault="00A02A74" w:rsidP="00A02A74">
            <w:pPr>
              <w:kinsoku w:val="0"/>
              <w:overflowPunct w:val="0"/>
              <w:autoSpaceDE w:val="0"/>
              <w:autoSpaceDN w:val="0"/>
              <w:adjustRightInd w:val="0"/>
              <w:spacing w:before="0"/>
              <w:ind w:right="-10" w:firstLine="39"/>
              <w:jc w:val="center"/>
              <w:rPr>
                <w:lang w:val="en-IN"/>
              </w:rPr>
            </w:pPr>
            <w:r w:rsidRPr="00326964">
              <w:rPr>
                <w:spacing w:val="-1"/>
                <w:sz w:val="22"/>
                <w:szCs w:val="22"/>
                <w:lang w:val="en-IN"/>
              </w:rPr>
              <w:t>Packaging</w:t>
            </w:r>
            <w:r w:rsidRPr="00326964">
              <w:rPr>
                <w:spacing w:val="26"/>
                <w:w w:val="99"/>
                <w:sz w:val="22"/>
                <w:szCs w:val="22"/>
                <w:lang w:val="en-IN"/>
              </w:rPr>
              <w:t xml:space="preserve"> </w:t>
            </w:r>
            <w:r w:rsidRPr="00326964">
              <w:rPr>
                <w:spacing w:val="-1"/>
                <w:sz w:val="22"/>
                <w:szCs w:val="22"/>
                <w:lang w:val="en-IN"/>
              </w:rPr>
              <w:t>Material</w:t>
            </w:r>
          </w:p>
        </w:tc>
        <w:tc>
          <w:tcPr>
            <w:tcW w:w="1361" w:type="pct"/>
            <w:tcBorders>
              <w:top w:val="single" w:sz="4" w:space="0" w:color="000000"/>
              <w:left w:val="single" w:sz="4" w:space="0" w:color="000000"/>
              <w:bottom w:val="single" w:sz="4" w:space="0" w:color="000000"/>
              <w:right w:val="single" w:sz="4" w:space="0" w:color="000000"/>
            </w:tcBorders>
            <w:vAlign w:val="center"/>
          </w:tcPr>
          <w:p w14:paraId="33730B9D" w14:textId="7FEFA2B0" w:rsidR="00A02A74" w:rsidRPr="00326964" w:rsidRDefault="00A02A74" w:rsidP="00A02A74">
            <w:pPr>
              <w:kinsoku w:val="0"/>
              <w:overflowPunct w:val="0"/>
              <w:autoSpaceDE w:val="0"/>
              <w:autoSpaceDN w:val="0"/>
              <w:adjustRightInd w:val="0"/>
              <w:spacing w:before="0"/>
              <w:ind w:right="1"/>
              <w:jc w:val="center"/>
              <w:rPr>
                <w:lang w:val="en-IN"/>
              </w:rPr>
            </w:pPr>
          </w:p>
        </w:tc>
        <w:tc>
          <w:tcPr>
            <w:tcW w:w="2357" w:type="pct"/>
            <w:tcBorders>
              <w:top w:val="single" w:sz="4" w:space="0" w:color="000000"/>
              <w:left w:val="single" w:sz="4" w:space="0" w:color="000000"/>
              <w:bottom w:val="single" w:sz="4" w:space="0" w:color="000000"/>
              <w:right w:val="single" w:sz="4" w:space="0" w:color="000000"/>
            </w:tcBorders>
            <w:vAlign w:val="center"/>
          </w:tcPr>
          <w:p w14:paraId="65592197" w14:textId="2E75BFEF" w:rsidR="00A02A74" w:rsidRPr="00515F5C" w:rsidRDefault="00A02A74" w:rsidP="00A02A74">
            <w:pPr>
              <w:kinsoku w:val="0"/>
              <w:overflowPunct w:val="0"/>
              <w:autoSpaceDE w:val="0"/>
              <w:autoSpaceDN w:val="0"/>
              <w:adjustRightInd w:val="0"/>
              <w:spacing w:before="0"/>
              <w:ind w:left="102" w:right="100"/>
              <w:jc w:val="center"/>
              <w:rPr>
                <w:highlight w:val="green"/>
                <w:lang w:val="en-IN"/>
              </w:rPr>
            </w:pPr>
          </w:p>
        </w:tc>
      </w:tr>
      <w:tr w:rsidR="00A02A74" w:rsidRPr="00326964" w14:paraId="60365E06" w14:textId="77777777" w:rsidTr="00A02A74">
        <w:trPr>
          <w:trHeight w:val="397"/>
        </w:trPr>
        <w:tc>
          <w:tcPr>
            <w:tcW w:w="1282" w:type="pct"/>
            <w:vMerge/>
            <w:tcBorders>
              <w:top w:val="single" w:sz="4" w:space="0" w:color="000000"/>
              <w:left w:val="single" w:sz="4" w:space="0" w:color="000000"/>
              <w:bottom w:val="single" w:sz="4" w:space="0" w:color="000000"/>
              <w:right w:val="single" w:sz="4" w:space="0" w:color="000000"/>
            </w:tcBorders>
          </w:tcPr>
          <w:p w14:paraId="74BCF80E" w14:textId="77777777" w:rsidR="00A02A74" w:rsidRPr="00326964" w:rsidRDefault="00A02A74" w:rsidP="005A4661">
            <w:pPr>
              <w:kinsoku w:val="0"/>
              <w:overflowPunct w:val="0"/>
              <w:autoSpaceDE w:val="0"/>
              <w:autoSpaceDN w:val="0"/>
              <w:adjustRightInd w:val="0"/>
              <w:spacing w:before="0" w:line="359" w:lineRule="auto"/>
              <w:ind w:left="102" w:right="100"/>
              <w:rPr>
                <w:lang w:val="en-IN"/>
              </w:rPr>
            </w:pPr>
          </w:p>
        </w:tc>
        <w:tc>
          <w:tcPr>
            <w:tcW w:w="1361" w:type="pct"/>
            <w:tcBorders>
              <w:top w:val="single" w:sz="4" w:space="0" w:color="000000"/>
              <w:left w:val="single" w:sz="4" w:space="0" w:color="000000"/>
              <w:bottom w:val="single" w:sz="4" w:space="0" w:color="000000"/>
              <w:right w:val="single" w:sz="4" w:space="0" w:color="000000"/>
            </w:tcBorders>
            <w:vAlign w:val="center"/>
          </w:tcPr>
          <w:p w14:paraId="108517BE" w14:textId="2741241D" w:rsidR="00A02A74" w:rsidRPr="00326964" w:rsidRDefault="00A02A74" w:rsidP="00A02A74">
            <w:pPr>
              <w:kinsoku w:val="0"/>
              <w:overflowPunct w:val="0"/>
              <w:autoSpaceDE w:val="0"/>
              <w:autoSpaceDN w:val="0"/>
              <w:adjustRightInd w:val="0"/>
              <w:spacing w:before="0"/>
              <w:ind w:left="325" w:right="322" w:firstLine="18"/>
              <w:jc w:val="center"/>
              <w:rPr>
                <w:lang w:val="en-IN"/>
              </w:rPr>
            </w:pPr>
          </w:p>
        </w:tc>
        <w:tc>
          <w:tcPr>
            <w:tcW w:w="2357" w:type="pct"/>
            <w:tcBorders>
              <w:top w:val="single" w:sz="4" w:space="0" w:color="000000"/>
              <w:left w:val="single" w:sz="4" w:space="0" w:color="000000"/>
              <w:bottom w:val="single" w:sz="4" w:space="0" w:color="000000"/>
              <w:right w:val="single" w:sz="4" w:space="0" w:color="000000"/>
            </w:tcBorders>
            <w:vAlign w:val="center"/>
          </w:tcPr>
          <w:p w14:paraId="248011C4" w14:textId="479EF3BA" w:rsidR="00A02A74" w:rsidRPr="00515F5C" w:rsidRDefault="00A02A74" w:rsidP="00A02A74">
            <w:pPr>
              <w:kinsoku w:val="0"/>
              <w:overflowPunct w:val="0"/>
              <w:autoSpaceDE w:val="0"/>
              <w:autoSpaceDN w:val="0"/>
              <w:adjustRightInd w:val="0"/>
              <w:spacing w:before="0"/>
              <w:ind w:left="102" w:right="100"/>
              <w:jc w:val="center"/>
              <w:rPr>
                <w:highlight w:val="green"/>
                <w:lang w:val="en-IN"/>
              </w:rPr>
            </w:pPr>
          </w:p>
        </w:tc>
      </w:tr>
      <w:tr w:rsidR="00A02A74" w:rsidRPr="00326964" w14:paraId="70D6AA89" w14:textId="77777777" w:rsidTr="00A02A74">
        <w:trPr>
          <w:trHeight w:val="397"/>
        </w:trPr>
        <w:tc>
          <w:tcPr>
            <w:tcW w:w="1282" w:type="pct"/>
            <w:vMerge/>
            <w:tcBorders>
              <w:top w:val="single" w:sz="4" w:space="0" w:color="000000"/>
              <w:left w:val="single" w:sz="4" w:space="0" w:color="000000"/>
              <w:bottom w:val="single" w:sz="4" w:space="0" w:color="000000"/>
              <w:right w:val="single" w:sz="4" w:space="0" w:color="000000"/>
            </w:tcBorders>
          </w:tcPr>
          <w:p w14:paraId="20C1F382" w14:textId="77777777" w:rsidR="00A02A74" w:rsidRPr="00326964" w:rsidRDefault="00A02A74" w:rsidP="005A4661">
            <w:pPr>
              <w:kinsoku w:val="0"/>
              <w:overflowPunct w:val="0"/>
              <w:autoSpaceDE w:val="0"/>
              <w:autoSpaceDN w:val="0"/>
              <w:adjustRightInd w:val="0"/>
              <w:spacing w:before="0" w:line="288" w:lineRule="auto"/>
              <w:ind w:left="102" w:right="100"/>
              <w:rPr>
                <w:lang w:val="en-IN"/>
              </w:rPr>
            </w:pPr>
          </w:p>
        </w:tc>
        <w:tc>
          <w:tcPr>
            <w:tcW w:w="1361" w:type="pct"/>
            <w:tcBorders>
              <w:top w:val="single" w:sz="4" w:space="0" w:color="000000"/>
              <w:left w:val="single" w:sz="4" w:space="0" w:color="000000"/>
              <w:bottom w:val="single" w:sz="4" w:space="0" w:color="000000"/>
              <w:right w:val="single" w:sz="4" w:space="0" w:color="000000"/>
            </w:tcBorders>
            <w:vAlign w:val="center"/>
          </w:tcPr>
          <w:p w14:paraId="75214C1E" w14:textId="09132EDA" w:rsidR="00A02A74" w:rsidRPr="00326964" w:rsidRDefault="00A02A74" w:rsidP="00A02A74">
            <w:pPr>
              <w:kinsoku w:val="0"/>
              <w:overflowPunct w:val="0"/>
              <w:autoSpaceDE w:val="0"/>
              <w:autoSpaceDN w:val="0"/>
              <w:adjustRightInd w:val="0"/>
              <w:spacing w:before="0"/>
              <w:ind w:right="1"/>
              <w:jc w:val="center"/>
              <w:rPr>
                <w:lang w:val="en-IN"/>
              </w:rPr>
            </w:pPr>
          </w:p>
        </w:tc>
        <w:tc>
          <w:tcPr>
            <w:tcW w:w="2357" w:type="pct"/>
            <w:tcBorders>
              <w:top w:val="single" w:sz="4" w:space="0" w:color="000000"/>
              <w:left w:val="single" w:sz="4" w:space="0" w:color="000000"/>
              <w:bottom w:val="single" w:sz="4" w:space="0" w:color="000000"/>
              <w:right w:val="single" w:sz="4" w:space="0" w:color="000000"/>
            </w:tcBorders>
            <w:vAlign w:val="center"/>
          </w:tcPr>
          <w:p w14:paraId="1A169ECC" w14:textId="6F8AEE9F" w:rsidR="00A02A74" w:rsidRPr="00515F5C" w:rsidRDefault="00A02A74" w:rsidP="00A02A74">
            <w:pPr>
              <w:kinsoku w:val="0"/>
              <w:overflowPunct w:val="0"/>
              <w:autoSpaceDE w:val="0"/>
              <w:autoSpaceDN w:val="0"/>
              <w:adjustRightInd w:val="0"/>
              <w:spacing w:before="0"/>
              <w:ind w:left="102"/>
              <w:jc w:val="center"/>
              <w:rPr>
                <w:highlight w:val="green"/>
                <w:lang w:val="en-IN"/>
              </w:rPr>
            </w:pPr>
          </w:p>
        </w:tc>
      </w:tr>
    </w:tbl>
    <w:p w14:paraId="035D085B" w14:textId="77777777" w:rsidR="00A02A74" w:rsidRDefault="00A02A74" w:rsidP="00A02A74">
      <w:pPr>
        <w:pStyle w:val="Paragraph"/>
        <w:spacing w:before="0" w:after="0"/>
        <w:rPr>
          <w:b/>
          <w:bCs/>
          <w:lang w:val="en-IN"/>
        </w:rPr>
      </w:pPr>
    </w:p>
    <w:p w14:paraId="0E3EF282" w14:textId="27BFC7B4" w:rsidR="004B1DF5" w:rsidRDefault="00A02A74" w:rsidP="00A02A74">
      <w:pPr>
        <w:pStyle w:val="Paragraph"/>
        <w:spacing w:before="0" w:after="0"/>
        <w:rPr>
          <w:lang w:val="en-IN"/>
        </w:rPr>
      </w:pPr>
      <w:r w:rsidRPr="00A02A74">
        <w:rPr>
          <w:b/>
          <w:bCs/>
          <w:highlight w:val="cyan"/>
          <w:lang w:val="en-IN"/>
        </w:rPr>
        <w:t>&lt;Note:</w:t>
      </w:r>
      <w:r w:rsidRPr="00A02A74">
        <w:rPr>
          <w:highlight w:val="cyan"/>
          <w:lang w:val="en-IN"/>
        </w:rPr>
        <w:t xml:space="preserve"> Add Primary packaging material section, if any intermediate packaging is there.&gt;</w:t>
      </w:r>
    </w:p>
    <w:p w14:paraId="234A03BD" w14:textId="77777777" w:rsidR="00164006" w:rsidRDefault="00164006" w:rsidP="00A02A74">
      <w:pPr>
        <w:pStyle w:val="Paragraph"/>
        <w:spacing w:before="0" w:after="0"/>
        <w:rPr>
          <w:lang w:val="en-IN"/>
        </w:rPr>
      </w:pPr>
    </w:p>
    <w:p w14:paraId="50BC79FA" w14:textId="77777777" w:rsidR="00164006" w:rsidRPr="00A02A74" w:rsidRDefault="00164006" w:rsidP="00A02A74">
      <w:pPr>
        <w:pStyle w:val="Paragraph"/>
        <w:spacing w:before="0" w:after="0"/>
      </w:pPr>
    </w:p>
    <w:p w14:paraId="181B6A41" w14:textId="5E701E15" w:rsidR="00326964" w:rsidRDefault="00326964" w:rsidP="00612856">
      <w:pPr>
        <w:pStyle w:val="Paragraph"/>
        <w:spacing w:before="240" w:line="360" w:lineRule="auto"/>
        <w:rPr>
          <w:b/>
          <w:bCs/>
          <w:i/>
          <w:iCs/>
          <w:u w:val="single"/>
          <w:lang w:val="en-IN"/>
        </w:rPr>
      </w:pPr>
      <w:r w:rsidRPr="00326964">
        <w:rPr>
          <w:b/>
          <w:bCs/>
          <w:i/>
          <w:iCs/>
          <w:u w:val="single"/>
          <w:lang w:val="en-IN"/>
        </w:rPr>
        <w:t>iv). Processing Aids:</w:t>
      </w:r>
    </w:p>
    <w:p w14:paraId="367CE7D5" w14:textId="6291611A" w:rsidR="00326964" w:rsidRDefault="00326964" w:rsidP="00A97AB6">
      <w:pPr>
        <w:pStyle w:val="Paragraph"/>
        <w:numPr>
          <w:ilvl w:val="0"/>
          <w:numId w:val="25"/>
        </w:numPr>
        <w:spacing w:line="360" w:lineRule="auto"/>
        <w:rPr>
          <w:lang w:val="en-IN"/>
        </w:rPr>
      </w:pPr>
      <w:r>
        <w:rPr>
          <w:lang w:val="en-IN"/>
        </w:rPr>
        <w:t>Processing aids are dispensed as per requirement.</w:t>
      </w:r>
    </w:p>
    <w:p w14:paraId="6EE21C6C" w14:textId="3E1533AB" w:rsidR="00326964" w:rsidRDefault="00326964" w:rsidP="00A97AB6">
      <w:pPr>
        <w:pStyle w:val="Paragraph"/>
        <w:numPr>
          <w:ilvl w:val="0"/>
          <w:numId w:val="19"/>
        </w:numPr>
        <w:spacing w:line="360" w:lineRule="auto"/>
        <w:rPr>
          <w:lang w:val="en-IN"/>
        </w:rPr>
      </w:pPr>
      <w:r>
        <w:rPr>
          <w:lang w:val="en-IN"/>
        </w:rPr>
        <w:t>Filters</w:t>
      </w:r>
    </w:p>
    <w:p w14:paraId="68F1C6B1" w14:textId="294997F4" w:rsidR="00164006" w:rsidRPr="00164006" w:rsidRDefault="00FE2E2D" w:rsidP="00164006">
      <w:pPr>
        <w:pStyle w:val="Paragraph"/>
        <w:spacing w:before="0" w:after="0" w:line="360" w:lineRule="auto"/>
        <w:ind w:left="360"/>
        <w:jc w:val="both"/>
        <w:rPr>
          <w:highlight w:val="cyan"/>
          <w:lang w:val="en-IN"/>
        </w:rPr>
      </w:pPr>
      <w:r w:rsidRPr="00164006">
        <w:rPr>
          <w:highlight w:val="cyan"/>
          <w:lang w:val="en-IN"/>
        </w:rPr>
        <w:lastRenderedPageBreak/>
        <w:t>&lt;</w:t>
      </w:r>
      <w:r w:rsidR="00164006" w:rsidRPr="00164006">
        <w:rPr>
          <w:highlight w:val="cyan"/>
        </w:rPr>
        <w:t xml:space="preserve"> </w:t>
      </w:r>
      <w:r w:rsidR="00164006" w:rsidRPr="00164006">
        <w:rPr>
          <w:highlight w:val="cyan"/>
          <w:lang w:val="en-IN"/>
        </w:rPr>
        <w:t>Include information about the filters used in both exhibit and commercial batches.&gt;</w:t>
      </w:r>
    </w:p>
    <w:p w14:paraId="4AF61239" w14:textId="38E6F395" w:rsidR="00882DB7" w:rsidRDefault="00164006" w:rsidP="00164006">
      <w:pPr>
        <w:pStyle w:val="Paragraph"/>
        <w:spacing w:before="0" w:after="0" w:line="360" w:lineRule="auto"/>
        <w:ind w:left="360"/>
        <w:jc w:val="both"/>
        <w:rPr>
          <w:lang w:val="en-IN"/>
        </w:rPr>
      </w:pPr>
      <w:r w:rsidRPr="00164006">
        <w:rPr>
          <w:highlight w:val="cyan"/>
          <w:lang w:val="en-IN"/>
        </w:rPr>
        <w:t>&lt;The description and catalogue numbers of the filters used in the exhibit and commercial batches should be added in this section.&gt;</w:t>
      </w:r>
    </w:p>
    <w:p w14:paraId="5213CAC8" w14:textId="7702F448" w:rsidR="00326964" w:rsidRDefault="00326964" w:rsidP="00A97AB6">
      <w:pPr>
        <w:pStyle w:val="Paragraph"/>
        <w:numPr>
          <w:ilvl w:val="0"/>
          <w:numId w:val="19"/>
        </w:numPr>
        <w:spacing w:after="0" w:line="360" w:lineRule="auto"/>
        <w:jc w:val="both"/>
        <w:rPr>
          <w:lang w:val="en-IN"/>
        </w:rPr>
      </w:pPr>
      <w:r>
        <w:rPr>
          <w:lang w:val="en-IN"/>
        </w:rPr>
        <w:t>Processing tubes</w:t>
      </w:r>
    </w:p>
    <w:p w14:paraId="7C9E6510" w14:textId="77F0253D" w:rsidR="00E414CA" w:rsidRDefault="00164006" w:rsidP="00164006">
      <w:pPr>
        <w:pStyle w:val="Paragraph"/>
        <w:spacing w:before="0" w:after="0" w:line="360" w:lineRule="auto"/>
        <w:ind w:left="360"/>
        <w:jc w:val="both"/>
        <w:rPr>
          <w:highlight w:val="cyan"/>
          <w:lang w:val="en-IN"/>
        </w:rPr>
      </w:pPr>
      <w:r w:rsidRPr="00164006">
        <w:rPr>
          <w:highlight w:val="cyan"/>
        </w:rPr>
        <w:t>&lt;Provide the name of the tubing used for filing, filtration, and transfer of the bulk solution, along with its dimensions and intended purpose&gt;</w:t>
      </w:r>
      <w:r w:rsidR="00E414CA" w:rsidRPr="00164006">
        <w:rPr>
          <w:highlight w:val="cyan"/>
          <w:lang w:val="en-IN"/>
        </w:rPr>
        <w:t xml:space="preserve"> </w:t>
      </w:r>
    </w:p>
    <w:p w14:paraId="1427A1FC" w14:textId="77777777" w:rsidR="00EF0BA1" w:rsidRPr="00164006" w:rsidRDefault="00EF0BA1" w:rsidP="00EF0BA1">
      <w:pPr>
        <w:pStyle w:val="Paragraph"/>
        <w:spacing w:before="0" w:after="0" w:line="360" w:lineRule="auto"/>
        <w:jc w:val="both"/>
        <w:rPr>
          <w:highlight w:val="cyan"/>
          <w:lang w:val="en-IN"/>
        </w:rPr>
      </w:pPr>
    </w:p>
    <w:p w14:paraId="5B4A4761" w14:textId="6A017A81" w:rsidR="00092AB6" w:rsidRDefault="00092AB6" w:rsidP="00903910">
      <w:pPr>
        <w:pStyle w:val="Heading4"/>
        <w:rPr>
          <w:lang w:val="en-IN"/>
        </w:rPr>
      </w:pPr>
      <w:bookmarkStart w:id="32" w:name="_Toc154649543"/>
      <w:bookmarkStart w:id="33" w:name="_Toc213924878"/>
      <w:r>
        <w:rPr>
          <w:lang w:val="en-IN"/>
        </w:rPr>
        <w:t>Vial Loading and Transfer</w:t>
      </w:r>
      <w:bookmarkEnd w:id="32"/>
      <w:bookmarkEnd w:id="33"/>
    </w:p>
    <w:p w14:paraId="2EEF7C37" w14:textId="069FE708" w:rsidR="00092AB6" w:rsidRPr="00164006" w:rsidRDefault="00164006" w:rsidP="00A97AB6">
      <w:pPr>
        <w:pStyle w:val="Paragraph"/>
        <w:numPr>
          <w:ilvl w:val="0"/>
          <w:numId w:val="25"/>
        </w:numPr>
        <w:spacing w:before="0" w:after="0" w:line="360" w:lineRule="auto"/>
        <w:jc w:val="both"/>
        <w:rPr>
          <w:lang w:val="en-IN"/>
        </w:rPr>
      </w:pPr>
      <w:r w:rsidRPr="00164006">
        <w:t xml:space="preserve">Perform the line clearance activity and record the differential pressure of </w:t>
      </w:r>
      <w:r w:rsidRPr="00164006">
        <w:rPr>
          <w:highlight w:val="yellow"/>
        </w:rPr>
        <w:t xml:space="preserve">[Vial </w:t>
      </w:r>
      <w:proofErr w:type="spellStart"/>
      <w:r w:rsidRPr="00164006">
        <w:rPr>
          <w:highlight w:val="yellow"/>
        </w:rPr>
        <w:t>Decartoning</w:t>
      </w:r>
      <w:proofErr w:type="spellEnd"/>
      <w:r w:rsidRPr="00164006">
        <w:rPr>
          <w:highlight w:val="yellow"/>
        </w:rPr>
        <w:t xml:space="preserve"> Area]</w:t>
      </w:r>
      <w:r w:rsidRPr="00164006">
        <w:t xml:space="preserve"> prior to transfer of vials to </w:t>
      </w:r>
      <w:r w:rsidRPr="00164006">
        <w:rPr>
          <w:highlight w:val="yellow"/>
        </w:rPr>
        <w:t>[Next Area Name]</w:t>
      </w:r>
      <w:r w:rsidR="00092AB6" w:rsidRPr="00164006">
        <w:rPr>
          <w:lang w:val="en-IN"/>
        </w:rPr>
        <w:t xml:space="preserve">. </w:t>
      </w:r>
    </w:p>
    <w:p w14:paraId="6091ABB8" w14:textId="222351A9" w:rsidR="00092AB6" w:rsidRPr="00164006" w:rsidRDefault="00164006" w:rsidP="00A97AB6">
      <w:pPr>
        <w:pStyle w:val="Paragraph"/>
        <w:numPr>
          <w:ilvl w:val="0"/>
          <w:numId w:val="25"/>
        </w:numPr>
        <w:spacing w:before="0" w:after="0" w:line="360" w:lineRule="auto"/>
        <w:jc w:val="both"/>
        <w:rPr>
          <w:lang w:val="en-IN"/>
        </w:rPr>
      </w:pPr>
      <w:r w:rsidRPr="00164006">
        <w:t xml:space="preserve">Record the total good vials received, vials rejected during transfer, and total good vials transferred to </w:t>
      </w:r>
      <w:r w:rsidRPr="00EF0BA1">
        <w:rPr>
          <w:highlight w:val="yellow"/>
        </w:rPr>
        <w:t>[Vial Washing and DPT (</w:t>
      </w:r>
      <w:proofErr w:type="spellStart"/>
      <w:r w:rsidRPr="00EF0BA1">
        <w:rPr>
          <w:highlight w:val="yellow"/>
        </w:rPr>
        <w:t>Depyrogenation</w:t>
      </w:r>
      <w:proofErr w:type="spellEnd"/>
      <w:r w:rsidRPr="00EF0BA1">
        <w:rPr>
          <w:highlight w:val="yellow"/>
        </w:rPr>
        <w:t xml:space="preserve"> Tunnel) Room]</w:t>
      </w:r>
      <w:r w:rsidR="00092AB6" w:rsidRPr="00164006">
        <w:rPr>
          <w:lang w:val="en-IN"/>
        </w:rPr>
        <w:t>.</w:t>
      </w:r>
    </w:p>
    <w:p w14:paraId="76BB161C" w14:textId="14DBBC66" w:rsidR="00092AB6" w:rsidRPr="00164006" w:rsidRDefault="00164006" w:rsidP="00A97AB6">
      <w:pPr>
        <w:pStyle w:val="Paragraph"/>
        <w:numPr>
          <w:ilvl w:val="0"/>
          <w:numId w:val="25"/>
        </w:numPr>
        <w:spacing w:before="0" w:after="0" w:line="360" w:lineRule="auto"/>
        <w:jc w:val="both"/>
        <w:rPr>
          <w:lang w:val="en-IN"/>
        </w:rPr>
      </w:pPr>
      <w:r w:rsidRPr="00164006">
        <w:t xml:space="preserve">Perform the line clearance activity and record the temperature and differential pressure of </w:t>
      </w:r>
      <w:r w:rsidRPr="00EF0BA1">
        <w:rPr>
          <w:highlight w:val="yellow"/>
        </w:rPr>
        <w:t>[Vial Washing Room]</w:t>
      </w:r>
      <w:r w:rsidRPr="00164006">
        <w:t xml:space="preserve"> prior to vial loading.</w:t>
      </w:r>
    </w:p>
    <w:p w14:paraId="082E5937" w14:textId="60A2AD71" w:rsidR="00164006" w:rsidRPr="00164006" w:rsidRDefault="00164006" w:rsidP="00A97AB6">
      <w:pPr>
        <w:pStyle w:val="Paragraph"/>
        <w:numPr>
          <w:ilvl w:val="0"/>
          <w:numId w:val="25"/>
        </w:numPr>
        <w:spacing w:before="0" w:after="0" w:line="360" w:lineRule="auto"/>
        <w:jc w:val="both"/>
        <w:rPr>
          <w:lang w:val="en-IN"/>
        </w:rPr>
      </w:pPr>
      <w:r w:rsidRPr="00164006">
        <w:t xml:space="preserve">Record the good vials received, vials rejected during loading, leftover quantity of intact vials, and total good vials transferred to </w:t>
      </w:r>
      <w:r w:rsidRPr="00EF0BA1">
        <w:rPr>
          <w:highlight w:val="yellow"/>
        </w:rPr>
        <w:t>[Filling Area]</w:t>
      </w:r>
      <w:r w:rsidRPr="00164006">
        <w:t>.</w:t>
      </w:r>
    </w:p>
    <w:p w14:paraId="60B92A29" w14:textId="77777777" w:rsidR="00164006" w:rsidRDefault="00164006" w:rsidP="00164006">
      <w:pPr>
        <w:pStyle w:val="Paragraph"/>
        <w:spacing w:before="0" w:after="0" w:line="360" w:lineRule="auto"/>
        <w:jc w:val="both"/>
        <w:rPr>
          <w:lang w:val="en-IN"/>
        </w:rPr>
      </w:pPr>
    </w:p>
    <w:p w14:paraId="5BB4C775" w14:textId="55C5A3EB" w:rsidR="00092AB6" w:rsidRDefault="00092AB6" w:rsidP="00903910">
      <w:pPr>
        <w:pStyle w:val="Heading4"/>
        <w:rPr>
          <w:lang w:val="en-IN"/>
        </w:rPr>
      </w:pPr>
      <w:bookmarkStart w:id="34" w:name="_Toc154649544"/>
      <w:bookmarkStart w:id="35" w:name="_Toc213924879"/>
      <w:r>
        <w:rPr>
          <w:lang w:val="en-IN"/>
        </w:rPr>
        <w:t xml:space="preserve">Clean In Place (CIP) &amp; Sterilization </w:t>
      </w:r>
      <w:proofErr w:type="gramStart"/>
      <w:r>
        <w:rPr>
          <w:lang w:val="en-IN"/>
        </w:rPr>
        <w:t>In</w:t>
      </w:r>
      <w:proofErr w:type="gramEnd"/>
      <w:r>
        <w:rPr>
          <w:lang w:val="en-IN"/>
        </w:rPr>
        <w:t xml:space="preserve"> Place (SIP) Details</w:t>
      </w:r>
      <w:bookmarkEnd w:id="34"/>
      <w:bookmarkEnd w:id="35"/>
    </w:p>
    <w:p w14:paraId="344840E5" w14:textId="75E9E620" w:rsidR="00EF0BA1" w:rsidRDefault="00EF0BA1" w:rsidP="00EF0BA1">
      <w:pPr>
        <w:pStyle w:val="Paragraph"/>
        <w:spacing w:before="0" w:after="0" w:line="360" w:lineRule="auto"/>
        <w:jc w:val="both"/>
        <w:rPr>
          <w:highlight w:val="cyan"/>
        </w:rPr>
      </w:pPr>
      <w:r>
        <w:rPr>
          <w:highlight w:val="cyan"/>
        </w:rPr>
        <w:t>&lt;</w:t>
      </w:r>
      <w:r w:rsidRPr="00EF0BA1">
        <w:rPr>
          <w:highlight w:val="cyan"/>
        </w:rPr>
        <w:t>Add information about the CIP and SIP from the Manufacturing Record (MR) and as per the Company SOP for each vessel used in the manufacturing process (if sterilization is an aseptic process).</w:t>
      </w:r>
      <w:r>
        <w:rPr>
          <w:highlight w:val="cyan"/>
        </w:rPr>
        <w:t>&gt;</w:t>
      </w:r>
    </w:p>
    <w:p w14:paraId="6A400CDD" w14:textId="4252A6FB" w:rsidR="00092AB6" w:rsidRPr="00092AB6" w:rsidRDefault="00EF0BA1" w:rsidP="00EF0BA1">
      <w:pPr>
        <w:pStyle w:val="Paragraph"/>
        <w:spacing w:before="0" w:after="0" w:line="360" w:lineRule="auto"/>
        <w:jc w:val="both"/>
        <w:rPr>
          <w:sz w:val="5"/>
          <w:szCs w:val="5"/>
          <w:lang w:val="en-IN"/>
        </w:rPr>
      </w:pPr>
      <w:r w:rsidRPr="00EF0BA1">
        <w:rPr>
          <w:highlight w:val="cyan"/>
        </w:rPr>
        <w:t>&lt;If sterilization is a terminal procedure, then include only the CIP and SIP details of critical vessels.&gt;</w:t>
      </w:r>
    </w:p>
    <w:p w14:paraId="06B04D4B" w14:textId="509C86CA" w:rsidR="00EF0BA1" w:rsidRDefault="003055BD" w:rsidP="003673F6">
      <w:pPr>
        <w:pStyle w:val="Paragraph"/>
        <w:spacing w:before="0" w:after="0" w:line="360" w:lineRule="auto"/>
        <w:jc w:val="both"/>
        <w:rPr>
          <w:lang w:val="en-IN"/>
        </w:rPr>
      </w:pPr>
      <w:bookmarkStart w:id="36" w:name="1.1.2.3__Clean_In_Place_(CIP)_&amp;_Steriliz"/>
      <w:bookmarkStart w:id="37" w:name="1.1.2.2__Vial_Loading_and_Transfer"/>
      <w:bookmarkEnd w:id="36"/>
      <w:bookmarkEnd w:id="37"/>
      <w:r w:rsidRPr="00EF0BA1">
        <w:rPr>
          <w:highlight w:val="cyan"/>
          <w:lang w:val="en-IN"/>
        </w:rPr>
        <w:t>&lt;</w:t>
      </w:r>
      <w:r w:rsidR="00EF0BA1" w:rsidRPr="00EF0BA1">
        <w:rPr>
          <w:highlight w:val="cyan"/>
        </w:rPr>
        <w:t>Also add the SIP acceptance criteria, which should be part of the BMR and considered as an in-process control for the manufacturing process</w:t>
      </w:r>
      <w:r w:rsidRPr="00EF0BA1">
        <w:rPr>
          <w:highlight w:val="cyan"/>
          <w:lang w:val="en-IN"/>
        </w:rPr>
        <w:t>.&gt;</w:t>
      </w:r>
    </w:p>
    <w:p w14:paraId="3BF62B0B" w14:textId="77777777" w:rsidR="00EF0BA1" w:rsidRDefault="00EF0BA1" w:rsidP="00EF0BA1">
      <w:pPr>
        <w:pStyle w:val="Paragraph"/>
        <w:spacing w:before="0" w:after="0" w:line="360" w:lineRule="auto"/>
        <w:jc w:val="both"/>
        <w:rPr>
          <w:lang w:val="en-IN"/>
        </w:rPr>
      </w:pPr>
    </w:p>
    <w:p w14:paraId="2BA72E78" w14:textId="1A2E4E48" w:rsidR="00092AB6" w:rsidRDefault="00092AB6" w:rsidP="00903910">
      <w:pPr>
        <w:pStyle w:val="Heading4"/>
        <w:rPr>
          <w:lang w:val="en-IN"/>
        </w:rPr>
      </w:pPr>
      <w:bookmarkStart w:id="38" w:name="_Toc154649545"/>
      <w:bookmarkStart w:id="39" w:name="_Toc213924880"/>
      <w:r>
        <w:rPr>
          <w:lang w:val="en-IN"/>
        </w:rPr>
        <w:t>Preparation for Manufacturing</w:t>
      </w:r>
      <w:bookmarkEnd w:id="38"/>
      <w:bookmarkEnd w:id="39"/>
    </w:p>
    <w:p w14:paraId="2C9CB121" w14:textId="7C115FDA" w:rsidR="00CE03AE" w:rsidRDefault="003565F8" w:rsidP="00CE03AE">
      <w:pPr>
        <w:pStyle w:val="Paragraph"/>
        <w:spacing w:before="0" w:after="0" w:line="276" w:lineRule="auto"/>
        <w:jc w:val="both"/>
        <w:rPr>
          <w:highlight w:val="cyan"/>
          <w:lang w:val="en-IN"/>
        </w:rPr>
      </w:pPr>
      <w:r w:rsidRPr="005A4661">
        <w:rPr>
          <w:highlight w:val="cyan"/>
          <w:lang w:val="en-IN"/>
        </w:rPr>
        <w:t>&lt;</w:t>
      </w:r>
      <w:r w:rsidR="00EF0BA1" w:rsidRPr="00EF0BA1">
        <w:rPr>
          <w:highlight w:val="cyan"/>
        </w:rPr>
        <w:t>Add information from the Batch Manufacturing Record (BMR)</w:t>
      </w:r>
      <w:r w:rsidRPr="00B91DD0">
        <w:rPr>
          <w:highlight w:val="cyan"/>
          <w:lang w:val="en-IN"/>
        </w:rPr>
        <w:t>&gt;</w:t>
      </w:r>
    </w:p>
    <w:p w14:paraId="5087404B" w14:textId="13E0C3A2" w:rsidR="003565F8" w:rsidRDefault="00B91DD0" w:rsidP="005A4661">
      <w:pPr>
        <w:pStyle w:val="Paragraph"/>
        <w:spacing w:line="276" w:lineRule="auto"/>
        <w:jc w:val="both"/>
        <w:rPr>
          <w:lang w:val="en-IN"/>
        </w:rPr>
      </w:pPr>
      <w:r w:rsidRPr="005A4661">
        <w:rPr>
          <w:highlight w:val="cyan"/>
          <w:lang w:val="en-IN"/>
        </w:rPr>
        <w:t>&lt;</w:t>
      </w:r>
      <w:r w:rsidR="00EF0BA1" w:rsidRPr="00EF0BA1">
        <w:rPr>
          <w:highlight w:val="cyan"/>
        </w:rPr>
        <w:t>The process mentioned below is an example and should be modified as per the respective product</w:t>
      </w:r>
      <w:r w:rsidR="00EF0BA1">
        <w:rPr>
          <w:highlight w:val="cyan"/>
        </w:rPr>
        <w:t>.</w:t>
      </w:r>
      <w:r w:rsidRPr="005A4661">
        <w:rPr>
          <w:highlight w:val="cyan"/>
          <w:lang w:val="en-IN"/>
        </w:rPr>
        <w:t>&gt;</w:t>
      </w:r>
    </w:p>
    <w:p w14:paraId="1079F74F" w14:textId="52D30C1E" w:rsidR="00092AB6" w:rsidRDefault="00092AB6" w:rsidP="00A97AB6">
      <w:pPr>
        <w:pStyle w:val="Paragraph"/>
        <w:numPr>
          <w:ilvl w:val="0"/>
          <w:numId w:val="22"/>
        </w:numPr>
        <w:spacing w:before="0" w:after="0" w:line="360" w:lineRule="auto"/>
        <w:ind w:left="426"/>
        <w:jc w:val="both"/>
        <w:rPr>
          <w:lang w:val="en-IN"/>
        </w:rPr>
      </w:pPr>
      <w:r>
        <w:rPr>
          <w:lang w:val="en-IN"/>
        </w:rPr>
        <w:t xml:space="preserve">Wash and dry the supporting accessories like SS container, measuring cylinder, glass beaker, processing tubing, glass bottle and pressure vessels, etc. for manufacturing. </w:t>
      </w:r>
    </w:p>
    <w:p w14:paraId="2A9B2E88" w14:textId="0584C633" w:rsidR="00092AB6" w:rsidRDefault="00092AB6" w:rsidP="00A97AB6">
      <w:pPr>
        <w:pStyle w:val="Paragraph"/>
        <w:numPr>
          <w:ilvl w:val="0"/>
          <w:numId w:val="22"/>
        </w:numPr>
        <w:spacing w:before="0" w:after="0" w:line="360" w:lineRule="auto"/>
        <w:ind w:left="426"/>
        <w:jc w:val="both"/>
        <w:rPr>
          <w:lang w:val="en-IN"/>
        </w:rPr>
      </w:pPr>
      <w:r>
        <w:rPr>
          <w:lang w:val="en-IN"/>
        </w:rPr>
        <w:lastRenderedPageBreak/>
        <w:t xml:space="preserve">Perform the pre-integrity of final filter (for final filter details, please refer </w:t>
      </w:r>
      <w:r>
        <w:rPr>
          <w:b/>
          <w:bCs/>
          <w:i/>
          <w:iCs/>
          <w:lang w:val="en-IN"/>
        </w:rPr>
        <w:t xml:space="preserve">Point iv </w:t>
      </w:r>
      <w:r>
        <w:rPr>
          <w:lang w:val="en-IN"/>
        </w:rPr>
        <w:t xml:space="preserve">of </w:t>
      </w:r>
      <w:r>
        <w:rPr>
          <w:b/>
          <w:bCs/>
          <w:lang w:val="en-IN"/>
        </w:rPr>
        <w:t>Section 1.1.2.1</w:t>
      </w:r>
      <w:r>
        <w:rPr>
          <w:lang w:val="en-IN"/>
        </w:rPr>
        <w:t xml:space="preserve">), as applicable for commercial batches of respective fill volumes, using WFI as wetting medium </w:t>
      </w:r>
      <w:r w:rsidRPr="005A4661">
        <w:rPr>
          <w:highlight w:val="yellow"/>
          <w:lang w:val="en-IN"/>
        </w:rPr>
        <w:t xml:space="preserve">(Limit: NLT </w:t>
      </w:r>
      <w:r w:rsidR="003565F8">
        <w:rPr>
          <w:highlight w:val="yellow"/>
          <w:lang w:val="en-IN"/>
        </w:rPr>
        <w:t>XXX</w:t>
      </w:r>
      <w:r w:rsidR="003565F8" w:rsidRPr="005A4661">
        <w:rPr>
          <w:highlight w:val="yellow"/>
          <w:lang w:val="en-IN"/>
        </w:rPr>
        <w:t xml:space="preserve"> </w:t>
      </w:r>
      <w:r w:rsidRPr="005A4661">
        <w:rPr>
          <w:highlight w:val="yellow"/>
          <w:lang w:val="en-IN"/>
        </w:rPr>
        <w:t xml:space="preserve">mbar at </w:t>
      </w:r>
      <w:r w:rsidR="003565F8">
        <w:rPr>
          <w:highlight w:val="yellow"/>
          <w:lang w:val="en-IN"/>
        </w:rPr>
        <w:t>Temperature</w:t>
      </w:r>
      <w:r w:rsidRPr="005A4661">
        <w:rPr>
          <w:highlight w:val="yellow"/>
          <w:lang w:val="en-IN"/>
        </w:rPr>
        <w:t>).</w:t>
      </w:r>
    </w:p>
    <w:p w14:paraId="7BADC52D" w14:textId="51B44A33" w:rsidR="00092AB6" w:rsidRDefault="00092AB6" w:rsidP="00A97AB6">
      <w:pPr>
        <w:pStyle w:val="Paragraph"/>
        <w:numPr>
          <w:ilvl w:val="0"/>
          <w:numId w:val="22"/>
        </w:numPr>
        <w:spacing w:before="0" w:after="0" w:line="360" w:lineRule="auto"/>
        <w:ind w:left="426"/>
        <w:jc w:val="both"/>
        <w:rPr>
          <w:lang w:val="en-IN"/>
        </w:rPr>
      </w:pPr>
      <w:r>
        <w:rPr>
          <w:lang w:val="en-IN"/>
        </w:rPr>
        <w:t xml:space="preserve">After Completion of filter integrity, perform the drying of filter using 0.2μ filtered compressed air </w:t>
      </w:r>
      <w:r w:rsidRPr="005A4661">
        <w:rPr>
          <w:highlight w:val="yellow"/>
          <w:lang w:val="en-IN"/>
        </w:rPr>
        <w:t xml:space="preserve">for NLT </w:t>
      </w:r>
      <w:r w:rsidR="003565F8">
        <w:rPr>
          <w:highlight w:val="yellow"/>
          <w:lang w:val="en-IN"/>
        </w:rPr>
        <w:t>XX</w:t>
      </w:r>
      <w:r w:rsidR="003565F8" w:rsidRPr="005A4661">
        <w:rPr>
          <w:highlight w:val="yellow"/>
          <w:lang w:val="en-IN"/>
        </w:rPr>
        <w:t xml:space="preserve"> </w:t>
      </w:r>
      <w:r w:rsidRPr="005A4661">
        <w:rPr>
          <w:highlight w:val="yellow"/>
          <w:lang w:val="en-IN"/>
        </w:rPr>
        <w:t>minutes and record the Applied Pressure (</w:t>
      </w:r>
      <w:r w:rsidR="003565F8">
        <w:rPr>
          <w:highlight w:val="yellow"/>
          <w:lang w:val="en-IN"/>
        </w:rPr>
        <w:t>XXX bar</w:t>
      </w:r>
      <w:r w:rsidRPr="005A4661">
        <w:rPr>
          <w:highlight w:val="yellow"/>
          <w:lang w:val="en-IN"/>
        </w:rPr>
        <w:t>).</w:t>
      </w:r>
      <w:r>
        <w:rPr>
          <w:lang w:val="en-IN"/>
        </w:rPr>
        <w:t xml:space="preserve"> </w:t>
      </w:r>
    </w:p>
    <w:p w14:paraId="792B6704" w14:textId="0C8F5ECC" w:rsidR="00092AB6" w:rsidRDefault="00092AB6" w:rsidP="00A97AB6">
      <w:pPr>
        <w:pStyle w:val="Paragraph"/>
        <w:numPr>
          <w:ilvl w:val="0"/>
          <w:numId w:val="22"/>
        </w:numPr>
        <w:spacing w:before="0" w:after="0" w:line="360" w:lineRule="auto"/>
        <w:ind w:left="426"/>
        <w:jc w:val="both"/>
        <w:rPr>
          <w:lang w:val="en-IN"/>
        </w:rPr>
      </w:pPr>
      <w:r>
        <w:rPr>
          <w:lang w:val="en-IN"/>
        </w:rPr>
        <w:t>Record the differential pressure of respective LAF prior to unloading the Disinfectant room/ utensil washer as well as load preparation (Wrapping).</w:t>
      </w:r>
    </w:p>
    <w:p w14:paraId="5D5B49C8" w14:textId="73346A89" w:rsidR="00092AB6" w:rsidRDefault="00092AB6" w:rsidP="00A97AB6">
      <w:pPr>
        <w:pStyle w:val="Paragraph"/>
        <w:numPr>
          <w:ilvl w:val="0"/>
          <w:numId w:val="22"/>
        </w:numPr>
        <w:spacing w:before="0" w:after="0" w:line="360" w:lineRule="auto"/>
        <w:ind w:left="426"/>
        <w:jc w:val="both"/>
        <w:rPr>
          <w:lang w:val="en-IN"/>
        </w:rPr>
      </w:pPr>
      <w:r>
        <w:rPr>
          <w:lang w:val="en-IN"/>
        </w:rPr>
        <w:t>Perform cleaning of stoppering vibrator and bowl, capping vibrator and bowl and record the detail.</w:t>
      </w:r>
    </w:p>
    <w:p w14:paraId="62654503" w14:textId="3CE7ECFA" w:rsidR="00092AB6" w:rsidRDefault="00092AB6" w:rsidP="00A97AB6">
      <w:pPr>
        <w:pStyle w:val="Paragraph"/>
        <w:numPr>
          <w:ilvl w:val="0"/>
          <w:numId w:val="22"/>
        </w:numPr>
        <w:spacing w:before="0" w:after="0" w:line="360" w:lineRule="auto"/>
        <w:ind w:left="426"/>
        <w:jc w:val="both"/>
        <w:rPr>
          <w:lang w:val="en-IN"/>
        </w:rPr>
      </w:pPr>
      <w:r>
        <w:rPr>
          <w:lang w:val="en-IN"/>
        </w:rPr>
        <w:t xml:space="preserve">Transfer the </w:t>
      </w:r>
      <w:r w:rsidR="005B5989">
        <w:rPr>
          <w:highlight w:val="yellow"/>
          <w:lang w:val="en-IN"/>
        </w:rPr>
        <w:t>XX</w:t>
      </w:r>
      <w:r w:rsidR="005B5989" w:rsidRPr="005A4661">
        <w:rPr>
          <w:highlight w:val="yellow"/>
          <w:lang w:val="en-IN"/>
        </w:rPr>
        <w:t xml:space="preserve"> </w:t>
      </w:r>
      <w:r w:rsidRPr="005A4661">
        <w:rPr>
          <w:highlight w:val="yellow"/>
          <w:lang w:val="en-IN"/>
        </w:rPr>
        <w:t xml:space="preserve">mm rubber stoppers and Filling Load </w:t>
      </w:r>
      <w:r w:rsidRPr="00EF0BA1">
        <w:rPr>
          <w:lang w:val="en-IN"/>
        </w:rPr>
        <w:t>(forceps</w:t>
      </w:r>
      <w:r>
        <w:rPr>
          <w:lang w:val="en-IN"/>
        </w:rPr>
        <w:t>, needles, etc.) to the autoclave loading area.</w:t>
      </w:r>
    </w:p>
    <w:p w14:paraId="2C62EF30" w14:textId="287AF92E" w:rsidR="00092AB6" w:rsidRDefault="00092AB6" w:rsidP="00A97AB6">
      <w:pPr>
        <w:pStyle w:val="Paragraph"/>
        <w:numPr>
          <w:ilvl w:val="0"/>
          <w:numId w:val="22"/>
        </w:numPr>
        <w:spacing w:before="0" w:after="0" w:line="360" w:lineRule="auto"/>
        <w:ind w:left="426"/>
        <w:jc w:val="both"/>
        <w:rPr>
          <w:lang w:val="en-IN"/>
        </w:rPr>
      </w:pPr>
      <w:r w:rsidRPr="005A4661">
        <w:rPr>
          <w:highlight w:val="yellow"/>
          <w:lang w:val="en-IN"/>
        </w:rPr>
        <w:t xml:space="preserve">Load the components in steam sterilizer and perform sterilization [Temperature: </w:t>
      </w:r>
      <w:r w:rsidR="005B5989">
        <w:rPr>
          <w:highlight w:val="yellow"/>
          <w:lang w:val="en-IN"/>
        </w:rPr>
        <w:t>XX</w:t>
      </w:r>
      <w:r w:rsidRPr="005A4661">
        <w:rPr>
          <w:highlight w:val="yellow"/>
          <w:lang w:val="en-IN"/>
        </w:rPr>
        <w:t xml:space="preserve">°C – </w:t>
      </w:r>
      <w:r w:rsidR="005B5989">
        <w:rPr>
          <w:highlight w:val="yellow"/>
          <w:lang w:val="en-IN"/>
        </w:rPr>
        <w:t>XX</w:t>
      </w:r>
      <w:r w:rsidRPr="005A4661">
        <w:rPr>
          <w:highlight w:val="yellow"/>
          <w:lang w:val="en-IN"/>
        </w:rPr>
        <w:t xml:space="preserve">°C; Pressure: </w:t>
      </w:r>
      <w:r w:rsidR="005B5989">
        <w:rPr>
          <w:highlight w:val="yellow"/>
          <w:lang w:val="en-IN"/>
        </w:rPr>
        <w:t>XX</w:t>
      </w:r>
      <w:r w:rsidRPr="005A4661">
        <w:rPr>
          <w:highlight w:val="yellow"/>
          <w:lang w:val="en-IN"/>
        </w:rPr>
        <w:t xml:space="preserve"> bar to </w:t>
      </w:r>
      <w:r w:rsidR="005B5989">
        <w:rPr>
          <w:highlight w:val="yellow"/>
          <w:lang w:val="en-IN"/>
        </w:rPr>
        <w:t>XX</w:t>
      </w:r>
      <w:r w:rsidRPr="005A4661">
        <w:rPr>
          <w:highlight w:val="yellow"/>
          <w:lang w:val="en-IN"/>
        </w:rPr>
        <w:t xml:space="preserve"> bar; F</w:t>
      </w:r>
      <w:r w:rsidRPr="00EF0BA1">
        <w:rPr>
          <w:sz w:val="16"/>
          <w:szCs w:val="16"/>
          <w:highlight w:val="yellow"/>
          <w:vertAlign w:val="subscript"/>
          <w:lang w:val="en-IN"/>
        </w:rPr>
        <w:t>0</w:t>
      </w:r>
      <w:r w:rsidRPr="005A4661">
        <w:rPr>
          <w:sz w:val="16"/>
          <w:szCs w:val="16"/>
          <w:highlight w:val="yellow"/>
          <w:lang w:val="en-IN"/>
        </w:rPr>
        <w:t xml:space="preserve"> </w:t>
      </w:r>
      <w:r w:rsidRPr="005A4661">
        <w:rPr>
          <w:highlight w:val="yellow"/>
          <w:lang w:val="en-IN"/>
        </w:rPr>
        <w:t xml:space="preserve">value: NLT </w:t>
      </w:r>
      <w:r w:rsidR="005B5989">
        <w:rPr>
          <w:highlight w:val="yellow"/>
          <w:lang w:val="en-IN"/>
        </w:rPr>
        <w:t>XX</w:t>
      </w:r>
      <w:r w:rsidR="005B5989" w:rsidRPr="005A4661">
        <w:rPr>
          <w:highlight w:val="yellow"/>
          <w:lang w:val="en-IN"/>
        </w:rPr>
        <w:t xml:space="preserve"> </w:t>
      </w:r>
      <w:r w:rsidRPr="005A4661">
        <w:rPr>
          <w:highlight w:val="yellow"/>
          <w:lang w:val="en-IN"/>
        </w:rPr>
        <w:t>minutes].</w:t>
      </w:r>
    </w:p>
    <w:p w14:paraId="54FF9D67" w14:textId="10B622B2" w:rsidR="00092AB6" w:rsidRDefault="00092AB6" w:rsidP="00A97AB6">
      <w:pPr>
        <w:pStyle w:val="Paragraph"/>
        <w:numPr>
          <w:ilvl w:val="0"/>
          <w:numId w:val="22"/>
        </w:numPr>
        <w:spacing w:before="0" w:after="0" w:line="360" w:lineRule="auto"/>
        <w:ind w:left="426"/>
        <w:jc w:val="both"/>
        <w:rPr>
          <w:lang w:val="en-IN"/>
        </w:rPr>
      </w:pPr>
      <w:r>
        <w:rPr>
          <w:lang w:val="en-IN"/>
        </w:rPr>
        <w:t xml:space="preserve">If Capsule filter is to be used, transfer the Capsule Filter Assembly to the autoclave loading area, load the capsule filter assembly in steam sterilizer and perform sterilization as per validated load pattern </w:t>
      </w:r>
      <w:r w:rsidRPr="005A4661">
        <w:rPr>
          <w:highlight w:val="yellow"/>
          <w:lang w:val="en-IN"/>
        </w:rPr>
        <w:t xml:space="preserve">[Temperature: </w:t>
      </w:r>
      <w:r w:rsidR="005B5989">
        <w:rPr>
          <w:highlight w:val="yellow"/>
          <w:lang w:val="en-IN"/>
        </w:rPr>
        <w:t>XX</w:t>
      </w:r>
      <w:r w:rsidR="005B5989" w:rsidRPr="002A2023">
        <w:rPr>
          <w:highlight w:val="yellow"/>
          <w:lang w:val="en-IN"/>
        </w:rPr>
        <w:t xml:space="preserve">°C – </w:t>
      </w:r>
      <w:r w:rsidR="005B5989">
        <w:rPr>
          <w:highlight w:val="yellow"/>
          <w:lang w:val="en-IN"/>
        </w:rPr>
        <w:t>XX</w:t>
      </w:r>
      <w:r w:rsidR="005B5989" w:rsidRPr="002A2023">
        <w:rPr>
          <w:highlight w:val="yellow"/>
          <w:lang w:val="en-IN"/>
        </w:rPr>
        <w:t>°C</w:t>
      </w:r>
      <w:r w:rsidRPr="005A4661">
        <w:rPr>
          <w:highlight w:val="yellow"/>
          <w:lang w:val="en-IN"/>
        </w:rPr>
        <w:t xml:space="preserve">; Pressure: </w:t>
      </w:r>
      <w:r w:rsidR="00ED0EC1">
        <w:rPr>
          <w:highlight w:val="yellow"/>
          <w:lang w:val="en-IN"/>
        </w:rPr>
        <w:t>XX</w:t>
      </w:r>
      <w:r w:rsidR="00ED0EC1" w:rsidRPr="002A2023">
        <w:rPr>
          <w:highlight w:val="yellow"/>
          <w:lang w:val="en-IN"/>
        </w:rPr>
        <w:t xml:space="preserve"> bar to </w:t>
      </w:r>
      <w:r w:rsidR="00ED0EC1">
        <w:rPr>
          <w:highlight w:val="yellow"/>
          <w:lang w:val="en-IN"/>
        </w:rPr>
        <w:t>XX</w:t>
      </w:r>
      <w:r w:rsidR="00ED0EC1" w:rsidRPr="002A2023">
        <w:rPr>
          <w:highlight w:val="yellow"/>
          <w:lang w:val="en-IN"/>
        </w:rPr>
        <w:t xml:space="preserve"> bar</w:t>
      </w:r>
      <w:r w:rsidRPr="005A4661">
        <w:rPr>
          <w:highlight w:val="yellow"/>
          <w:lang w:val="en-IN"/>
        </w:rPr>
        <w:t>; F</w:t>
      </w:r>
      <w:r w:rsidRPr="005A4661">
        <w:rPr>
          <w:sz w:val="16"/>
          <w:szCs w:val="16"/>
          <w:highlight w:val="yellow"/>
          <w:lang w:val="en-IN"/>
        </w:rPr>
        <w:t xml:space="preserve">0 </w:t>
      </w:r>
      <w:r w:rsidRPr="005A4661">
        <w:rPr>
          <w:highlight w:val="yellow"/>
          <w:lang w:val="en-IN"/>
        </w:rPr>
        <w:t xml:space="preserve">value: NLT </w:t>
      </w:r>
      <w:r w:rsidR="00ED0EC1">
        <w:rPr>
          <w:highlight w:val="yellow"/>
          <w:lang w:val="en-IN"/>
        </w:rPr>
        <w:t>XX</w:t>
      </w:r>
      <w:r w:rsidR="00ED0EC1" w:rsidRPr="002A2023">
        <w:rPr>
          <w:highlight w:val="yellow"/>
          <w:lang w:val="en-IN"/>
        </w:rPr>
        <w:t xml:space="preserve"> minutes</w:t>
      </w:r>
      <w:r w:rsidRPr="005A4661">
        <w:rPr>
          <w:highlight w:val="yellow"/>
          <w:lang w:val="en-IN"/>
        </w:rPr>
        <w:t>].</w:t>
      </w:r>
    </w:p>
    <w:p w14:paraId="7D70CFE6" w14:textId="77777777" w:rsidR="00EF0BA1" w:rsidRDefault="00EF0BA1" w:rsidP="00EF0BA1">
      <w:pPr>
        <w:pStyle w:val="Paragraph"/>
        <w:spacing w:before="0" w:after="0" w:line="360" w:lineRule="auto"/>
        <w:ind w:left="66"/>
        <w:jc w:val="both"/>
        <w:rPr>
          <w:lang w:val="en-IN"/>
        </w:rPr>
      </w:pPr>
    </w:p>
    <w:p w14:paraId="08B987B8" w14:textId="7D7DE6CF" w:rsidR="00092AB6" w:rsidRDefault="00092AB6" w:rsidP="00903910">
      <w:pPr>
        <w:pStyle w:val="Heading4"/>
        <w:rPr>
          <w:lang w:val="en-IN"/>
        </w:rPr>
      </w:pPr>
      <w:bookmarkStart w:id="40" w:name="_Toc154649546"/>
      <w:bookmarkStart w:id="41" w:name="_Toc213924881"/>
      <w:r>
        <w:rPr>
          <w:lang w:val="en-IN"/>
        </w:rPr>
        <w:t>Manufacturing Process</w:t>
      </w:r>
      <w:bookmarkEnd w:id="40"/>
      <w:bookmarkEnd w:id="41"/>
      <w:r>
        <w:rPr>
          <w:lang w:val="en-IN"/>
        </w:rPr>
        <w:t xml:space="preserve"> </w:t>
      </w:r>
    </w:p>
    <w:p w14:paraId="46052BB9" w14:textId="31E6E2F8" w:rsidR="00092AB6" w:rsidRDefault="00092AB6" w:rsidP="00A97AB6">
      <w:pPr>
        <w:pStyle w:val="Paragraph"/>
        <w:numPr>
          <w:ilvl w:val="0"/>
          <w:numId w:val="22"/>
        </w:numPr>
        <w:spacing w:before="0" w:after="0" w:line="360" w:lineRule="auto"/>
        <w:ind w:left="426"/>
        <w:jc w:val="both"/>
        <w:rPr>
          <w:lang w:val="en-IN"/>
        </w:rPr>
      </w:pPr>
      <w:r>
        <w:rPr>
          <w:lang w:val="en-IN"/>
        </w:rPr>
        <w:t xml:space="preserve">Check and ensure that the </w:t>
      </w:r>
      <w:r w:rsidR="00053C8A">
        <w:rPr>
          <w:lang w:val="en-IN"/>
        </w:rPr>
        <w:t>equipment</w:t>
      </w:r>
      <w:r>
        <w:rPr>
          <w:lang w:val="en-IN"/>
        </w:rPr>
        <w:t xml:space="preserve">, </w:t>
      </w:r>
      <w:r w:rsidR="00053C8A">
        <w:rPr>
          <w:lang w:val="en-IN"/>
        </w:rPr>
        <w:t>tubing</w:t>
      </w:r>
      <w:r>
        <w:rPr>
          <w:lang w:val="en-IN"/>
        </w:rPr>
        <w:t>, manufacturing accessories are clean.</w:t>
      </w:r>
    </w:p>
    <w:p w14:paraId="4B3737C4" w14:textId="5DEC970E" w:rsidR="00092AB6" w:rsidRDefault="00092AB6" w:rsidP="00A97AB6">
      <w:pPr>
        <w:pStyle w:val="Paragraph"/>
        <w:numPr>
          <w:ilvl w:val="0"/>
          <w:numId w:val="22"/>
        </w:numPr>
        <w:spacing w:before="0" w:after="0" w:line="360" w:lineRule="auto"/>
        <w:ind w:left="426"/>
        <w:jc w:val="both"/>
        <w:rPr>
          <w:lang w:val="en-IN"/>
        </w:rPr>
      </w:pPr>
      <w:r>
        <w:rPr>
          <w:lang w:val="en-IN"/>
        </w:rPr>
        <w:t>Record the differential pressure, % RH and temperature of the manufacturing room.</w:t>
      </w:r>
    </w:p>
    <w:p w14:paraId="33D2A35F" w14:textId="3529A6AF" w:rsidR="00092AB6" w:rsidRDefault="00092AB6" w:rsidP="00A97AB6">
      <w:pPr>
        <w:pStyle w:val="Paragraph"/>
        <w:numPr>
          <w:ilvl w:val="0"/>
          <w:numId w:val="22"/>
        </w:numPr>
        <w:spacing w:before="0" w:after="0" w:line="360" w:lineRule="auto"/>
        <w:ind w:left="426"/>
        <w:jc w:val="both"/>
        <w:rPr>
          <w:lang w:val="en-IN"/>
        </w:rPr>
      </w:pPr>
      <w:r>
        <w:rPr>
          <w:lang w:val="en-IN"/>
        </w:rPr>
        <w:t xml:space="preserve">Open the valve of filtered nitrogen to blanket the </w:t>
      </w:r>
      <w:r w:rsidRPr="005A4661">
        <w:rPr>
          <w:highlight w:val="yellow"/>
          <w:lang w:val="en-IN"/>
        </w:rPr>
        <w:t xml:space="preserve">mixing vessel and purge the 0.2μ filtered Nitrogen continuously for at least </w:t>
      </w:r>
      <w:r w:rsidR="00DF638F">
        <w:rPr>
          <w:highlight w:val="yellow"/>
          <w:lang w:val="en-IN"/>
        </w:rPr>
        <w:t>XX</w:t>
      </w:r>
      <w:r w:rsidR="00DF638F" w:rsidRPr="005A4661">
        <w:rPr>
          <w:highlight w:val="yellow"/>
          <w:lang w:val="en-IN"/>
        </w:rPr>
        <w:t xml:space="preserve"> </w:t>
      </w:r>
      <w:r w:rsidRPr="005A4661">
        <w:rPr>
          <w:highlight w:val="yellow"/>
          <w:lang w:val="en-IN"/>
        </w:rPr>
        <w:t>minutes and record the pressure of applied nitrogen.</w:t>
      </w:r>
    </w:p>
    <w:p w14:paraId="57373836" w14:textId="33941107" w:rsidR="00C71297" w:rsidRDefault="0098214E" w:rsidP="00A97AB6">
      <w:pPr>
        <w:pStyle w:val="Paragraph"/>
        <w:numPr>
          <w:ilvl w:val="0"/>
          <w:numId w:val="22"/>
        </w:numPr>
        <w:spacing w:before="0" w:after="0" w:line="360" w:lineRule="auto"/>
        <w:ind w:left="426"/>
        <w:jc w:val="both"/>
        <w:rPr>
          <w:lang w:val="en-IN"/>
        </w:rPr>
      </w:pPr>
      <w:r>
        <w:rPr>
          <w:lang w:val="en-IN"/>
        </w:rPr>
        <w:t>Start the chilled water circulation in jacket of mixing vessel using Fill Jacket control. Fill</w:t>
      </w:r>
      <w:r w:rsidR="006F6DB7">
        <w:rPr>
          <w:lang w:val="en-IN"/>
        </w:rPr>
        <w:t xml:space="preserve"> </w:t>
      </w:r>
      <w:r>
        <w:rPr>
          <w:lang w:val="en-IN"/>
        </w:rPr>
        <w:t>the jacket and when load cell display reading stabilizes, tare the weight of mixing vessel to</w:t>
      </w:r>
      <w:r w:rsidR="006F6DB7">
        <w:rPr>
          <w:lang w:val="en-IN"/>
        </w:rPr>
        <w:t xml:space="preserve"> </w:t>
      </w:r>
      <w:r>
        <w:rPr>
          <w:lang w:val="en-IN"/>
        </w:rPr>
        <w:t>zero. Record displayed tare weight of mixing vessel.</w:t>
      </w:r>
    </w:p>
    <w:p w14:paraId="5584A080" w14:textId="617DA5F5" w:rsidR="00E3141D" w:rsidRDefault="00E3141D" w:rsidP="006F6DB7">
      <w:pPr>
        <w:pStyle w:val="Paragraph"/>
        <w:spacing w:line="276" w:lineRule="auto"/>
        <w:jc w:val="both"/>
        <w:rPr>
          <w:lang w:val="en-IN"/>
        </w:rPr>
      </w:pPr>
      <w:r w:rsidRPr="005A4661">
        <w:rPr>
          <w:highlight w:val="cyan"/>
          <w:lang w:val="en-IN"/>
        </w:rPr>
        <w:t xml:space="preserve">&lt;Note: </w:t>
      </w:r>
      <w:r w:rsidR="00EF0BA1" w:rsidRPr="00EF0BA1">
        <w:rPr>
          <w:highlight w:val="cyan"/>
        </w:rPr>
        <w:t>Please add the capacity of each equipment and the limits for each in-process control in the manufacturing process. Ensure that this information matches the details provided in Section 3.2.P.3.4</w:t>
      </w:r>
      <w:r w:rsidR="00E7134E" w:rsidRPr="005A4661">
        <w:rPr>
          <w:highlight w:val="cyan"/>
          <w:lang w:val="en-IN"/>
        </w:rPr>
        <w:t>&gt;</w:t>
      </w:r>
    </w:p>
    <w:p w14:paraId="1D2BD21E" w14:textId="7D987668" w:rsidR="00DF638F" w:rsidRDefault="00DF638F" w:rsidP="006F6DB7">
      <w:pPr>
        <w:pStyle w:val="Paragraph"/>
        <w:spacing w:line="276" w:lineRule="auto"/>
        <w:jc w:val="both"/>
        <w:rPr>
          <w:lang w:val="en-IN"/>
        </w:rPr>
      </w:pPr>
      <w:r w:rsidRPr="002A2023">
        <w:rPr>
          <w:highlight w:val="cyan"/>
          <w:lang w:val="en-IN"/>
        </w:rPr>
        <w:t>&lt;</w:t>
      </w:r>
      <w:r w:rsidR="00EF0BA1" w:rsidRPr="00EF0BA1">
        <w:rPr>
          <w:highlight w:val="cyan"/>
        </w:rPr>
        <w:t>The process mentioned below is an example</w:t>
      </w:r>
      <w:r w:rsidR="00EF0BA1">
        <w:rPr>
          <w:highlight w:val="cyan"/>
          <w:lang w:val="en-IN"/>
        </w:rPr>
        <w:t>.</w:t>
      </w:r>
      <w:r w:rsidRPr="002A2023">
        <w:rPr>
          <w:highlight w:val="cyan"/>
          <w:lang w:val="en-IN"/>
        </w:rPr>
        <w:t>&gt;</w:t>
      </w:r>
    </w:p>
    <w:p w14:paraId="78081389" w14:textId="72E6B4BA" w:rsidR="0098214E" w:rsidRPr="00EF0BA1" w:rsidRDefault="00EF0BA1" w:rsidP="00A97AB6">
      <w:pPr>
        <w:pStyle w:val="Paragraph"/>
        <w:numPr>
          <w:ilvl w:val="0"/>
          <w:numId w:val="22"/>
        </w:numPr>
        <w:spacing w:before="0" w:after="0" w:line="360" w:lineRule="auto"/>
        <w:ind w:left="426"/>
        <w:jc w:val="both"/>
        <w:rPr>
          <w:lang w:val="en-IN"/>
        </w:rPr>
      </w:pPr>
      <w:r w:rsidRPr="00EF0BA1">
        <w:t xml:space="preserve">Collect </w:t>
      </w:r>
      <w:r w:rsidRPr="00EF0BA1">
        <w:rPr>
          <w:highlight w:val="yellow"/>
        </w:rPr>
        <w:t>[Water for Injection (WFI)]</w:t>
      </w:r>
      <w:r w:rsidRPr="00EF0BA1">
        <w:t xml:space="preserve"> in quantity approximately </w:t>
      </w:r>
      <w:r w:rsidRPr="00EF0BA1">
        <w:rPr>
          <w:highlight w:val="yellow"/>
        </w:rPr>
        <w:t>10% excess</w:t>
      </w:r>
      <w:r w:rsidRPr="00EF0BA1">
        <w:t xml:space="preserve"> to the batch size in </w:t>
      </w:r>
      <w:r w:rsidRPr="00EF0BA1">
        <w:rPr>
          <w:highlight w:val="yellow"/>
        </w:rPr>
        <w:t>[Mixing Vessel, Capacity XX L]</w:t>
      </w:r>
      <w:r w:rsidRPr="00EF0BA1">
        <w:t xml:space="preserve"> using </w:t>
      </w:r>
      <w:r w:rsidRPr="00EF0BA1">
        <w:rPr>
          <w:highlight w:val="yellow"/>
        </w:rPr>
        <w:t>[WFI collection control system]</w:t>
      </w:r>
      <w:r w:rsidRPr="00EF0BA1">
        <w:t xml:space="preserve"> under IPC observation. Record the </w:t>
      </w:r>
      <w:r w:rsidRPr="00EF0BA1">
        <w:rPr>
          <w:highlight w:val="yellow"/>
        </w:rPr>
        <w:t>quantity collected</w:t>
      </w:r>
      <w:r w:rsidRPr="00EF0BA1">
        <w:t xml:space="preserve"> and </w:t>
      </w:r>
      <w:r w:rsidRPr="00EF0BA1">
        <w:rPr>
          <w:highlight w:val="yellow"/>
        </w:rPr>
        <w:t>temperature</w:t>
      </w:r>
      <w:r w:rsidRPr="00EF0BA1">
        <w:t xml:space="preserve"> of WFI</w:t>
      </w:r>
      <w:r w:rsidR="0098214E" w:rsidRPr="00EF0BA1">
        <w:rPr>
          <w:lang w:val="en-IN"/>
        </w:rPr>
        <w:t>.</w:t>
      </w:r>
    </w:p>
    <w:p w14:paraId="0E6C9A8D" w14:textId="0BE129C0" w:rsidR="0098214E" w:rsidRPr="00EF0BA1" w:rsidRDefault="00EF0BA1" w:rsidP="00A97AB6">
      <w:pPr>
        <w:pStyle w:val="Paragraph"/>
        <w:numPr>
          <w:ilvl w:val="0"/>
          <w:numId w:val="22"/>
        </w:numPr>
        <w:spacing w:before="0" w:after="0" w:line="360" w:lineRule="auto"/>
        <w:ind w:left="426"/>
        <w:jc w:val="both"/>
        <w:rPr>
          <w:lang w:val="en-IN"/>
        </w:rPr>
      </w:pPr>
      <w:r w:rsidRPr="00EF0BA1">
        <w:lastRenderedPageBreak/>
        <w:t xml:space="preserve">Initiate </w:t>
      </w:r>
      <w:r w:rsidRPr="00EF0BA1">
        <w:rPr>
          <w:highlight w:val="yellow"/>
        </w:rPr>
        <w:t>chilled water circulation</w:t>
      </w:r>
      <w:r w:rsidRPr="00EF0BA1">
        <w:t xml:space="preserve"> through the jacket with </w:t>
      </w:r>
      <w:r w:rsidRPr="00EF0BA1">
        <w:rPr>
          <w:highlight w:val="yellow"/>
        </w:rPr>
        <w:t>continuous stirring</w:t>
      </w:r>
      <w:r w:rsidRPr="00EF0BA1">
        <w:t xml:space="preserve"> and </w:t>
      </w:r>
      <w:r w:rsidRPr="00EF0BA1">
        <w:rPr>
          <w:highlight w:val="yellow"/>
        </w:rPr>
        <w:t>nitrogen purging</w:t>
      </w:r>
      <w:r w:rsidRPr="00EF0BA1">
        <w:t xml:space="preserve">. Record </w:t>
      </w:r>
      <w:r w:rsidRPr="00EF0BA1">
        <w:rPr>
          <w:highlight w:val="yellow"/>
        </w:rPr>
        <w:t>stirrer speed [Limit: XXX–XXX RPM], cooling time, WFI temperature [Limit: 20–30°C]</w:t>
      </w:r>
      <w:r w:rsidRPr="00EF0BA1">
        <w:t xml:space="preserve">, and </w:t>
      </w:r>
      <w:r w:rsidRPr="00EF0BA1">
        <w:rPr>
          <w:highlight w:val="yellow"/>
        </w:rPr>
        <w:t>pH [Limit: 5.0–7.0 at 20–25°C]</w:t>
      </w:r>
      <w:r w:rsidR="0098214E" w:rsidRPr="00EF0BA1">
        <w:rPr>
          <w:highlight w:val="yellow"/>
          <w:lang w:val="en-IN"/>
        </w:rPr>
        <w:t>.</w:t>
      </w:r>
    </w:p>
    <w:p w14:paraId="41AE7FD3" w14:textId="47EF4F70" w:rsidR="0098214E" w:rsidRPr="00EF0BA1" w:rsidRDefault="00EF0BA1" w:rsidP="00A97AB6">
      <w:pPr>
        <w:pStyle w:val="Paragraph"/>
        <w:numPr>
          <w:ilvl w:val="0"/>
          <w:numId w:val="22"/>
        </w:numPr>
        <w:spacing w:before="0" w:after="0" w:line="360" w:lineRule="auto"/>
        <w:ind w:left="426"/>
        <w:jc w:val="both"/>
        <w:rPr>
          <w:lang w:val="en-IN"/>
        </w:rPr>
      </w:pPr>
      <w:r w:rsidRPr="00EF0BA1">
        <w:t xml:space="preserve">Transfer cooled WFI from </w:t>
      </w:r>
      <w:r w:rsidRPr="00EF0BA1">
        <w:rPr>
          <w:highlight w:val="yellow"/>
        </w:rPr>
        <w:t>[Mixing Vessel]</w:t>
      </w:r>
      <w:r w:rsidRPr="00EF0BA1">
        <w:t xml:space="preserve"> to </w:t>
      </w:r>
      <w:r w:rsidRPr="00EF0BA1">
        <w:rPr>
          <w:highlight w:val="yellow"/>
        </w:rPr>
        <w:t>[Pressure Vessel/Mixing Vessel]</w:t>
      </w:r>
      <w:r w:rsidRPr="00EF0BA1">
        <w:t xml:space="preserve"> through </w:t>
      </w:r>
      <w:r w:rsidRPr="00EF0BA1">
        <w:rPr>
          <w:highlight w:val="yellow"/>
        </w:rPr>
        <w:t>[Silicone Tube Connection]</w:t>
      </w:r>
      <w:r w:rsidRPr="00EF0BA1">
        <w:t xml:space="preserve"> by applying </w:t>
      </w:r>
      <w:r w:rsidRPr="00EF0BA1">
        <w:rPr>
          <w:highlight w:val="yellow"/>
        </w:rPr>
        <w:t>nitrogen pressure.</w:t>
      </w:r>
      <w:r w:rsidRPr="00EF0BA1">
        <w:t xml:space="preserve"> Maintain a residual quantity of WFI in the mixing vessel as per process requirements. Record the </w:t>
      </w:r>
      <w:r w:rsidRPr="00EF0BA1">
        <w:rPr>
          <w:highlight w:val="yellow"/>
        </w:rPr>
        <w:t>transfer quantity, remaining WFI,</w:t>
      </w:r>
      <w:r w:rsidRPr="00EF0BA1">
        <w:t xml:space="preserve"> and </w:t>
      </w:r>
      <w:r w:rsidRPr="00EF0BA1">
        <w:rPr>
          <w:highlight w:val="yellow"/>
        </w:rPr>
        <w:t>temperature</w:t>
      </w:r>
      <w:r w:rsidR="0098214E" w:rsidRPr="00EF0BA1">
        <w:rPr>
          <w:highlight w:val="yellow"/>
          <w:lang w:val="en-IN"/>
        </w:rPr>
        <w:t>.</w:t>
      </w:r>
    </w:p>
    <w:p w14:paraId="28036BB0" w14:textId="660AFFDE" w:rsidR="0098214E" w:rsidRPr="00EF0BA1" w:rsidRDefault="00EF0BA1" w:rsidP="00A97AB6">
      <w:pPr>
        <w:pStyle w:val="Paragraph"/>
        <w:numPr>
          <w:ilvl w:val="0"/>
          <w:numId w:val="22"/>
        </w:numPr>
        <w:spacing w:before="0" w:after="0" w:line="360" w:lineRule="auto"/>
        <w:ind w:left="426"/>
        <w:jc w:val="both"/>
        <w:rPr>
          <w:lang w:val="en-IN"/>
        </w:rPr>
      </w:pPr>
      <w:r w:rsidRPr="00EF0BA1">
        <w:t xml:space="preserve">Add the </w:t>
      </w:r>
      <w:r w:rsidRPr="00EF0BA1">
        <w:rPr>
          <w:highlight w:val="yellow"/>
        </w:rPr>
        <w:t>dispensed quantity of [Ingredient-1]</w:t>
      </w:r>
      <w:r w:rsidRPr="00EF0BA1">
        <w:t xml:space="preserve"> into the mixing vessel with continuous stirring at </w:t>
      </w:r>
      <w:r w:rsidRPr="00EF0BA1">
        <w:rPr>
          <w:highlight w:val="yellow"/>
        </w:rPr>
        <w:t>[20–30°C]</w:t>
      </w:r>
      <w:r w:rsidR="0098214E" w:rsidRPr="00EF0BA1">
        <w:rPr>
          <w:highlight w:val="yellow"/>
          <w:lang w:val="en-IN"/>
        </w:rPr>
        <w:t>.</w:t>
      </w:r>
    </w:p>
    <w:p w14:paraId="0FB9AEC0" w14:textId="379C69EB" w:rsidR="0098214E" w:rsidRPr="00EF0BA1" w:rsidRDefault="00EF0BA1" w:rsidP="00A97AB6">
      <w:pPr>
        <w:pStyle w:val="Paragraph"/>
        <w:numPr>
          <w:ilvl w:val="0"/>
          <w:numId w:val="22"/>
        </w:numPr>
        <w:spacing w:before="0" w:after="0" w:line="360" w:lineRule="auto"/>
        <w:ind w:left="426"/>
        <w:jc w:val="both"/>
        <w:rPr>
          <w:lang w:val="en-IN"/>
        </w:rPr>
      </w:pPr>
      <w:r w:rsidRPr="00EF0BA1">
        <w:t xml:space="preserve">Rinse the </w:t>
      </w:r>
      <w:r w:rsidRPr="00EF0BA1">
        <w:rPr>
          <w:highlight w:val="yellow"/>
        </w:rPr>
        <w:t>[Ingredient Container/Bag]</w:t>
      </w:r>
      <w:r w:rsidRPr="00EF0BA1">
        <w:t xml:space="preserve"> with previously collected WFI to ensure </w:t>
      </w:r>
      <w:r w:rsidRPr="00EF0BA1">
        <w:rPr>
          <w:highlight w:val="yellow"/>
        </w:rPr>
        <w:t>complete transfer</w:t>
      </w:r>
      <w:r w:rsidRPr="00EF0BA1">
        <w:t xml:space="preserve">. Record </w:t>
      </w:r>
      <w:r w:rsidRPr="00EF0BA1">
        <w:rPr>
          <w:highlight w:val="yellow"/>
        </w:rPr>
        <w:t>WFI quantity used for rinsing</w:t>
      </w:r>
      <w:r w:rsidRPr="00EF0BA1">
        <w:t xml:space="preserve"> and </w:t>
      </w:r>
      <w:r w:rsidRPr="00EF0BA1">
        <w:rPr>
          <w:highlight w:val="yellow"/>
        </w:rPr>
        <w:t>solution weight</w:t>
      </w:r>
      <w:r w:rsidR="0098214E" w:rsidRPr="00EF0BA1">
        <w:rPr>
          <w:highlight w:val="yellow"/>
          <w:lang w:val="en-IN"/>
        </w:rPr>
        <w:t>.</w:t>
      </w:r>
    </w:p>
    <w:p w14:paraId="665CE6C2" w14:textId="371D1E31" w:rsidR="0098214E" w:rsidRPr="00EF0BA1" w:rsidRDefault="00EF0BA1" w:rsidP="00A97AB6">
      <w:pPr>
        <w:pStyle w:val="Paragraph"/>
        <w:numPr>
          <w:ilvl w:val="0"/>
          <w:numId w:val="22"/>
        </w:numPr>
        <w:spacing w:before="0" w:after="0" w:line="360" w:lineRule="auto"/>
        <w:ind w:left="426"/>
        <w:jc w:val="both"/>
        <w:rPr>
          <w:lang w:val="en-IN"/>
        </w:rPr>
      </w:pPr>
      <w:r w:rsidRPr="00EF0BA1">
        <w:t xml:space="preserve">Continue stirring until a </w:t>
      </w:r>
      <w:r w:rsidRPr="00EF0BA1">
        <w:rPr>
          <w:highlight w:val="yellow"/>
        </w:rPr>
        <w:t>clear, colorless solution</w:t>
      </w:r>
      <w:r w:rsidRPr="00EF0BA1">
        <w:t xml:space="preserve"> is obtained. Record </w:t>
      </w:r>
      <w:r w:rsidRPr="00EF0BA1">
        <w:rPr>
          <w:highlight w:val="yellow"/>
        </w:rPr>
        <w:t>stirring speed [Limit:</w:t>
      </w:r>
      <w:r w:rsidRPr="00EF0BA1">
        <w:t xml:space="preserve"> </w:t>
      </w:r>
      <w:r w:rsidRPr="00EF0BA1">
        <w:rPr>
          <w:highlight w:val="yellow"/>
        </w:rPr>
        <w:t>XXX–XXX RPM], mixing time [Limit: XX–XX minutes], solution temperature [Limit: 20–30°C]</w:t>
      </w:r>
      <w:r w:rsidRPr="00EF0BA1">
        <w:t xml:space="preserve">, and </w:t>
      </w:r>
      <w:r w:rsidRPr="00EF0BA1">
        <w:rPr>
          <w:highlight w:val="yellow"/>
        </w:rPr>
        <w:t>bulk description [Clear, Colorless Solution]</w:t>
      </w:r>
      <w:r w:rsidR="0098214E" w:rsidRPr="00EF0BA1">
        <w:rPr>
          <w:highlight w:val="yellow"/>
          <w:lang w:val="en-IN"/>
        </w:rPr>
        <w:t>.</w:t>
      </w:r>
    </w:p>
    <w:p w14:paraId="385E85FB" w14:textId="44C8D35E" w:rsidR="0098214E" w:rsidRPr="00EF0BA1" w:rsidRDefault="00EF0BA1" w:rsidP="00A97AB6">
      <w:pPr>
        <w:pStyle w:val="Paragraph"/>
        <w:numPr>
          <w:ilvl w:val="0"/>
          <w:numId w:val="22"/>
        </w:numPr>
        <w:spacing w:before="0" w:after="0" w:line="360" w:lineRule="auto"/>
        <w:ind w:left="426"/>
        <w:jc w:val="both"/>
        <w:rPr>
          <w:lang w:val="en-IN"/>
        </w:rPr>
      </w:pPr>
      <w:r w:rsidRPr="00EF0BA1">
        <w:t xml:space="preserve">Add the </w:t>
      </w:r>
      <w:r w:rsidRPr="00EF0BA1">
        <w:rPr>
          <w:highlight w:val="yellow"/>
        </w:rPr>
        <w:t>dispensed quantity of [Ingredient-2]</w:t>
      </w:r>
      <w:r w:rsidRPr="00EF0BA1">
        <w:t xml:space="preserve"> under continuous stirring at </w:t>
      </w:r>
      <w:r w:rsidRPr="00EF0BA1">
        <w:rPr>
          <w:highlight w:val="yellow"/>
        </w:rPr>
        <w:t>[20–30°C]</w:t>
      </w:r>
      <w:r w:rsidRPr="00EF0BA1">
        <w:t xml:space="preserve"> and repeat rinsing for complete transfer. Record the relevant parameters</w:t>
      </w:r>
      <w:r w:rsidR="0098214E" w:rsidRPr="00EF0BA1">
        <w:rPr>
          <w:lang w:val="en-IN"/>
        </w:rPr>
        <w:t>.</w:t>
      </w:r>
    </w:p>
    <w:p w14:paraId="3D3E2FC0" w14:textId="3B386E5E" w:rsidR="0098214E" w:rsidRPr="00EF0BA1" w:rsidRDefault="00EF0BA1" w:rsidP="00A97AB6">
      <w:pPr>
        <w:pStyle w:val="Paragraph"/>
        <w:numPr>
          <w:ilvl w:val="0"/>
          <w:numId w:val="22"/>
        </w:numPr>
        <w:spacing w:before="0" w:after="0" w:line="360" w:lineRule="auto"/>
        <w:ind w:left="426"/>
        <w:jc w:val="both"/>
        <w:rPr>
          <w:lang w:val="en-IN"/>
        </w:rPr>
      </w:pPr>
      <w:r w:rsidRPr="00EF0BA1">
        <w:t xml:space="preserve">Drain the </w:t>
      </w:r>
      <w:r w:rsidRPr="00EF0BA1">
        <w:rPr>
          <w:highlight w:val="yellow"/>
        </w:rPr>
        <w:t>chilled water jacket</w:t>
      </w:r>
      <w:r w:rsidRPr="00EF0BA1">
        <w:t xml:space="preserve"> and connect </w:t>
      </w:r>
      <w:r w:rsidRPr="00EF0BA1">
        <w:rPr>
          <w:highlight w:val="yellow"/>
        </w:rPr>
        <w:t>steam supply</w:t>
      </w:r>
      <w:r w:rsidRPr="00EF0BA1">
        <w:t xml:space="preserve"> for heating. Record </w:t>
      </w:r>
      <w:r w:rsidRPr="00EF0BA1">
        <w:rPr>
          <w:highlight w:val="yellow"/>
        </w:rPr>
        <w:t>initial</w:t>
      </w:r>
      <w:r w:rsidRPr="00EF0BA1">
        <w:t xml:space="preserve"> </w:t>
      </w:r>
      <w:r w:rsidRPr="00EF0BA1">
        <w:rPr>
          <w:highlight w:val="yellow"/>
        </w:rPr>
        <w:t>temperature</w:t>
      </w:r>
      <w:r w:rsidRPr="00EF0BA1">
        <w:t xml:space="preserve"> before heating</w:t>
      </w:r>
      <w:r w:rsidR="0098214E" w:rsidRPr="00EF0BA1">
        <w:rPr>
          <w:lang w:val="en-IN"/>
        </w:rPr>
        <w:t>.</w:t>
      </w:r>
    </w:p>
    <w:p w14:paraId="26A27988" w14:textId="692F02B3" w:rsidR="0098214E" w:rsidRPr="00EF0BA1" w:rsidRDefault="00EF0BA1" w:rsidP="00A97AB6">
      <w:pPr>
        <w:pStyle w:val="Paragraph"/>
        <w:numPr>
          <w:ilvl w:val="0"/>
          <w:numId w:val="22"/>
        </w:numPr>
        <w:spacing w:before="0" w:after="0" w:line="360" w:lineRule="auto"/>
        <w:ind w:left="426"/>
        <w:jc w:val="both"/>
        <w:rPr>
          <w:lang w:val="en-IN"/>
        </w:rPr>
      </w:pPr>
      <w:r w:rsidRPr="00EF0BA1">
        <w:t xml:space="preserve">Heat the bulk to approximately </w:t>
      </w:r>
      <w:r w:rsidR="00053C8A">
        <w:rPr>
          <w:highlight w:val="yellow"/>
        </w:rPr>
        <w:t>XX</w:t>
      </w:r>
      <w:r w:rsidRPr="00EF0BA1">
        <w:rPr>
          <w:highlight w:val="yellow"/>
        </w:rPr>
        <w:t>°C,</w:t>
      </w:r>
      <w:r w:rsidRPr="00EF0BA1">
        <w:t xml:space="preserve"> for not less than </w:t>
      </w:r>
      <w:r w:rsidR="00053C8A" w:rsidRPr="00053C8A">
        <w:rPr>
          <w:highlight w:val="yellow"/>
        </w:rPr>
        <w:t>XX</w:t>
      </w:r>
      <w:r w:rsidRPr="00EF0BA1">
        <w:t xml:space="preserve"> minutes with continuous stirring until a </w:t>
      </w:r>
      <w:r w:rsidRPr="00EF0BA1">
        <w:rPr>
          <w:highlight w:val="yellow"/>
        </w:rPr>
        <w:t>clear, colorless solution</w:t>
      </w:r>
      <w:r w:rsidRPr="00EF0BA1">
        <w:t xml:space="preserve"> is formed. Record </w:t>
      </w:r>
      <w:r w:rsidRPr="00EF0BA1">
        <w:rPr>
          <w:highlight w:val="yellow"/>
        </w:rPr>
        <w:t>stirrer speed,</w:t>
      </w:r>
      <w:r w:rsidRPr="00EF0BA1">
        <w:t xml:space="preserve"> </w:t>
      </w:r>
      <w:r w:rsidRPr="00EF0BA1">
        <w:rPr>
          <w:highlight w:val="yellow"/>
        </w:rPr>
        <w:t>mixing time, temperature,</w:t>
      </w:r>
      <w:r w:rsidRPr="00EF0BA1">
        <w:t xml:space="preserve"> and </w:t>
      </w:r>
      <w:r w:rsidRPr="00EF0BA1">
        <w:rPr>
          <w:highlight w:val="yellow"/>
        </w:rPr>
        <w:t>solution description</w:t>
      </w:r>
      <w:r w:rsidR="0098214E" w:rsidRPr="00EF0BA1">
        <w:rPr>
          <w:highlight w:val="yellow"/>
          <w:lang w:val="en-IN"/>
        </w:rPr>
        <w:t>.</w:t>
      </w:r>
    </w:p>
    <w:p w14:paraId="4940DF7C" w14:textId="255C15B0" w:rsidR="00EF0BA1" w:rsidRPr="00EF0BA1" w:rsidRDefault="00EF0BA1" w:rsidP="00A97AB6">
      <w:pPr>
        <w:pStyle w:val="Paragraph"/>
        <w:numPr>
          <w:ilvl w:val="0"/>
          <w:numId w:val="22"/>
        </w:numPr>
        <w:spacing w:before="0" w:after="0" w:line="360" w:lineRule="auto"/>
        <w:ind w:left="426"/>
        <w:jc w:val="both"/>
        <w:rPr>
          <w:lang w:val="en-IN"/>
        </w:rPr>
      </w:pPr>
      <w:r w:rsidRPr="00EF0BA1">
        <w:t xml:space="preserve">Ensure all </w:t>
      </w:r>
      <w:r w:rsidRPr="00EF0BA1">
        <w:rPr>
          <w:highlight w:val="yellow"/>
        </w:rPr>
        <w:t>vents of the vessel are closed</w:t>
      </w:r>
      <w:r w:rsidRPr="00EF0BA1">
        <w:t xml:space="preserve"> to prevent evaporation loss during heating.</w:t>
      </w:r>
    </w:p>
    <w:p w14:paraId="606DC22D" w14:textId="66A02687" w:rsidR="0098214E" w:rsidRPr="00EF0BA1" w:rsidRDefault="00EF0BA1" w:rsidP="00A97AB6">
      <w:pPr>
        <w:pStyle w:val="Paragraph"/>
        <w:numPr>
          <w:ilvl w:val="0"/>
          <w:numId w:val="22"/>
        </w:numPr>
        <w:spacing w:before="0" w:after="0" w:line="360" w:lineRule="auto"/>
        <w:ind w:left="426"/>
        <w:jc w:val="both"/>
        <w:rPr>
          <w:lang w:val="en-IN"/>
        </w:rPr>
      </w:pPr>
      <w:r w:rsidRPr="00EF0BA1">
        <w:t xml:space="preserve">Cool the bulk solution to </w:t>
      </w:r>
      <w:r w:rsidRPr="00EF0BA1">
        <w:rPr>
          <w:highlight w:val="yellow"/>
        </w:rPr>
        <w:t>[20–30°C]</w:t>
      </w:r>
      <w:r w:rsidRPr="00EF0BA1">
        <w:t xml:space="preserve"> using </w:t>
      </w:r>
      <w:r w:rsidRPr="00EF0BA1">
        <w:rPr>
          <w:highlight w:val="yellow"/>
        </w:rPr>
        <w:t>jacket cooling with stirring.</w:t>
      </w:r>
      <w:r w:rsidRPr="00EF0BA1">
        <w:t xml:space="preserve"> Record </w:t>
      </w:r>
      <w:r w:rsidRPr="00EF0BA1">
        <w:rPr>
          <w:highlight w:val="yellow"/>
        </w:rPr>
        <w:t>stirring</w:t>
      </w:r>
      <w:r w:rsidRPr="00EF0BA1">
        <w:t xml:space="preserve"> </w:t>
      </w:r>
      <w:r w:rsidRPr="00EF0BA1">
        <w:rPr>
          <w:highlight w:val="yellow"/>
        </w:rPr>
        <w:t>speed, cooling time, temperature,</w:t>
      </w:r>
      <w:r w:rsidRPr="00EF0BA1">
        <w:t xml:space="preserve"> and </w:t>
      </w:r>
      <w:r w:rsidRPr="00EF0BA1">
        <w:rPr>
          <w:highlight w:val="yellow"/>
        </w:rPr>
        <w:t>appearance</w:t>
      </w:r>
      <w:r w:rsidRPr="00EF0BA1">
        <w:t xml:space="preserve"> of the bulk solution</w:t>
      </w:r>
      <w:r w:rsidR="0098214E" w:rsidRPr="00EF0BA1">
        <w:rPr>
          <w:lang w:val="en-IN"/>
        </w:rPr>
        <w:t>.</w:t>
      </w:r>
    </w:p>
    <w:p w14:paraId="6DBF1C00" w14:textId="5C12462E" w:rsidR="0098214E" w:rsidRPr="00EF0BA1" w:rsidRDefault="00EF0BA1" w:rsidP="00A97AB6">
      <w:pPr>
        <w:pStyle w:val="Paragraph"/>
        <w:numPr>
          <w:ilvl w:val="0"/>
          <w:numId w:val="22"/>
        </w:numPr>
        <w:spacing w:before="0" w:after="0" w:line="360" w:lineRule="auto"/>
        <w:ind w:left="426"/>
        <w:jc w:val="both"/>
        <w:rPr>
          <w:lang w:val="en-IN"/>
        </w:rPr>
      </w:pPr>
      <w:r w:rsidRPr="00EF0BA1">
        <w:t xml:space="preserve">Calculate and perform </w:t>
      </w:r>
      <w:r w:rsidRPr="00EF0BA1">
        <w:rPr>
          <w:highlight w:val="yellow"/>
        </w:rPr>
        <w:t>final WFI make-up</w:t>
      </w:r>
      <w:r w:rsidRPr="00EF0BA1">
        <w:t xml:space="preserve"> to achieve target batch weight/volume as per specification. Stir the bulk solution for </w:t>
      </w:r>
      <w:r w:rsidRPr="00EF0BA1">
        <w:rPr>
          <w:highlight w:val="yellow"/>
        </w:rPr>
        <w:t xml:space="preserve">not less than </w:t>
      </w:r>
      <w:r w:rsidR="00053C8A">
        <w:rPr>
          <w:highlight w:val="yellow"/>
        </w:rPr>
        <w:t>XX</w:t>
      </w:r>
      <w:r w:rsidRPr="00EF0BA1">
        <w:rPr>
          <w:highlight w:val="yellow"/>
        </w:rPr>
        <w:t xml:space="preserve"> minutes</w:t>
      </w:r>
      <w:r w:rsidRPr="00EF0BA1">
        <w:t xml:space="preserve"> and record </w:t>
      </w:r>
      <w:r w:rsidRPr="00EF0BA1">
        <w:rPr>
          <w:highlight w:val="yellow"/>
        </w:rPr>
        <w:t>stirring speed,</w:t>
      </w:r>
      <w:r w:rsidRPr="00EF0BA1">
        <w:t xml:space="preserve"> </w:t>
      </w:r>
      <w:r w:rsidRPr="00EF0BA1">
        <w:rPr>
          <w:highlight w:val="yellow"/>
        </w:rPr>
        <w:t>mixing time, temperature, pH, description,</w:t>
      </w:r>
      <w:r w:rsidRPr="00EF0BA1">
        <w:t xml:space="preserve"> and </w:t>
      </w:r>
      <w:r w:rsidRPr="00EF0BA1">
        <w:rPr>
          <w:highlight w:val="yellow"/>
        </w:rPr>
        <w:t>final volume verification</w:t>
      </w:r>
      <w:r w:rsidRPr="00EF0BA1">
        <w:t xml:space="preserve"> against </w:t>
      </w:r>
      <w:r w:rsidRPr="00EF0BA1">
        <w:rPr>
          <w:highlight w:val="yellow"/>
        </w:rPr>
        <w:t>[Calibrated Dipstick/Scale]</w:t>
      </w:r>
      <w:r w:rsidR="0098214E" w:rsidRPr="00EF0BA1">
        <w:rPr>
          <w:highlight w:val="yellow"/>
          <w:lang w:val="en-IN"/>
        </w:rPr>
        <w:t>.</w:t>
      </w:r>
    </w:p>
    <w:p w14:paraId="4A38171E" w14:textId="60108F09" w:rsidR="0098214E" w:rsidRPr="00EF0BA1" w:rsidRDefault="00EF0BA1" w:rsidP="00A97AB6">
      <w:pPr>
        <w:pStyle w:val="Paragraph"/>
        <w:numPr>
          <w:ilvl w:val="0"/>
          <w:numId w:val="22"/>
        </w:numPr>
        <w:spacing w:before="0" w:after="0" w:line="360" w:lineRule="auto"/>
        <w:ind w:left="426"/>
        <w:jc w:val="both"/>
        <w:rPr>
          <w:lang w:val="en-IN"/>
        </w:rPr>
      </w:pPr>
      <w:r w:rsidRPr="00EF0BA1">
        <w:t xml:space="preserve">Upon completion, </w:t>
      </w:r>
      <w:r w:rsidRPr="00EF0BA1">
        <w:rPr>
          <w:highlight w:val="yellow"/>
        </w:rPr>
        <w:t>transfer the bulk solution</w:t>
      </w:r>
      <w:r w:rsidRPr="00EF0BA1">
        <w:t xml:space="preserve"> from the sampling valve back to the mixing vessel and record </w:t>
      </w:r>
      <w:r w:rsidRPr="00EF0BA1">
        <w:rPr>
          <w:highlight w:val="yellow"/>
        </w:rPr>
        <w:t>quantity transferred</w:t>
      </w:r>
      <w:r w:rsidR="0098214E" w:rsidRPr="00EF0BA1">
        <w:rPr>
          <w:highlight w:val="yellow"/>
          <w:lang w:val="en-IN"/>
        </w:rPr>
        <w:t>.</w:t>
      </w:r>
    </w:p>
    <w:p w14:paraId="56057697" w14:textId="3D6B135F" w:rsidR="00521686" w:rsidRPr="00EF0BA1" w:rsidRDefault="0098214E" w:rsidP="00A97AB6">
      <w:pPr>
        <w:pStyle w:val="Paragraph"/>
        <w:numPr>
          <w:ilvl w:val="0"/>
          <w:numId w:val="22"/>
        </w:numPr>
        <w:spacing w:before="0" w:after="0" w:line="360" w:lineRule="auto"/>
        <w:ind w:left="426"/>
        <w:jc w:val="both"/>
        <w:rPr>
          <w:lang w:val="en-IN"/>
        </w:rPr>
      </w:pPr>
      <w:r w:rsidRPr="00EF0BA1">
        <w:rPr>
          <w:lang w:val="en-IN"/>
        </w:rPr>
        <w:t>Perform sampling of the bulk solution and send for analysis.</w:t>
      </w:r>
      <w:bookmarkStart w:id="42" w:name="bookmark0"/>
      <w:bookmarkStart w:id="43" w:name="1.1.2.6__First_Filtration_Process"/>
      <w:bookmarkEnd w:id="42"/>
      <w:bookmarkEnd w:id="43"/>
    </w:p>
    <w:tbl>
      <w:tblPr>
        <w:tblW w:w="9498" w:type="dxa"/>
        <w:tblInd w:w="-5" w:type="dxa"/>
        <w:tblLayout w:type="fixed"/>
        <w:tblCellMar>
          <w:left w:w="0" w:type="dxa"/>
          <w:right w:w="0" w:type="dxa"/>
        </w:tblCellMar>
        <w:tblLook w:val="0000" w:firstRow="0" w:lastRow="0" w:firstColumn="0" w:lastColumn="0" w:noHBand="0" w:noVBand="0"/>
      </w:tblPr>
      <w:tblGrid>
        <w:gridCol w:w="4324"/>
        <w:gridCol w:w="5174"/>
      </w:tblGrid>
      <w:tr w:rsidR="00521686" w:rsidRPr="00521686" w14:paraId="7180FD7F" w14:textId="77777777" w:rsidTr="00EF0BA1">
        <w:trPr>
          <w:trHeight w:hRule="exact" w:val="484"/>
        </w:trPr>
        <w:tc>
          <w:tcPr>
            <w:tcW w:w="4324"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2AA365CF" w14:textId="77777777" w:rsidR="00521686" w:rsidRPr="00521686" w:rsidRDefault="00521686" w:rsidP="00EF0BA1">
            <w:pPr>
              <w:kinsoku w:val="0"/>
              <w:overflowPunct w:val="0"/>
              <w:autoSpaceDE w:val="0"/>
              <w:autoSpaceDN w:val="0"/>
              <w:adjustRightInd w:val="0"/>
              <w:spacing w:before="0"/>
              <w:jc w:val="center"/>
              <w:rPr>
                <w:lang w:val="en-IN"/>
              </w:rPr>
            </w:pPr>
            <w:r w:rsidRPr="00521686">
              <w:rPr>
                <w:b/>
                <w:bCs/>
                <w:spacing w:val="-1"/>
                <w:lang w:val="en-IN"/>
              </w:rPr>
              <w:t>Parameter</w:t>
            </w:r>
          </w:p>
        </w:tc>
        <w:tc>
          <w:tcPr>
            <w:tcW w:w="5174"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59857FB4" w14:textId="77777777" w:rsidR="00521686" w:rsidRPr="00521686" w:rsidRDefault="00521686" w:rsidP="00EF0BA1">
            <w:pPr>
              <w:kinsoku w:val="0"/>
              <w:overflowPunct w:val="0"/>
              <w:autoSpaceDE w:val="0"/>
              <w:autoSpaceDN w:val="0"/>
              <w:adjustRightInd w:val="0"/>
              <w:spacing w:before="0"/>
              <w:jc w:val="center"/>
              <w:rPr>
                <w:lang w:val="en-IN"/>
              </w:rPr>
            </w:pPr>
            <w:r w:rsidRPr="00521686">
              <w:rPr>
                <w:b/>
                <w:bCs/>
                <w:spacing w:val="-1"/>
                <w:lang w:val="en-IN"/>
              </w:rPr>
              <w:t>Specification</w:t>
            </w:r>
          </w:p>
        </w:tc>
      </w:tr>
      <w:tr w:rsidR="00521686" w:rsidRPr="004D5A54" w14:paraId="0BC9F66C" w14:textId="77777777" w:rsidTr="00EF0BA1">
        <w:trPr>
          <w:trHeight w:hRule="exact" w:val="788"/>
        </w:trPr>
        <w:tc>
          <w:tcPr>
            <w:tcW w:w="4324" w:type="dxa"/>
            <w:tcBorders>
              <w:top w:val="single" w:sz="4" w:space="0" w:color="000000"/>
              <w:left w:val="single" w:sz="4" w:space="0" w:color="000000"/>
              <w:bottom w:val="single" w:sz="4" w:space="0" w:color="000000"/>
              <w:right w:val="single" w:sz="4" w:space="0" w:color="000000"/>
            </w:tcBorders>
            <w:vAlign w:val="center"/>
          </w:tcPr>
          <w:p w14:paraId="7C89DA8F" w14:textId="77777777" w:rsidR="00521686" w:rsidRPr="004D5A54" w:rsidRDefault="00521686" w:rsidP="00EF0BA1">
            <w:pPr>
              <w:kinsoku w:val="0"/>
              <w:overflowPunct w:val="0"/>
              <w:autoSpaceDE w:val="0"/>
              <w:autoSpaceDN w:val="0"/>
              <w:adjustRightInd w:val="0"/>
              <w:spacing w:before="0"/>
              <w:ind w:left="1050" w:right="224" w:hanging="824"/>
              <w:jc w:val="center"/>
              <w:rPr>
                <w:lang w:val="en-IN"/>
              </w:rPr>
            </w:pPr>
            <w:r w:rsidRPr="00EF0BA1">
              <w:rPr>
                <w:spacing w:val="-1"/>
                <w:highlight w:val="yellow"/>
                <w:lang w:val="en-IN"/>
              </w:rPr>
              <w:t>Bioburden</w:t>
            </w:r>
            <w:r w:rsidRPr="00EF0BA1">
              <w:rPr>
                <w:highlight w:val="yellow"/>
                <w:lang w:val="en-IN"/>
              </w:rPr>
              <w:t xml:space="preserve"> </w:t>
            </w:r>
            <w:r w:rsidRPr="00EF0BA1">
              <w:rPr>
                <w:spacing w:val="-1"/>
                <w:highlight w:val="yellow"/>
                <w:lang w:val="en-IN"/>
              </w:rPr>
              <w:t>[Unfiltered</w:t>
            </w:r>
            <w:r w:rsidRPr="00EF0BA1">
              <w:rPr>
                <w:highlight w:val="yellow"/>
                <w:lang w:val="en-IN"/>
              </w:rPr>
              <w:t xml:space="preserve"> </w:t>
            </w:r>
            <w:r w:rsidRPr="00EF0BA1">
              <w:rPr>
                <w:spacing w:val="-1"/>
                <w:highlight w:val="yellow"/>
                <w:lang w:val="en-IN"/>
              </w:rPr>
              <w:t>bulk</w:t>
            </w:r>
            <w:r w:rsidRPr="00EF0BA1">
              <w:rPr>
                <w:highlight w:val="yellow"/>
                <w:lang w:val="en-IN"/>
              </w:rPr>
              <w:t xml:space="preserve"> </w:t>
            </w:r>
            <w:r w:rsidRPr="00EF0BA1">
              <w:rPr>
                <w:spacing w:val="-1"/>
                <w:highlight w:val="yellow"/>
                <w:lang w:val="en-IN"/>
              </w:rPr>
              <w:t>(After</w:t>
            </w:r>
            <w:r w:rsidRPr="00EF0BA1">
              <w:rPr>
                <w:highlight w:val="yellow"/>
                <w:lang w:val="en-IN"/>
              </w:rPr>
              <w:t xml:space="preserve"> </w:t>
            </w:r>
            <w:r w:rsidRPr="00EF0BA1">
              <w:rPr>
                <w:spacing w:val="-1"/>
                <w:highlight w:val="yellow"/>
                <w:lang w:val="en-IN"/>
              </w:rPr>
              <w:t>bulk</w:t>
            </w:r>
            <w:r w:rsidRPr="00EF0BA1">
              <w:rPr>
                <w:spacing w:val="49"/>
                <w:highlight w:val="yellow"/>
                <w:lang w:val="en-IN"/>
              </w:rPr>
              <w:t xml:space="preserve"> </w:t>
            </w:r>
            <w:r w:rsidRPr="00EF0BA1">
              <w:rPr>
                <w:spacing w:val="-1"/>
                <w:highlight w:val="yellow"/>
                <w:lang w:val="en-IN"/>
              </w:rPr>
              <w:t>manufacturing</w:t>
            </w:r>
            <w:r w:rsidRPr="00EF0BA1">
              <w:rPr>
                <w:highlight w:val="yellow"/>
                <w:lang w:val="en-IN"/>
              </w:rPr>
              <w:t xml:space="preserve"> </w:t>
            </w:r>
            <w:r w:rsidRPr="00EF0BA1">
              <w:rPr>
                <w:spacing w:val="-1"/>
                <w:highlight w:val="yellow"/>
                <w:lang w:val="en-IN"/>
              </w:rPr>
              <w:t>stage)]</w:t>
            </w:r>
          </w:p>
        </w:tc>
        <w:tc>
          <w:tcPr>
            <w:tcW w:w="5174" w:type="dxa"/>
            <w:tcBorders>
              <w:top w:val="single" w:sz="4" w:space="0" w:color="000000"/>
              <w:left w:val="single" w:sz="4" w:space="0" w:color="000000"/>
              <w:bottom w:val="single" w:sz="4" w:space="0" w:color="000000"/>
              <w:right w:val="single" w:sz="4" w:space="0" w:color="000000"/>
            </w:tcBorders>
            <w:vAlign w:val="center"/>
          </w:tcPr>
          <w:p w14:paraId="449E665E" w14:textId="14871D57" w:rsidR="00521686" w:rsidRPr="004D5A54" w:rsidRDefault="00521686" w:rsidP="00EF0BA1">
            <w:pPr>
              <w:kinsoku w:val="0"/>
              <w:overflowPunct w:val="0"/>
              <w:autoSpaceDE w:val="0"/>
              <w:autoSpaceDN w:val="0"/>
              <w:adjustRightInd w:val="0"/>
              <w:spacing w:before="0"/>
              <w:jc w:val="center"/>
              <w:rPr>
                <w:lang w:val="en-IN"/>
              </w:rPr>
            </w:pPr>
          </w:p>
        </w:tc>
      </w:tr>
    </w:tbl>
    <w:p w14:paraId="3170EA9F" w14:textId="77777777" w:rsidR="00D4630C" w:rsidRPr="00D4630C" w:rsidRDefault="00D4630C" w:rsidP="00D4630C">
      <w:pPr>
        <w:pStyle w:val="Paragraph"/>
        <w:spacing w:before="0" w:after="0"/>
        <w:jc w:val="both"/>
        <w:rPr>
          <w:lang w:val="en-IN"/>
        </w:rPr>
      </w:pPr>
    </w:p>
    <w:p w14:paraId="562677EC" w14:textId="3C00D2A9" w:rsidR="00521686" w:rsidRPr="00D4630C" w:rsidRDefault="00D4630C" w:rsidP="00A97AB6">
      <w:pPr>
        <w:pStyle w:val="Paragraph"/>
        <w:numPr>
          <w:ilvl w:val="0"/>
          <w:numId w:val="22"/>
        </w:numPr>
        <w:spacing w:before="0" w:after="0" w:line="360" w:lineRule="auto"/>
        <w:ind w:left="426"/>
        <w:jc w:val="both"/>
        <w:rPr>
          <w:lang w:val="en-IN"/>
        </w:rPr>
      </w:pPr>
      <w:r w:rsidRPr="00D4630C">
        <w:t xml:space="preserve">Store the bulk solution at a controlled temperature of </w:t>
      </w:r>
      <w:r w:rsidRPr="00D4630C">
        <w:rPr>
          <w:highlight w:val="yellow"/>
        </w:rPr>
        <w:t>[20–25°C]</w:t>
      </w:r>
      <w:r w:rsidRPr="00D4630C">
        <w:t xml:space="preserve"> under </w:t>
      </w:r>
      <w:r w:rsidRPr="00D4630C">
        <w:rPr>
          <w:highlight w:val="yellow"/>
        </w:rPr>
        <w:t xml:space="preserve">[0.2 </w:t>
      </w:r>
      <w:proofErr w:type="spellStart"/>
      <w:r w:rsidRPr="00D4630C">
        <w:rPr>
          <w:highlight w:val="yellow"/>
        </w:rPr>
        <w:t>μm</w:t>
      </w:r>
      <w:proofErr w:type="spellEnd"/>
      <w:r w:rsidRPr="00D4630C">
        <w:rPr>
          <w:highlight w:val="yellow"/>
        </w:rPr>
        <w:t xml:space="preserve"> filtered nitrogen blanketing]</w:t>
      </w:r>
      <w:r w:rsidRPr="00D4630C">
        <w:t xml:space="preserve"> at a pressure of </w:t>
      </w:r>
      <w:r w:rsidRPr="00D4630C">
        <w:rPr>
          <w:highlight w:val="yellow"/>
        </w:rPr>
        <w:t>not less than [</w:t>
      </w:r>
      <w:r w:rsidR="00053C8A">
        <w:rPr>
          <w:highlight w:val="yellow"/>
        </w:rPr>
        <w:t>X</w:t>
      </w:r>
      <w:r w:rsidRPr="00D4630C">
        <w:rPr>
          <w:highlight w:val="yellow"/>
        </w:rPr>
        <w:t xml:space="preserve"> bar].</w:t>
      </w:r>
      <w:r w:rsidRPr="00D4630C">
        <w:t xml:space="preserve"> Record </w:t>
      </w:r>
      <w:r w:rsidRPr="00D4630C">
        <w:rPr>
          <w:highlight w:val="yellow"/>
        </w:rPr>
        <w:t>storage conditions and pressure details</w:t>
      </w:r>
      <w:r w:rsidRPr="00D4630C">
        <w:t xml:space="preserve"> at the defined </w:t>
      </w:r>
      <w:r w:rsidRPr="00D4630C">
        <w:rPr>
          <w:highlight w:val="yellow"/>
        </w:rPr>
        <w:t>frequency</w:t>
      </w:r>
      <w:r w:rsidR="00053C8A">
        <w:t>.</w:t>
      </w:r>
    </w:p>
    <w:p w14:paraId="3684A40C" w14:textId="77777777" w:rsidR="006F6DB7" w:rsidRDefault="006F6DB7" w:rsidP="006F6DB7">
      <w:pPr>
        <w:autoSpaceDE w:val="0"/>
        <w:autoSpaceDN w:val="0"/>
        <w:adjustRightInd w:val="0"/>
        <w:spacing w:before="0" w:line="276" w:lineRule="auto"/>
        <w:jc w:val="both"/>
        <w:rPr>
          <w:lang w:val="en-IN"/>
        </w:rPr>
      </w:pPr>
    </w:p>
    <w:p w14:paraId="53440E08" w14:textId="77777777" w:rsidR="006F6DB7" w:rsidRDefault="006F6DB7" w:rsidP="005A4661">
      <w:pPr>
        <w:autoSpaceDE w:val="0"/>
        <w:autoSpaceDN w:val="0"/>
        <w:adjustRightInd w:val="0"/>
        <w:spacing w:before="0" w:line="276" w:lineRule="auto"/>
        <w:jc w:val="both"/>
        <w:rPr>
          <w:lang w:val="en-IN"/>
        </w:rPr>
      </w:pPr>
    </w:p>
    <w:p w14:paraId="650596A7" w14:textId="44A84B35" w:rsidR="00521686" w:rsidRDefault="00521686" w:rsidP="00903910">
      <w:pPr>
        <w:pStyle w:val="Heading4"/>
        <w:rPr>
          <w:lang w:val="en-IN"/>
        </w:rPr>
      </w:pPr>
      <w:bookmarkStart w:id="44" w:name="_Toc154649547"/>
      <w:bookmarkStart w:id="45" w:name="_Toc213924882"/>
      <w:r>
        <w:rPr>
          <w:lang w:val="en-IN"/>
        </w:rPr>
        <w:t>First Filtration Process</w:t>
      </w:r>
      <w:bookmarkEnd w:id="44"/>
      <w:bookmarkEnd w:id="45"/>
      <w:r>
        <w:rPr>
          <w:lang w:val="en-IN"/>
        </w:rPr>
        <w:t xml:space="preserve"> </w:t>
      </w:r>
    </w:p>
    <w:p w14:paraId="2E4A4BD8" w14:textId="55E07683" w:rsidR="00521686" w:rsidRDefault="00521686" w:rsidP="00D4630C">
      <w:pPr>
        <w:pStyle w:val="Paragraph"/>
        <w:spacing w:after="0" w:line="360" w:lineRule="auto"/>
        <w:rPr>
          <w:b/>
          <w:bCs/>
          <w:i/>
          <w:iCs/>
          <w:u w:val="single"/>
          <w:lang w:val="en-IN"/>
        </w:rPr>
      </w:pPr>
      <w:r w:rsidRPr="00521686">
        <w:rPr>
          <w:b/>
          <w:bCs/>
          <w:i/>
          <w:iCs/>
          <w:u w:val="single"/>
          <w:lang w:val="en-IN"/>
        </w:rPr>
        <w:t>Loop 3: CIP, PHT, SIP Details</w:t>
      </w:r>
    </w:p>
    <w:p w14:paraId="6B73458D" w14:textId="3566A961" w:rsidR="00521686" w:rsidRPr="00D4630C" w:rsidRDefault="00521686" w:rsidP="00A97AB6">
      <w:pPr>
        <w:pStyle w:val="ListParagraph"/>
        <w:numPr>
          <w:ilvl w:val="0"/>
          <w:numId w:val="26"/>
        </w:numPr>
        <w:autoSpaceDE w:val="0"/>
        <w:autoSpaceDN w:val="0"/>
        <w:adjustRightInd w:val="0"/>
        <w:spacing w:line="360" w:lineRule="auto"/>
        <w:jc w:val="both"/>
        <w:rPr>
          <w:lang w:val="en-IN"/>
        </w:rPr>
      </w:pPr>
      <w:r w:rsidRPr="00D4630C">
        <w:rPr>
          <w:lang w:val="en-IN"/>
        </w:rPr>
        <w:t>Verify the recipe parameter against the parameters available in SOP before starting the CIP</w:t>
      </w:r>
      <w:r w:rsidR="00FD3C63" w:rsidRPr="00D4630C">
        <w:rPr>
          <w:lang w:val="en-IN"/>
        </w:rPr>
        <w:t xml:space="preserve"> </w:t>
      </w:r>
      <w:r w:rsidRPr="00D4630C">
        <w:rPr>
          <w:lang w:val="en-IN"/>
        </w:rPr>
        <w:t>cycle.</w:t>
      </w:r>
    </w:p>
    <w:p w14:paraId="40402610" w14:textId="5242CDE3" w:rsidR="00521686" w:rsidRPr="00D4630C" w:rsidRDefault="00521686" w:rsidP="00A97AB6">
      <w:pPr>
        <w:pStyle w:val="ListParagraph"/>
        <w:numPr>
          <w:ilvl w:val="0"/>
          <w:numId w:val="26"/>
        </w:numPr>
        <w:autoSpaceDE w:val="0"/>
        <w:autoSpaceDN w:val="0"/>
        <w:adjustRightInd w:val="0"/>
        <w:spacing w:line="360" w:lineRule="auto"/>
        <w:jc w:val="both"/>
        <w:rPr>
          <w:lang w:val="en-IN"/>
        </w:rPr>
      </w:pPr>
      <w:r w:rsidRPr="00D4630C">
        <w:rPr>
          <w:lang w:val="en-IN"/>
        </w:rPr>
        <w:t>Perform CIP and record the details and result (Complies/ Does not Comply).</w:t>
      </w:r>
    </w:p>
    <w:p w14:paraId="5A6D1D3D" w14:textId="4D1E0324" w:rsidR="00521686" w:rsidRPr="00D4630C" w:rsidRDefault="00521686" w:rsidP="00A97AB6">
      <w:pPr>
        <w:pStyle w:val="ListParagraph"/>
        <w:numPr>
          <w:ilvl w:val="0"/>
          <w:numId w:val="26"/>
        </w:numPr>
        <w:autoSpaceDE w:val="0"/>
        <w:autoSpaceDN w:val="0"/>
        <w:adjustRightInd w:val="0"/>
        <w:spacing w:line="360" w:lineRule="auto"/>
        <w:jc w:val="both"/>
        <w:rPr>
          <w:lang w:val="en-IN"/>
        </w:rPr>
      </w:pPr>
      <w:r w:rsidRPr="00D4630C">
        <w:rPr>
          <w:lang w:val="en-IN"/>
        </w:rPr>
        <w:t>Verify the recipe parameter against the parameters available in SOP before starting the</w:t>
      </w:r>
      <w:r w:rsidR="00FD3C63" w:rsidRPr="00D4630C">
        <w:rPr>
          <w:lang w:val="en-IN"/>
        </w:rPr>
        <w:t xml:space="preserve"> </w:t>
      </w:r>
      <w:r w:rsidRPr="00D4630C">
        <w:rPr>
          <w:lang w:val="en-IN"/>
        </w:rPr>
        <w:t>PHT cycle.</w:t>
      </w:r>
    </w:p>
    <w:p w14:paraId="27078235" w14:textId="1AB188AE" w:rsidR="00521686" w:rsidRPr="00D4630C" w:rsidRDefault="00521686" w:rsidP="00A97AB6">
      <w:pPr>
        <w:pStyle w:val="ListParagraph"/>
        <w:numPr>
          <w:ilvl w:val="0"/>
          <w:numId w:val="26"/>
        </w:numPr>
        <w:autoSpaceDE w:val="0"/>
        <w:autoSpaceDN w:val="0"/>
        <w:adjustRightInd w:val="0"/>
        <w:spacing w:line="360" w:lineRule="auto"/>
        <w:jc w:val="both"/>
        <w:rPr>
          <w:lang w:val="en-IN"/>
        </w:rPr>
      </w:pPr>
      <w:r w:rsidRPr="00D4630C">
        <w:rPr>
          <w:lang w:val="en-IN"/>
        </w:rPr>
        <w:t>Perform PHT and record the details (Complies/ Does not Comply).</w:t>
      </w:r>
    </w:p>
    <w:p w14:paraId="661AE4F2" w14:textId="39FF5581" w:rsidR="00521686" w:rsidRPr="00D4630C" w:rsidRDefault="00521686" w:rsidP="00A97AB6">
      <w:pPr>
        <w:pStyle w:val="ListParagraph"/>
        <w:numPr>
          <w:ilvl w:val="0"/>
          <w:numId w:val="26"/>
        </w:numPr>
        <w:autoSpaceDE w:val="0"/>
        <w:autoSpaceDN w:val="0"/>
        <w:adjustRightInd w:val="0"/>
        <w:spacing w:line="360" w:lineRule="auto"/>
        <w:jc w:val="both"/>
        <w:rPr>
          <w:lang w:val="en-IN"/>
        </w:rPr>
      </w:pPr>
      <w:r w:rsidRPr="00D4630C">
        <w:rPr>
          <w:lang w:val="en-IN"/>
        </w:rPr>
        <w:t>Ensure that vent filter integrity of filtration vessel is complying before start of SIP.</w:t>
      </w:r>
    </w:p>
    <w:p w14:paraId="6CB6D19F" w14:textId="329C816D" w:rsidR="00521686" w:rsidRPr="00D4630C" w:rsidRDefault="00521686" w:rsidP="00A97AB6">
      <w:pPr>
        <w:pStyle w:val="ListParagraph"/>
        <w:numPr>
          <w:ilvl w:val="0"/>
          <w:numId w:val="26"/>
        </w:numPr>
        <w:autoSpaceDE w:val="0"/>
        <w:autoSpaceDN w:val="0"/>
        <w:adjustRightInd w:val="0"/>
        <w:spacing w:line="360" w:lineRule="auto"/>
        <w:jc w:val="both"/>
        <w:rPr>
          <w:lang w:val="en-IN"/>
        </w:rPr>
      </w:pPr>
      <w:r w:rsidRPr="00D4630C">
        <w:rPr>
          <w:lang w:val="en-IN"/>
        </w:rPr>
        <w:t>Verify the recipe parameter against the parameters available in SOP before starting the SIP</w:t>
      </w:r>
      <w:r w:rsidR="00FD3C63" w:rsidRPr="00D4630C">
        <w:rPr>
          <w:lang w:val="en-IN"/>
        </w:rPr>
        <w:t xml:space="preserve"> </w:t>
      </w:r>
      <w:r w:rsidRPr="00D4630C">
        <w:rPr>
          <w:lang w:val="en-IN"/>
        </w:rPr>
        <w:t>cycle.</w:t>
      </w:r>
    </w:p>
    <w:p w14:paraId="3C94AE15" w14:textId="4F8E04D8" w:rsidR="00521686" w:rsidRPr="00D4630C" w:rsidRDefault="00521686" w:rsidP="00A97AB6">
      <w:pPr>
        <w:pStyle w:val="ListParagraph"/>
        <w:numPr>
          <w:ilvl w:val="0"/>
          <w:numId w:val="26"/>
        </w:numPr>
        <w:autoSpaceDE w:val="0"/>
        <w:autoSpaceDN w:val="0"/>
        <w:adjustRightInd w:val="0"/>
        <w:spacing w:line="360" w:lineRule="auto"/>
        <w:jc w:val="both"/>
        <w:rPr>
          <w:lang w:val="en-IN"/>
        </w:rPr>
      </w:pPr>
      <w:r w:rsidRPr="00D4630C">
        <w:rPr>
          <w:lang w:val="en-IN"/>
        </w:rPr>
        <w:t>Perform SIP and record the details (Complies/ Does not Comply).</w:t>
      </w:r>
    </w:p>
    <w:p w14:paraId="390CCAE2" w14:textId="7C67E313" w:rsidR="00521686" w:rsidRPr="00D4630C" w:rsidRDefault="00521686" w:rsidP="00A97AB6">
      <w:pPr>
        <w:pStyle w:val="ListParagraph"/>
        <w:numPr>
          <w:ilvl w:val="0"/>
          <w:numId w:val="26"/>
        </w:numPr>
        <w:autoSpaceDE w:val="0"/>
        <w:autoSpaceDN w:val="0"/>
        <w:adjustRightInd w:val="0"/>
        <w:spacing w:line="360" w:lineRule="auto"/>
        <w:jc w:val="both"/>
        <w:rPr>
          <w:lang w:val="en-IN"/>
        </w:rPr>
      </w:pPr>
      <w:r w:rsidRPr="00D4630C">
        <w:rPr>
          <w:lang w:val="en-IN"/>
        </w:rPr>
        <w:t>Perform the line clearance activity. Record the differential pressure, temperature and %</w:t>
      </w:r>
      <w:r w:rsidR="00FD3C63" w:rsidRPr="00D4630C">
        <w:rPr>
          <w:lang w:val="en-IN"/>
        </w:rPr>
        <w:t xml:space="preserve"> </w:t>
      </w:r>
      <w:r w:rsidRPr="00D4630C">
        <w:rPr>
          <w:lang w:val="en-IN"/>
        </w:rPr>
        <w:t>RH of the filtration room.</w:t>
      </w:r>
    </w:p>
    <w:p w14:paraId="52503F72" w14:textId="06B27340" w:rsidR="00521686" w:rsidRPr="00D4630C" w:rsidRDefault="00521686" w:rsidP="00A97AB6">
      <w:pPr>
        <w:pStyle w:val="ListParagraph"/>
        <w:numPr>
          <w:ilvl w:val="0"/>
          <w:numId w:val="26"/>
        </w:numPr>
        <w:autoSpaceDE w:val="0"/>
        <w:autoSpaceDN w:val="0"/>
        <w:adjustRightInd w:val="0"/>
        <w:spacing w:line="360" w:lineRule="auto"/>
        <w:jc w:val="both"/>
        <w:rPr>
          <w:lang w:val="en-IN"/>
        </w:rPr>
      </w:pPr>
      <w:r w:rsidRPr="00D4630C">
        <w:rPr>
          <w:lang w:val="en-IN"/>
        </w:rPr>
        <w:t xml:space="preserve">Perform the product transfer (filtration) activity by filtering the solution through </w:t>
      </w:r>
      <w:r w:rsidR="00091C69" w:rsidRPr="00D4630C">
        <w:rPr>
          <w:highlight w:val="yellow"/>
          <w:lang w:val="en-IN"/>
        </w:rPr>
        <w:t>XX</w:t>
      </w:r>
      <w:r w:rsidRPr="00D4630C">
        <w:rPr>
          <w:highlight w:val="yellow"/>
          <w:lang w:val="en-IN"/>
        </w:rPr>
        <w:t xml:space="preserve"> μ</w:t>
      </w:r>
      <w:r w:rsidR="00FD3C63" w:rsidRPr="00D4630C">
        <w:rPr>
          <w:lang w:val="en-IN"/>
        </w:rPr>
        <w:t xml:space="preserve"> </w:t>
      </w:r>
      <w:r w:rsidRPr="00D4630C">
        <w:rPr>
          <w:lang w:val="en-IN"/>
        </w:rPr>
        <w:t xml:space="preserve">cartridge filter (First filter) into the filtration vessel using </w:t>
      </w:r>
      <w:r w:rsidRPr="00D4630C">
        <w:rPr>
          <w:highlight w:val="yellow"/>
          <w:lang w:val="en-IN"/>
        </w:rPr>
        <w:t>0.2 μ</w:t>
      </w:r>
      <w:r w:rsidRPr="00D4630C">
        <w:rPr>
          <w:lang w:val="en-IN"/>
        </w:rPr>
        <w:t xml:space="preserve"> filtered nitrogen and store</w:t>
      </w:r>
      <w:r w:rsidR="00FD3C63" w:rsidRPr="00D4630C">
        <w:rPr>
          <w:lang w:val="en-IN"/>
        </w:rPr>
        <w:t xml:space="preserve"> </w:t>
      </w:r>
      <w:r w:rsidRPr="00D4630C">
        <w:rPr>
          <w:lang w:val="en-IN"/>
        </w:rPr>
        <w:t>under nitrogen blanketing.</w:t>
      </w:r>
    </w:p>
    <w:p w14:paraId="6B9EE55C" w14:textId="0EA8851A" w:rsidR="00521686" w:rsidRPr="00D4630C" w:rsidRDefault="00521686" w:rsidP="00A97AB6">
      <w:pPr>
        <w:pStyle w:val="ListParagraph"/>
        <w:numPr>
          <w:ilvl w:val="0"/>
          <w:numId w:val="26"/>
        </w:numPr>
        <w:autoSpaceDE w:val="0"/>
        <w:autoSpaceDN w:val="0"/>
        <w:adjustRightInd w:val="0"/>
        <w:spacing w:line="360" w:lineRule="auto"/>
        <w:jc w:val="both"/>
        <w:rPr>
          <w:lang w:val="en-IN"/>
        </w:rPr>
      </w:pPr>
      <w:r w:rsidRPr="00D4630C">
        <w:rPr>
          <w:lang w:val="en-IN"/>
        </w:rPr>
        <w:t>Open the vent of the filter for removal of entrapped air.</w:t>
      </w:r>
    </w:p>
    <w:p w14:paraId="1264191B" w14:textId="726F53A7" w:rsidR="00521686" w:rsidRPr="00D4630C" w:rsidRDefault="00521686" w:rsidP="00A97AB6">
      <w:pPr>
        <w:pStyle w:val="ListParagraph"/>
        <w:numPr>
          <w:ilvl w:val="0"/>
          <w:numId w:val="26"/>
        </w:numPr>
        <w:autoSpaceDE w:val="0"/>
        <w:autoSpaceDN w:val="0"/>
        <w:adjustRightInd w:val="0"/>
        <w:spacing w:line="360" w:lineRule="auto"/>
        <w:jc w:val="both"/>
        <w:rPr>
          <w:lang w:val="en-IN"/>
        </w:rPr>
      </w:pPr>
      <w:r w:rsidRPr="00D4630C">
        <w:rPr>
          <w:lang w:val="en-IN"/>
        </w:rPr>
        <w:t xml:space="preserve">Fill the filter completely with bulk solution and flush with approx. </w:t>
      </w:r>
      <w:r w:rsidR="00A97AB6">
        <w:rPr>
          <w:lang w:val="en-IN"/>
        </w:rPr>
        <w:t xml:space="preserve"> </w:t>
      </w:r>
      <w:r w:rsidR="00053C8A" w:rsidRPr="00053C8A">
        <w:rPr>
          <w:highlight w:val="yellow"/>
          <w:lang w:val="en-IN"/>
        </w:rPr>
        <w:t>XX</w:t>
      </w:r>
      <w:r w:rsidRPr="00D4630C">
        <w:rPr>
          <w:lang w:val="en-IN"/>
        </w:rPr>
        <w:t xml:space="preserve"> mL bulk solution</w:t>
      </w:r>
      <w:r w:rsidR="00FD3C63" w:rsidRPr="00D4630C">
        <w:rPr>
          <w:lang w:val="en-IN"/>
        </w:rPr>
        <w:t xml:space="preserve"> </w:t>
      </w:r>
      <w:r w:rsidRPr="00D4630C">
        <w:rPr>
          <w:lang w:val="en-IN"/>
        </w:rPr>
        <w:t>each for 2 times.</w:t>
      </w:r>
    </w:p>
    <w:p w14:paraId="6CB30DBF" w14:textId="4BAF13E1" w:rsidR="00521686" w:rsidRPr="00D4630C" w:rsidRDefault="00521686" w:rsidP="00A97AB6">
      <w:pPr>
        <w:pStyle w:val="ListParagraph"/>
        <w:numPr>
          <w:ilvl w:val="0"/>
          <w:numId w:val="26"/>
        </w:numPr>
        <w:autoSpaceDE w:val="0"/>
        <w:autoSpaceDN w:val="0"/>
        <w:adjustRightInd w:val="0"/>
        <w:spacing w:line="360" w:lineRule="auto"/>
        <w:jc w:val="both"/>
        <w:rPr>
          <w:lang w:val="en-IN"/>
        </w:rPr>
      </w:pPr>
      <w:r w:rsidRPr="00D4630C">
        <w:rPr>
          <w:lang w:val="en-IN"/>
        </w:rPr>
        <w:t>After flushing, start the filtration by applying nitrogen pressure, record the applied pressure</w:t>
      </w:r>
      <w:r w:rsidR="00FD3C63" w:rsidRPr="00D4630C">
        <w:rPr>
          <w:lang w:val="en-IN"/>
        </w:rPr>
        <w:t xml:space="preserve"> </w:t>
      </w:r>
      <w:r w:rsidRPr="00D4630C">
        <w:rPr>
          <w:lang w:val="en-IN"/>
        </w:rPr>
        <w:t xml:space="preserve">(NMT </w:t>
      </w:r>
      <w:r w:rsidR="00A97AB6">
        <w:rPr>
          <w:highlight w:val="yellow"/>
          <w:lang w:val="en-IN"/>
        </w:rPr>
        <w:t>X</w:t>
      </w:r>
      <w:r w:rsidRPr="00D4630C">
        <w:rPr>
          <w:highlight w:val="yellow"/>
          <w:lang w:val="en-IN"/>
        </w:rPr>
        <w:t xml:space="preserve"> Bar</w:t>
      </w:r>
      <w:r w:rsidRPr="00D4630C">
        <w:rPr>
          <w:lang w:val="en-IN"/>
        </w:rPr>
        <w:t>).</w:t>
      </w:r>
    </w:p>
    <w:p w14:paraId="2C234C87" w14:textId="56238AF1" w:rsidR="00521686" w:rsidRPr="00D4630C" w:rsidRDefault="00521686" w:rsidP="00A97AB6">
      <w:pPr>
        <w:pStyle w:val="ListParagraph"/>
        <w:numPr>
          <w:ilvl w:val="0"/>
          <w:numId w:val="26"/>
        </w:numPr>
        <w:autoSpaceDE w:val="0"/>
        <w:autoSpaceDN w:val="0"/>
        <w:adjustRightInd w:val="0"/>
        <w:spacing w:line="360" w:lineRule="auto"/>
        <w:jc w:val="both"/>
        <w:rPr>
          <w:lang w:val="en-IN"/>
        </w:rPr>
      </w:pPr>
      <w:r w:rsidRPr="00D4630C">
        <w:rPr>
          <w:lang w:val="en-IN"/>
        </w:rPr>
        <w:t>Record the total first filtered bulk and left over solution in mixing vessel.</w:t>
      </w:r>
    </w:p>
    <w:p w14:paraId="0B709B0C" w14:textId="3CA15053" w:rsidR="00521686" w:rsidRPr="00D4630C" w:rsidRDefault="00521686" w:rsidP="00A97AB6">
      <w:pPr>
        <w:pStyle w:val="ListParagraph"/>
        <w:numPr>
          <w:ilvl w:val="0"/>
          <w:numId w:val="26"/>
        </w:numPr>
        <w:kinsoku w:val="0"/>
        <w:overflowPunct w:val="0"/>
        <w:autoSpaceDE w:val="0"/>
        <w:autoSpaceDN w:val="0"/>
        <w:adjustRightInd w:val="0"/>
        <w:spacing w:before="11" w:line="360" w:lineRule="auto"/>
        <w:jc w:val="both"/>
        <w:rPr>
          <w:sz w:val="6"/>
          <w:szCs w:val="6"/>
          <w:lang w:val="en-IN"/>
        </w:rPr>
      </w:pPr>
      <w:r w:rsidRPr="00D4630C">
        <w:rPr>
          <w:lang w:val="en-IN"/>
        </w:rPr>
        <w:t>Perform the sampling of bulk solution after filtration, from sampling valve and send for</w:t>
      </w:r>
      <w:r w:rsidR="00FD3C63" w:rsidRPr="00D4630C">
        <w:rPr>
          <w:lang w:val="en-IN"/>
        </w:rPr>
        <w:t xml:space="preserve"> </w:t>
      </w:r>
      <w:r w:rsidRPr="00D4630C">
        <w:rPr>
          <w:lang w:val="en-IN"/>
        </w:rPr>
        <w:t>analysis.</w:t>
      </w:r>
    </w:p>
    <w:tbl>
      <w:tblPr>
        <w:tblW w:w="0" w:type="auto"/>
        <w:tblInd w:w="-5" w:type="dxa"/>
        <w:tblLayout w:type="fixed"/>
        <w:tblCellMar>
          <w:left w:w="0" w:type="dxa"/>
          <w:right w:w="0" w:type="dxa"/>
        </w:tblCellMar>
        <w:tblLook w:val="0000" w:firstRow="0" w:lastRow="0" w:firstColumn="0" w:lastColumn="0" w:noHBand="0" w:noVBand="0"/>
      </w:tblPr>
      <w:tblGrid>
        <w:gridCol w:w="4490"/>
        <w:gridCol w:w="4866"/>
      </w:tblGrid>
      <w:tr w:rsidR="00521686" w:rsidRPr="00521686" w14:paraId="0756EF0A" w14:textId="77777777" w:rsidTr="00A97AB6">
        <w:trPr>
          <w:trHeight w:hRule="exact" w:val="449"/>
          <w:tblHeader/>
        </w:trPr>
        <w:tc>
          <w:tcPr>
            <w:tcW w:w="4490"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79F8C565" w14:textId="77777777" w:rsidR="00521686" w:rsidRPr="00521686" w:rsidRDefault="00521686" w:rsidP="00D4630C">
            <w:pPr>
              <w:kinsoku w:val="0"/>
              <w:overflowPunct w:val="0"/>
              <w:autoSpaceDE w:val="0"/>
              <w:autoSpaceDN w:val="0"/>
              <w:adjustRightInd w:val="0"/>
              <w:spacing w:before="0"/>
              <w:jc w:val="center"/>
              <w:rPr>
                <w:lang w:val="en-IN"/>
              </w:rPr>
            </w:pPr>
            <w:r w:rsidRPr="00521686">
              <w:rPr>
                <w:b/>
                <w:bCs/>
                <w:spacing w:val="-1"/>
                <w:sz w:val="22"/>
                <w:szCs w:val="22"/>
                <w:lang w:val="en-IN"/>
              </w:rPr>
              <w:lastRenderedPageBreak/>
              <w:t>Parameter</w:t>
            </w:r>
          </w:p>
        </w:tc>
        <w:tc>
          <w:tcPr>
            <w:tcW w:w="4866"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57B9A0B4" w14:textId="77777777" w:rsidR="00521686" w:rsidRPr="00521686" w:rsidRDefault="00521686" w:rsidP="00D4630C">
            <w:pPr>
              <w:kinsoku w:val="0"/>
              <w:overflowPunct w:val="0"/>
              <w:autoSpaceDE w:val="0"/>
              <w:autoSpaceDN w:val="0"/>
              <w:adjustRightInd w:val="0"/>
              <w:spacing w:before="0"/>
              <w:ind w:right="1"/>
              <w:jc w:val="center"/>
              <w:rPr>
                <w:lang w:val="en-IN"/>
              </w:rPr>
            </w:pPr>
            <w:r w:rsidRPr="00521686">
              <w:rPr>
                <w:b/>
                <w:bCs/>
                <w:spacing w:val="-1"/>
                <w:sz w:val="22"/>
                <w:szCs w:val="22"/>
                <w:lang w:val="en-IN"/>
              </w:rPr>
              <w:t>Specification</w:t>
            </w:r>
          </w:p>
        </w:tc>
      </w:tr>
      <w:tr w:rsidR="00521686" w:rsidRPr="00521686" w14:paraId="6DD58865" w14:textId="77777777" w:rsidTr="00D4630C">
        <w:trPr>
          <w:trHeight w:hRule="exact" w:val="442"/>
        </w:trPr>
        <w:tc>
          <w:tcPr>
            <w:tcW w:w="4490" w:type="dxa"/>
            <w:tcBorders>
              <w:top w:val="single" w:sz="4" w:space="0" w:color="000000"/>
              <w:left w:val="single" w:sz="4" w:space="0" w:color="000000"/>
              <w:bottom w:val="single" w:sz="4" w:space="0" w:color="000000"/>
              <w:right w:val="single" w:sz="4" w:space="0" w:color="000000"/>
            </w:tcBorders>
            <w:vAlign w:val="center"/>
          </w:tcPr>
          <w:p w14:paraId="2D1CF759" w14:textId="77777777" w:rsidR="00521686" w:rsidRPr="00521686" w:rsidRDefault="00521686" w:rsidP="00D4630C">
            <w:pPr>
              <w:kinsoku w:val="0"/>
              <w:overflowPunct w:val="0"/>
              <w:autoSpaceDE w:val="0"/>
              <w:autoSpaceDN w:val="0"/>
              <w:adjustRightInd w:val="0"/>
              <w:spacing w:before="0"/>
              <w:jc w:val="center"/>
              <w:rPr>
                <w:lang w:val="en-IN"/>
              </w:rPr>
            </w:pPr>
            <w:r w:rsidRPr="00521686">
              <w:rPr>
                <w:spacing w:val="-1"/>
                <w:sz w:val="22"/>
                <w:szCs w:val="22"/>
                <w:lang w:val="en-IN"/>
              </w:rPr>
              <w:t>Description</w:t>
            </w:r>
            <w:r w:rsidRPr="00521686">
              <w:rPr>
                <w:spacing w:val="-15"/>
                <w:sz w:val="22"/>
                <w:szCs w:val="22"/>
                <w:lang w:val="en-IN"/>
              </w:rPr>
              <w:t xml:space="preserve"> </w:t>
            </w:r>
            <w:r w:rsidRPr="00521686">
              <w:rPr>
                <w:spacing w:val="-1"/>
                <w:sz w:val="22"/>
                <w:szCs w:val="22"/>
                <w:lang w:val="en-IN"/>
              </w:rPr>
              <w:t>(Visual</w:t>
            </w:r>
            <w:r w:rsidRPr="00521686">
              <w:rPr>
                <w:spacing w:val="-14"/>
                <w:sz w:val="22"/>
                <w:szCs w:val="22"/>
                <w:lang w:val="en-IN"/>
              </w:rPr>
              <w:t xml:space="preserve"> </w:t>
            </w:r>
            <w:r w:rsidRPr="00521686">
              <w:rPr>
                <w:spacing w:val="-1"/>
                <w:sz w:val="22"/>
                <w:szCs w:val="22"/>
                <w:lang w:val="en-IN"/>
              </w:rPr>
              <w:t>examination)</w:t>
            </w:r>
          </w:p>
        </w:tc>
        <w:tc>
          <w:tcPr>
            <w:tcW w:w="4866" w:type="dxa"/>
            <w:tcBorders>
              <w:top w:val="single" w:sz="4" w:space="0" w:color="000000"/>
              <w:left w:val="single" w:sz="4" w:space="0" w:color="000000"/>
              <w:bottom w:val="single" w:sz="4" w:space="0" w:color="000000"/>
              <w:right w:val="single" w:sz="4" w:space="0" w:color="000000"/>
            </w:tcBorders>
            <w:vAlign w:val="center"/>
          </w:tcPr>
          <w:p w14:paraId="4B49EB52" w14:textId="1FEA7B24" w:rsidR="00521686" w:rsidRPr="00D008B5" w:rsidRDefault="00521686" w:rsidP="00D4630C">
            <w:pPr>
              <w:kinsoku w:val="0"/>
              <w:overflowPunct w:val="0"/>
              <w:autoSpaceDE w:val="0"/>
              <w:autoSpaceDN w:val="0"/>
              <w:adjustRightInd w:val="0"/>
              <w:spacing w:before="0"/>
              <w:jc w:val="center"/>
              <w:rPr>
                <w:highlight w:val="green"/>
                <w:lang w:val="en-IN"/>
              </w:rPr>
            </w:pPr>
          </w:p>
        </w:tc>
      </w:tr>
      <w:tr w:rsidR="00521686" w:rsidRPr="00521686" w14:paraId="7E10903A" w14:textId="77777777" w:rsidTr="00D4630C">
        <w:trPr>
          <w:trHeight w:hRule="exact" w:val="443"/>
        </w:trPr>
        <w:tc>
          <w:tcPr>
            <w:tcW w:w="4490" w:type="dxa"/>
            <w:tcBorders>
              <w:top w:val="single" w:sz="4" w:space="0" w:color="000000"/>
              <w:left w:val="single" w:sz="4" w:space="0" w:color="000000"/>
              <w:bottom w:val="single" w:sz="4" w:space="0" w:color="000000"/>
              <w:right w:val="single" w:sz="4" w:space="0" w:color="000000"/>
            </w:tcBorders>
            <w:vAlign w:val="center"/>
          </w:tcPr>
          <w:p w14:paraId="33DE8234" w14:textId="77777777" w:rsidR="00521686" w:rsidRPr="00521686" w:rsidRDefault="00521686" w:rsidP="00D4630C">
            <w:pPr>
              <w:kinsoku w:val="0"/>
              <w:overflowPunct w:val="0"/>
              <w:autoSpaceDE w:val="0"/>
              <w:autoSpaceDN w:val="0"/>
              <w:adjustRightInd w:val="0"/>
              <w:spacing w:before="0"/>
              <w:jc w:val="center"/>
              <w:rPr>
                <w:lang w:val="en-IN"/>
              </w:rPr>
            </w:pPr>
            <w:r w:rsidRPr="00521686">
              <w:rPr>
                <w:sz w:val="22"/>
                <w:szCs w:val="22"/>
                <w:lang w:val="en-IN"/>
              </w:rPr>
              <w:t>pH</w:t>
            </w:r>
          </w:p>
        </w:tc>
        <w:tc>
          <w:tcPr>
            <w:tcW w:w="4866" w:type="dxa"/>
            <w:tcBorders>
              <w:top w:val="single" w:sz="4" w:space="0" w:color="000000"/>
              <w:left w:val="single" w:sz="4" w:space="0" w:color="000000"/>
              <w:bottom w:val="single" w:sz="4" w:space="0" w:color="000000"/>
              <w:right w:val="single" w:sz="4" w:space="0" w:color="000000"/>
            </w:tcBorders>
            <w:vAlign w:val="center"/>
          </w:tcPr>
          <w:p w14:paraId="7A35D3F0" w14:textId="7331A9F4" w:rsidR="00521686" w:rsidRPr="00D008B5" w:rsidRDefault="00521686" w:rsidP="00D4630C">
            <w:pPr>
              <w:kinsoku w:val="0"/>
              <w:overflowPunct w:val="0"/>
              <w:autoSpaceDE w:val="0"/>
              <w:autoSpaceDN w:val="0"/>
              <w:adjustRightInd w:val="0"/>
              <w:spacing w:before="0"/>
              <w:jc w:val="center"/>
              <w:rPr>
                <w:highlight w:val="green"/>
                <w:lang w:val="en-IN"/>
              </w:rPr>
            </w:pPr>
          </w:p>
        </w:tc>
      </w:tr>
      <w:tr w:rsidR="00521686" w:rsidRPr="00521686" w14:paraId="71E2F0E1" w14:textId="77777777" w:rsidTr="00D4630C">
        <w:trPr>
          <w:trHeight w:hRule="exact" w:val="442"/>
        </w:trPr>
        <w:tc>
          <w:tcPr>
            <w:tcW w:w="4490" w:type="dxa"/>
            <w:tcBorders>
              <w:top w:val="single" w:sz="4" w:space="0" w:color="000000"/>
              <w:left w:val="single" w:sz="4" w:space="0" w:color="000000"/>
              <w:bottom w:val="single" w:sz="4" w:space="0" w:color="000000"/>
              <w:right w:val="single" w:sz="4" w:space="0" w:color="000000"/>
            </w:tcBorders>
            <w:vAlign w:val="center"/>
          </w:tcPr>
          <w:p w14:paraId="5C79EC97" w14:textId="77777777" w:rsidR="00521686" w:rsidRPr="00521686" w:rsidRDefault="00521686" w:rsidP="00D4630C">
            <w:pPr>
              <w:kinsoku w:val="0"/>
              <w:overflowPunct w:val="0"/>
              <w:autoSpaceDE w:val="0"/>
              <w:autoSpaceDN w:val="0"/>
              <w:adjustRightInd w:val="0"/>
              <w:spacing w:before="0"/>
              <w:ind w:right="1"/>
              <w:jc w:val="center"/>
              <w:rPr>
                <w:lang w:val="en-IN"/>
              </w:rPr>
            </w:pPr>
            <w:r w:rsidRPr="00521686">
              <w:rPr>
                <w:spacing w:val="-1"/>
                <w:sz w:val="22"/>
                <w:szCs w:val="22"/>
                <w:lang w:val="en-IN"/>
              </w:rPr>
              <w:t>Weight</w:t>
            </w:r>
            <w:r w:rsidRPr="00521686">
              <w:rPr>
                <w:spacing w:val="-7"/>
                <w:sz w:val="22"/>
                <w:szCs w:val="22"/>
                <w:lang w:val="en-IN"/>
              </w:rPr>
              <w:t xml:space="preserve"> </w:t>
            </w:r>
            <w:r w:rsidRPr="00521686">
              <w:rPr>
                <w:spacing w:val="-1"/>
                <w:sz w:val="22"/>
                <w:szCs w:val="22"/>
                <w:lang w:val="en-IN"/>
              </w:rPr>
              <w:t>per</w:t>
            </w:r>
            <w:r w:rsidRPr="00521686">
              <w:rPr>
                <w:spacing w:val="-6"/>
                <w:sz w:val="22"/>
                <w:szCs w:val="22"/>
                <w:lang w:val="en-IN"/>
              </w:rPr>
              <w:t xml:space="preserve"> </w:t>
            </w:r>
            <w:r w:rsidRPr="00521686">
              <w:rPr>
                <w:spacing w:val="-1"/>
                <w:sz w:val="22"/>
                <w:szCs w:val="22"/>
                <w:lang w:val="en-IN"/>
              </w:rPr>
              <w:t>mL</w:t>
            </w:r>
          </w:p>
        </w:tc>
        <w:tc>
          <w:tcPr>
            <w:tcW w:w="4866" w:type="dxa"/>
            <w:tcBorders>
              <w:top w:val="single" w:sz="4" w:space="0" w:color="000000"/>
              <w:left w:val="single" w:sz="4" w:space="0" w:color="000000"/>
              <w:bottom w:val="single" w:sz="4" w:space="0" w:color="000000"/>
              <w:right w:val="single" w:sz="4" w:space="0" w:color="000000"/>
            </w:tcBorders>
            <w:vAlign w:val="center"/>
          </w:tcPr>
          <w:p w14:paraId="4C764FDF" w14:textId="6FDEA731" w:rsidR="00521686" w:rsidRPr="00D008B5" w:rsidRDefault="00521686" w:rsidP="00D4630C">
            <w:pPr>
              <w:kinsoku w:val="0"/>
              <w:overflowPunct w:val="0"/>
              <w:autoSpaceDE w:val="0"/>
              <w:autoSpaceDN w:val="0"/>
              <w:adjustRightInd w:val="0"/>
              <w:spacing w:before="0"/>
              <w:jc w:val="center"/>
              <w:rPr>
                <w:highlight w:val="green"/>
                <w:lang w:val="en-IN"/>
              </w:rPr>
            </w:pPr>
          </w:p>
        </w:tc>
      </w:tr>
      <w:tr w:rsidR="00521686" w:rsidRPr="00521686" w14:paraId="2F361FDF" w14:textId="77777777" w:rsidTr="00D4630C">
        <w:trPr>
          <w:trHeight w:hRule="exact" w:val="728"/>
        </w:trPr>
        <w:tc>
          <w:tcPr>
            <w:tcW w:w="4490" w:type="dxa"/>
            <w:tcBorders>
              <w:top w:val="single" w:sz="4" w:space="0" w:color="000000"/>
              <w:left w:val="single" w:sz="4" w:space="0" w:color="000000"/>
              <w:bottom w:val="single" w:sz="4" w:space="0" w:color="000000"/>
              <w:right w:val="single" w:sz="4" w:space="0" w:color="000000"/>
            </w:tcBorders>
            <w:vAlign w:val="center"/>
          </w:tcPr>
          <w:p w14:paraId="2A3FE3E5" w14:textId="21BAC1B5" w:rsidR="00521686" w:rsidRPr="00521686" w:rsidRDefault="00521686" w:rsidP="00D4630C">
            <w:pPr>
              <w:kinsoku w:val="0"/>
              <w:overflowPunct w:val="0"/>
              <w:autoSpaceDE w:val="0"/>
              <w:autoSpaceDN w:val="0"/>
              <w:adjustRightInd w:val="0"/>
              <w:spacing w:before="0"/>
              <w:ind w:left="1596" w:right="133" w:hanging="1463"/>
              <w:jc w:val="center"/>
              <w:rPr>
                <w:lang w:val="en-IN"/>
              </w:rPr>
            </w:pPr>
            <w:r w:rsidRPr="00521686">
              <w:rPr>
                <w:spacing w:val="-1"/>
                <w:sz w:val="22"/>
                <w:szCs w:val="22"/>
                <w:lang w:val="en-IN"/>
              </w:rPr>
              <w:t>Assay</w:t>
            </w:r>
          </w:p>
        </w:tc>
        <w:tc>
          <w:tcPr>
            <w:tcW w:w="4866" w:type="dxa"/>
            <w:tcBorders>
              <w:top w:val="single" w:sz="4" w:space="0" w:color="000000"/>
              <w:left w:val="single" w:sz="4" w:space="0" w:color="000000"/>
              <w:bottom w:val="single" w:sz="4" w:space="0" w:color="000000"/>
              <w:right w:val="single" w:sz="4" w:space="0" w:color="000000"/>
            </w:tcBorders>
            <w:vAlign w:val="center"/>
          </w:tcPr>
          <w:p w14:paraId="7016A147" w14:textId="44E914BD" w:rsidR="00521686" w:rsidRPr="00D008B5" w:rsidRDefault="00521686" w:rsidP="00D4630C">
            <w:pPr>
              <w:kinsoku w:val="0"/>
              <w:overflowPunct w:val="0"/>
              <w:autoSpaceDE w:val="0"/>
              <w:autoSpaceDN w:val="0"/>
              <w:adjustRightInd w:val="0"/>
              <w:spacing w:before="0"/>
              <w:ind w:right="196"/>
              <w:jc w:val="center"/>
              <w:rPr>
                <w:highlight w:val="green"/>
                <w:lang w:val="en-IN"/>
              </w:rPr>
            </w:pPr>
          </w:p>
        </w:tc>
      </w:tr>
      <w:tr w:rsidR="00521686" w:rsidRPr="00521686" w14:paraId="79EA776E" w14:textId="77777777" w:rsidTr="00D4630C">
        <w:trPr>
          <w:trHeight w:hRule="exact" w:val="727"/>
        </w:trPr>
        <w:tc>
          <w:tcPr>
            <w:tcW w:w="4490" w:type="dxa"/>
            <w:tcBorders>
              <w:top w:val="single" w:sz="4" w:space="0" w:color="000000"/>
              <w:left w:val="single" w:sz="4" w:space="0" w:color="000000"/>
              <w:bottom w:val="single" w:sz="4" w:space="0" w:color="000000"/>
              <w:right w:val="single" w:sz="4" w:space="0" w:color="000000"/>
            </w:tcBorders>
            <w:vAlign w:val="center"/>
          </w:tcPr>
          <w:p w14:paraId="16BF395A" w14:textId="242C9491" w:rsidR="00521686" w:rsidRPr="00521686" w:rsidRDefault="00521686" w:rsidP="00D4630C">
            <w:pPr>
              <w:kinsoku w:val="0"/>
              <w:overflowPunct w:val="0"/>
              <w:autoSpaceDE w:val="0"/>
              <w:autoSpaceDN w:val="0"/>
              <w:adjustRightInd w:val="0"/>
              <w:spacing w:before="0"/>
              <w:ind w:right="275"/>
              <w:jc w:val="center"/>
              <w:rPr>
                <w:lang w:val="en-IN"/>
              </w:rPr>
            </w:pPr>
            <w:r w:rsidRPr="00521686">
              <w:rPr>
                <w:spacing w:val="-1"/>
                <w:sz w:val="22"/>
                <w:szCs w:val="22"/>
                <w:lang w:val="en-IN"/>
              </w:rPr>
              <w:t>Bioburden</w:t>
            </w:r>
            <w:r w:rsidRPr="00521686">
              <w:rPr>
                <w:spacing w:val="-10"/>
                <w:sz w:val="22"/>
                <w:szCs w:val="22"/>
                <w:lang w:val="en-IN"/>
              </w:rPr>
              <w:t xml:space="preserve"> </w:t>
            </w:r>
            <w:r w:rsidRPr="00521686">
              <w:rPr>
                <w:spacing w:val="-1"/>
                <w:sz w:val="22"/>
                <w:szCs w:val="22"/>
                <w:lang w:val="en-IN"/>
              </w:rPr>
              <w:t>[Unfiltered</w:t>
            </w:r>
            <w:r w:rsidRPr="00521686">
              <w:rPr>
                <w:spacing w:val="-9"/>
                <w:sz w:val="22"/>
                <w:szCs w:val="22"/>
                <w:lang w:val="en-IN"/>
              </w:rPr>
              <w:t xml:space="preserve"> </w:t>
            </w:r>
            <w:r w:rsidRPr="00521686">
              <w:rPr>
                <w:sz w:val="22"/>
                <w:szCs w:val="22"/>
                <w:lang w:val="en-IN"/>
              </w:rPr>
              <w:t>bulk</w:t>
            </w:r>
            <w:r w:rsidRPr="00521686">
              <w:rPr>
                <w:spacing w:val="-9"/>
                <w:sz w:val="22"/>
                <w:szCs w:val="22"/>
                <w:lang w:val="en-IN"/>
              </w:rPr>
              <w:t xml:space="preserve"> </w:t>
            </w:r>
            <w:r w:rsidRPr="00521686">
              <w:rPr>
                <w:spacing w:val="-1"/>
                <w:sz w:val="22"/>
                <w:szCs w:val="22"/>
                <w:lang w:val="en-IN"/>
              </w:rPr>
              <w:t>(After</w:t>
            </w:r>
            <w:r w:rsidRPr="00521686">
              <w:rPr>
                <w:spacing w:val="-10"/>
                <w:sz w:val="22"/>
                <w:szCs w:val="22"/>
                <w:lang w:val="en-IN"/>
              </w:rPr>
              <w:t xml:space="preserve"> </w:t>
            </w:r>
            <w:r w:rsidRPr="00521686">
              <w:rPr>
                <w:sz w:val="22"/>
                <w:szCs w:val="22"/>
                <w:lang w:val="en-IN"/>
              </w:rPr>
              <w:t>filtration</w:t>
            </w:r>
            <w:r w:rsidRPr="00521686">
              <w:rPr>
                <w:spacing w:val="-1"/>
                <w:sz w:val="22"/>
                <w:szCs w:val="22"/>
                <w:lang w:val="en-IN"/>
              </w:rPr>
              <w:t>)]</w:t>
            </w:r>
          </w:p>
        </w:tc>
        <w:tc>
          <w:tcPr>
            <w:tcW w:w="4866" w:type="dxa"/>
            <w:tcBorders>
              <w:top w:val="single" w:sz="4" w:space="0" w:color="000000"/>
              <w:left w:val="single" w:sz="4" w:space="0" w:color="000000"/>
              <w:bottom w:val="single" w:sz="4" w:space="0" w:color="000000"/>
              <w:right w:val="single" w:sz="4" w:space="0" w:color="000000"/>
            </w:tcBorders>
            <w:vAlign w:val="center"/>
          </w:tcPr>
          <w:p w14:paraId="66E853F9" w14:textId="1F125052" w:rsidR="00521686" w:rsidRPr="00D008B5" w:rsidRDefault="00521686" w:rsidP="00D4630C">
            <w:pPr>
              <w:kinsoku w:val="0"/>
              <w:overflowPunct w:val="0"/>
              <w:autoSpaceDE w:val="0"/>
              <w:autoSpaceDN w:val="0"/>
              <w:adjustRightInd w:val="0"/>
              <w:spacing w:before="0"/>
              <w:jc w:val="center"/>
              <w:rPr>
                <w:highlight w:val="green"/>
                <w:lang w:val="en-IN"/>
              </w:rPr>
            </w:pPr>
          </w:p>
        </w:tc>
      </w:tr>
    </w:tbl>
    <w:p w14:paraId="15968B17" w14:textId="77777777" w:rsidR="00D4630C" w:rsidRDefault="00D4630C" w:rsidP="00FD3C63">
      <w:pPr>
        <w:autoSpaceDE w:val="0"/>
        <w:autoSpaceDN w:val="0"/>
        <w:adjustRightInd w:val="0"/>
        <w:spacing w:before="0" w:line="276" w:lineRule="auto"/>
        <w:rPr>
          <w:sz w:val="32"/>
          <w:szCs w:val="32"/>
          <w:lang w:val="en-IN"/>
        </w:rPr>
      </w:pPr>
    </w:p>
    <w:p w14:paraId="35D3E572" w14:textId="7AC93F83" w:rsidR="00521686" w:rsidRDefault="00521686" w:rsidP="00A97AB6">
      <w:pPr>
        <w:pStyle w:val="ListParagraph"/>
        <w:numPr>
          <w:ilvl w:val="0"/>
          <w:numId w:val="26"/>
        </w:numPr>
        <w:kinsoku w:val="0"/>
        <w:overflowPunct w:val="0"/>
        <w:autoSpaceDE w:val="0"/>
        <w:autoSpaceDN w:val="0"/>
        <w:adjustRightInd w:val="0"/>
        <w:spacing w:before="11" w:line="360" w:lineRule="auto"/>
        <w:jc w:val="both"/>
        <w:rPr>
          <w:lang w:val="en-IN"/>
        </w:rPr>
      </w:pPr>
      <w:r w:rsidRPr="005A4661">
        <w:rPr>
          <w:lang w:val="en-IN"/>
        </w:rPr>
        <w:t>Store the bulk solution under 0.2μ filtered Nitrogen blanketing at pressure NLT 0.5 bar.</w:t>
      </w:r>
      <w:r w:rsidR="00FD3C63">
        <w:rPr>
          <w:lang w:val="en-IN"/>
        </w:rPr>
        <w:t xml:space="preserve"> </w:t>
      </w:r>
      <w:r w:rsidRPr="005A4661">
        <w:rPr>
          <w:lang w:val="en-IN"/>
        </w:rPr>
        <w:t>Record the details (Frequency: every 1 hrs ± 15 min).</w:t>
      </w:r>
    </w:p>
    <w:p w14:paraId="35346191" w14:textId="77777777" w:rsidR="00FD3C63" w:rsidRDefault="00FD3C63" w:rsidP="00FD3C63">
      <w:pPr>
        <w:autoSpaceDE w:val="0"/>
        <w:autoSpaceDN w:val="0"/>
        <w:adjustRightInd w:val="0"/>
        <w:spacing w:before="0" w:line="276" w:lineRule="auto"/>
        <w:rPr>
          <w:lang w:val="en-IN"/>
        </w:rPr>
      </w:pPr>
    </w:p>
    <w:p w14:paraId="51343A54" w14:textId="4513A96C" w:rsidR="00521686" w:rsidRDefault="00521686" w:rsidP="00903910">
      <w:pPr>
        <w:pStyle w:val="Heading4"/>
        <w:rPr>
          <w:lang w:val="en-IN"/>
        </w:rPr>
      </w:pPr>
      <w:bookmarkStart w:id="46" w:name="_Toc154649548"/>
      <w:bookmarkStart w:id="47" w:name="_Toc213924883"/>
      <w:r>
        <w:rPr>
          <w:lang w:val="en-IN"/>
        </w:rPr>
        <w:t>Final Filtration and Filling Process</w:t>
      </w:r>
      <w:bookmarkEnd w:id="46"/>
      <w:bookmarkEnd w:id="47"/>
    </w:p>
    <w:p w14:paraId="3C1E7DC4" w14:textId="0681F46B" w:rsidR="00521686" w:rsidRDefault="00521686" w:rsidP="00D4630C">
      <w:pPr>
        <w:pStyle w:val="Paragraph"/>
        <w:spacing w:after="0" w:line="360" w:lineRule="auto"/>
        <w:rPr>
          <w:b/>
          <w:bCs/>
          <w:i/>
          <w:iCs/>
          <w:u w:val="single"/>
          <w:lang w:val="en-IN"/>
        </w:rPr>
      </w:pPr>
      <w:r w:rsidRPr="00521686">
        <w:rPr>
          <w:b/>
          <w:bCs/>
          <w:i/>
          <w:iCs/>
          <w:u w:val="single"/>
          <w:lang w:val="en-IN"/>
        </w:rPr>
        <w:t>CIP - SIP Details</w:t>
      </w:r>
    </w:p>
    <w:p w14:paraId="6F92DE72" w14:textId="0932D846" w:rsidR="00521686" w:rsidRDefault="00521686" w:rsidP="00A97AB6">
      <w:pPr>
        <w:pStyle w:val="ListParagraph"/>
        <w:numPr>
          <w:ilvl w:val="0"/>
          <w:numId w:val="26"/>
        </w:numPr>
        <w:kinsoku w:val="0"/>
        <w:overflowPunct w:val="0"/>
        <w:autoSpaceDE w:val="0"/>
        <w:autoSpaceDN w:val="0"/>
        <w:adjustRightInd w:val="0"/>
        <w:spacing w:before="11" w:line="360" w:lineRule="auto"/>
        <w:jc w:val="both"/>
        <w:rPr>
          <w:lang w:val="en-IN"/>
        </w:rPr>
      </w:pPr>
      <w:r>
        <w:rPr>
          <w:lang w:val="en-IN"/>
        </w:rPr>
        <w:t>Verify the recipe parameter against the parameters available in SOP before starting the CIP</w:t>
      </w:r>
      <w:r w:rsidR="00FD3C63">
        <w:rPr>
          <w:lang w:val="en-IN"/>
        </w:rPr>
        <w:t xml:space="preserve"> </w:t>
      </w:r>
      <w:r>
        <w:rPr>
          <w:lang w:val="en-IN"/>
        </w:rPr>
        <w:t>cycle.</w:t>
      </w:r>
    </w:p>
    <w:p w14:paraId="706C9CD1" w14:textId="4F5BCFBA" w:rsidR="00521686" w:rsidRDefault="00521686" w:rsidP="00A97AB6">
      <w:pPr>
        <w:pStyle w:val="ListParagraph"/>
        <w:numPr>
          <w:ilvl w:val="0"/>
          <w:numId w:val="26"/>
        </w:numPr>
        <w:kinsoku w:val="0"/>
        <w:overflowPunct w:val="0"/>
        <w:autoSpaceDE w:val="0"/>
        <w:autoSpaceDN w:val="0"/>
        <w:adjustRightInd w:val="0"/>
        <w:spacing w:before="11" w:line="360" w:lineRule="auto"/>
        <w:jc w:val="both"/>
        <w:rPr>
          <w:lang w:val="en-IN"/>
        </w:rPr>
      </w:pPr>
      <w:r>
        <w:rPr>
          <w:lang w:val="en-IN"/>
        </w:rPr>
        <w:t>Perform CIP and record the details and result (Complies/ Does not Comply).</w:t>
      </w:r>
    </w:p>
    <w:p w14:paraId="678D80F0" w14:textId="0D433E70" w:rsidR="00521686" w:rsidRDefault="00521686" w:rsidP="00A97AB6">
      <w:pPr>
        <w:pStyle w:val="ListParagraph"/>
        <w:numPr>
          <w:ilvl w:val="0"/>
          <w:numId w:val="26"/>
        </w:numPr>
        <w:kinsoku w:val="0"/>
        <w:overflowPunct w:val="0"/>
        <w:autoSpaceDE w:val="0"/>
        <w:autoSpaceDN w:val="0"/>
        <w:adjustRightInd w:val="0"/>
        <w:spacing w:before="11" w:line="360" w:lineRule="auto"/>
        <w:jc w:val="both"/>
        <w:rPr>
          <w:lang w:val="en-IN"/>
        </w:rPr>
      </w:pPr>
      <w:r>
        <w:rPr>
          <w:lang w:val="en-IN"/>
        </w:rPr>
        <w:t>If Capsule filter is used: SIP of Loop 4 shall be performed without installing the filter in</w:t>
      </w:r>
      <w:r w:rsidR="00FD3C63">
        <w:rPr>
          <w:lang w:val="en-IN"/>
        </w:rPr>
        <w:t xml:space="preserve"> </w:t>
      </w:r>
      <w:r>
        <w:rPr>
          <w:lang w:val="en-IN"/>
        </w:rPr>
        <w:t>the line i.e. with empty housing.</w:t>
      </w:r>
    </w:p>
    <w:p w14:paraId="0562B1ED" w14:textId="28D6737F" w:rsidR="00521686" w:rsidRDefault="00521686" w:rsidP="00A97AB6">
      <w:pPr>
        <w:pStyle w:val="ListParagraph"/>
        <w:numPr>
          <w:ilvl w:val="0"/>
          <w:numId w:val="26"/>
        </w:numPr>
        <w:kinsoku w:val="0"/>
        <w:overflowPunct w:val="0"/>
        <w:autoSpaceDE w:val="0"/>
        <w:autoSpaceDN w:val="0"/>
        <w:adjustRightInd w:val="0"/>
        <w:spacing w:before="11" w:line="360" w:lineRule="auto"/>
        <w:jc w:val="both"/>
        <w:rPr>
          <w:lang w:val="en-IN"/>
        </w:rPr>
      </w:pPr>
      <w:r>
        <w:rPr>
          <w:lang w:val="en-IN"/>
        </w:rPr>
        <w:t>If Cartridge filter is used: SIP of Loop 4 shall be performed with Final filter in filter</w:t>
      </w:r>
      <w:r w:rsidR="00FD3C63">
        <w:rPr>
          <w:lang w:val="en-IN"/>
        </w:rPr>
        <w:t xml:space="preserve"> </w:t>
      </w:r>
      <w:r>
        <w:rPr>
          <w:lang w:val="en-IN"/>
        </w:rPr>
        <w:t>housing.</w:t>
      </w:r>
    </w:p>
    <w:p w14:paraId="4C481290" w14:textId="5EE4EDFA" w:rsidR="00521686" w:rsidRDefault="00521686" w:rsidP="00A97AB6">
      <w:pPr>
        <w:pStyle w:val="ListParagraph"/>
        <w:numPr>
          <w:ilvl w:val="0"/>
          <w:numId w:val="26"/>
        </w:numPr>
        <w:kinsoku w:val="0"/>
        <w:overflowPunct w:val="0"/>
        <w:autoSpaceDE w:val="0"/>
        <w:autoSpaceDN w:val="0"/>
        <w:adjustRightInd w:val="0"/>
        <w:spacing w:before="11" w:line="360" w:lineRule="auto"/>
        <w:jc w:val="both"/>
        <w:rPr>
          <w:lang w:val="en-IN"/>
        </w:rPr>
      </w:pPr>
      <w:r>
        <w:rPr>
          <w:lang w:val="en-IN"/>
        </w:rPr>
        <w:t>Verify the recipe parameter against the parameters available in SOP before starting the SIP</w:t>
      </w:r>
      <w:r w:rsidR="00FD3C63">
        <w:rPr>
          <w:lang w:val="en-IN"/>
        </w:rPr>
        <w:t xml:space="preserve"> </w:t>
      </w:r>
      <w:r>
        <w:rPr>
          <w:lang w:val="en-IN"/>
        </w:rPr>
        <w:t>cycle.</w:t>
      </w:r>
    </w:p>
    <w:p w14:paraId="03FCF6E2" w14:textId="4EC76A40" w:rsidR="00521686" w:rsidRDefault="00521686" w:rsidP="00A97AB6">
      <w:pPr>
        <w:pStyle w:val="ListParagraph"/>
        <w:numPr>
          <w:ilvl w:val="0"/>
          <w:numId w:val="26"/>
        </w:numPr>
        <w:kinsoku w:val="0"/>
        <w:overflowPunct w:val="0"/>
        <w:autoSpaceDE w:val="0"/>
        <w:autoSpaceDN w:val="0"/>
        <w:adjustRightInd w:val="0"/>
        <w:spacing w:before="11" w:line="360" w:lineRule="auto"/>
        <w:jc w:val="both"/>
        <w:rPr>
          <w:lang w:val="en-IN"/>
        </w:rPr>
      </w:pPr>
      <w:r>
        <w:rPr>
          <w:lang w:val="en-IN"/>
        </w:rPr>
        <w:t>Perform SIP and record the details (Complies/ Does not Comply).</w:t>
      </w:r>
    </w:p>
    <w:p w14:paraId="5014265A" w14:textId="740D65C7" w:rsidR="00521686" w:rsidRDefault="00521686" w:rsidP="00A97AB6">
      <w:pPr>
        <w:pStyle w:val="ListParagraph"/>
        <w:numPr>
          <w:ilvl w:val="0"/>
          <w:numId w:val="26"/>
        </w:numPr>
        <w:kinsoku w:val="0"/>
        <w:overflowPunct w:val="0"/>
        <w:autoSpaceDE w:val="0"/>
        <w:autoSpaceDN w:val="0"/>
        <w:adjustRightInd w:val="0"/>
        <w:spacing w:before="11" w:line="360" w:lineRule="auto"/>
        <w:jc w:val="both"/>
        <w:rPr>
          <w:lang w:val="en-IN"/>
        </w:rPr>
      </w:pPr>
      <w:r>
        <w:rPr>
          <w:lang w:val="en-IN"/>
        </w:rPr>
        <w:t>After completion of SIP, connect the sterilized capsule filter assembly/ housing to the</w:t>
      </w:r>
      <w:r w:rsidR="00FD3C63">
        <w:rPr>
          <w:lang w:val="en-IN"/>
        </w:rPr>
        <w:t xml:space="preserve"> </w:t>
      </w:r>
      <w:r>
        <w:rPr>
          <w:lang w:val="en-IN"/>
        </w:rPr>
        <w:t>product transfer line.</w:t>
      </w:r>
    </w:p>
    <w:p w14:paraId="2F1F4F64" w14:textId="323A2D86" w:rsidR="00521686" w:rsidRDefault="00521686" w:rsidP="00A97AB6">
      <w:pPr>
        <w:pStyle w:val="ListParagraph"/>
        <w:numPr>
          <w:ilvl w:val="0"/>
          <w:numId w:val="26"/>
        </w:numPr>
        <w:kinsoku w:val="0"/>
        <w:overflowPunct w:val="0"/>
        <w:autoSpaceDE w:val="0"/>
        <w:autoSpaceDN w:val="0"/>
        <w:adjustRightInd w:val="0"/>
        <w:spacing w:before="11" w:line="360" w:lineRule="auto"/>
        <w:jc w:val="both"/>
        <w:rPr>
          <w:lang w:val="en-IN"/>
        </w:rPr>
      </w:pPr>
      <w:r>
        <w:rPr>
          <w:lang w:val="en-IN"/>
        </w:rPr>
        <w:t>Note: During assembling verify arrow direction of Filter and fix in such a way that product</w:t>
      </w:r>
      <w:r w:rsidR="00FD3C63">
        <w:rPr>
          <w:lang w:val="en-IN"/>
        </w:rPr>
        <w:t xml:space="preserve"> </w:t>
      </w:r>
      <w:r>
        <w:rPr>
          <w:lang w:val="en-IN"/>
        </w:rPr>
        <w:t>flow from Filtration vessel to Filling machine.</w:t>
      </w:r>
    </w:p>
    <w:p w14:paraId="66696872" w14:textId="77777777" w:rsidR="00521686" w:rsidRPr="00521686" w:rsidRDefault="00521686" w:rsidP="00D4630C">
      <w:pPr>
        <w:pStyle w:val="Paragraph"/>
        <w:spacing w:after="0" w:line="360" w:lineRule="auto"/>
        <w:rPr>
          <w:b/>
          <w:bCs/>
          <w:i/>
          <w:iCs/>
          <w:u w:val="single"/>
          <w:lang w:val="en-IN"/>
        </w:rPr>
      </w:pPr>
      <w:r w:rsidRPr="00521686">
        <w:rPr>
          <w:b/>
          <w:bCs/>
          <w:i/>
          <w:iCs/>
          <w:u w:val="single"/>
          <w:lang w:val="en-IN"/>
        </w:rPr>
        <w:t>Loop 5: CIP - SIP Details</w:t>
      </w:r>
    </w:p>
    <w:p w14:paraId="3DA6D47C" w14:textId="2AEAD1FC" w:rsidR="00521686" w:rsidRDefault="00521686" w:rsidP="00A97AB6">
      <w:pPr>
        <w:pStyle w:val="ListParagraph"/>
        <w:numPr>
          <w:ilvl w:val="0"/>
          <w:numId w:val="26"/>
        </w:numPr>
        <w:kinsoku w:val="0"/>
        <w:overflowPunct w:val="0"/>
        <w:autoSpaceDE w:val="0"/>
        <w:autoSpaceDN w:val="0"/>
        <w:adjustRightInd w:val="0"/>
        <w:spacing w:before="11" w:line="360" w:lineRule="auto"/>
        <w:jc w:val="both"/>
        <w:rPr>
          <w:lang w:val="en-IN"/>
        </w:rPr>
      </w:pPr>
      <w:r>
        <w:rPr>
          <w:lang w:val="en-IN"/>
        </w:rPr>
        <w:t>Verify the recipe parameter against the parameters available in SOP before starting the CIP</w:t>
      </w:r>
      <w:r w:rsidR="00FD3C63">
        <w:rPr>
          <w:lang w:val="en-IN"/>
        </w:rPr>
        <w:t xml:space="preserve"> </w:t>
      </w:r>
      <w:r>
        <w:rPr>
          <w:lang w:val="en-IN"/>
        </w:rPr>
        <w:t>cycle.</w:t>
      </w:r>
    </w:p>
    <w:p w14:paraId="44327E93" w14:textId="0A17232F" w:rsidR="00521686" w:rsidRDefault="00521686" w:rsidP="00A97AB6">
      <w:pPr>
        <w:pStyle w:val="ListParagraph"/>
        <w:numPr>
          <w:ilvl w:val="0"/>
          <w:numId w:val="26"/>
        </w:numPr>
        <w:kinsoku w:val="0"/>
        <w:overflowPunct w:val="0"/>
        <w:autoSpaceDE w:val="0"/>
        <w:autoSpaceDN w:val="0"/>
        <w:adjustRightInd w:val="0"/>
        <w:spacing w:before="11" w:line="360" w:lineRule="auto"/>
        <w:jc w:val="both"/>
        <w:rPr>
          <w:lang w:val="en-IN"/>
        </w:rPr>
      </w:pPr>
      <w:r>
        <w:rPr>
          <w:lang w:val="en-IN"/>
        </w:rPr>
        <w:t>Perform CIP and record the details and result (Complies/ Does not Comply).</w:t>
      </w:r>
    </w:p>
    <w:p w14:paraId="7987DF0B" w14:textId="7B168FD3" w:rsidR="00521686" w:rsidRDefault="00521686" w:rsidP="00A97AB6">
      <w:pPr>
        <w:pStyle w:val="ListParagraph"/>
        <w:numPr>
          <w:ilvl w:val="0"/>
          <w:numId w:val="26"/>
        </w:numPr>
        <w:kinsoku w:val="0"/>
        <w:overflowPunct w:val="0"/>
        <w:autoSpaceDE w:val="0"/>
        <w:autoSpaceDN w:val="0"/>
        <w:adjustRightInd w:val="0"/>
        <w:spacing w:before="11" w:line="360" w:lineRule="auto"/>
        <w:jc w:val="both"/>
        <w:rPr>
          <w:lang w:val="en-IN"/>
        </w:rPr>
      </w:pPr>
      <w:r>
        <w:rPr>
          <w:lang w:val="en-IN"/>
        </w:rPr>
        <w:t>Verify the recipe parameter against the parameters available in SOP before starting the SIP</w:t>
      </w:r>
      <w:r w:rsidR="00FD3C63">
        <w:rPr>
          <w:lang w:val="en-IN"/>
        </w:rPr>
        <w:t xml:space="preserve"> </w:t>
      </w:r>
      <w:r>
        <w:rPr>
          <w:lang w:val="en-IN"/>
        </w:rPr>
        <w:t>cycle.</w:t>
      </w:r>
    </w:p>
    <w:p w14:paraId="2ACE47DC" w14:textId="183A03A2" w:rsidR="00521686" w:rsidRDefault="00521686" w:rsidP="00A97AB6">
      <w:pPr>
        <w:pStyle w:val="ListParagraph"/>
        <w:numPr>
          <w:ilvl w:val="0"/>
          <w:numId w:val="26"/>
        </w:numPr>
        <w:kinsoku w:val="0"/>
        <w:overflowPunct w:val="0"/>
        <w:autoSpaceDE w:val="0"/>
        <w:autoSpaceDN w:val="0"/>
        <w:adjustRightInd w:val="0"/>
        <w:spacing w:before="11" w:line="360" w:lineRule="auto"/>
        <w:jc w:val="both"/>
        <w:rPr>
          <w:lang w:val="en-IN"/>
        </w:rPr>
      </w:pPr>
      <w:r>
        <w:rPr>
          <w:lang w:val="en-IN"/>
        </w:rPr>
        <w:lastRenderedPageBreak/>
        <w:t>Perform SIP and record the details (Complies/ Does not Comply).</w:t>
      </w:r>
    </w:p>
    <w:p w14:paraId="3FC9175E" w14:textId="77777777" w:rsidR="00521686" w:rsidRPr="00521686" w:rsidRDefault="00521686" w:rsidP="00D4630C">
      <w:pPr>
        <w:pStyle w:val="Paragraph"/>
        <w:spacing w:after="0" w:line="360" w:lineRule="auto"/>
        <w:rPr>
          <w:b/>
          <w:bCs/>
          <w:i/>
          <w:iCs/>
          <w:u w:val="single"/>
          <w:lang w:val="en-IN"/>
        </w:rPr>
      </w:pPr>
      <w:r w:rsidRPr="00521686">
        <w:rPr>
          <w:b/>
          <w:bCs/>
          <w:i/>
          <w:iCs/>
          <w:u w:val="single"/>
          <w:lang w:val="en-IN"/>
        </w:rPr>
        <w:t>Final Filtration and Filling:</w:t>
      </w:r>
    </w:p>
    <w:p w14:paraId="62938470" w14:textId="77777777" w:rsidR="007B16DB" w:rsidRPr="00D4630C" w:rsidRDefault="007B16DB" w:rsidP="00A97AB6">
      <w:pPr>
        <w:pStyle w:val="ListParagraph"/>
        <w:numPr>
          <w:ilvl w:val="0"/>
          <w:numId w:val="26"/>
        </w:numPr>
        <w:kinsoku w:val="0"/>
        <w:overflowPunct w:val="0"/>
        <w:autoSpaceDE w:val="0"/>
        <w:autoSpaceDN w:val="0"/>
        <w:adjustRightInd w:val="0"/>
        <w:spacing w:before="11" w:line="360" w:lineRule="auto"/>
        <w:jc w:val="both"/>
        <w:rPr>
          <w:lang w:val="en-IN"/>
        </w:rPr>
      </w:pPr>
      <w:r w:rsidRPr="008A0E90">
        <w:rPr>
          <w:rFonts w:eastAsiaTheme="minorHAnsi"/>
        </w:rPr>
        <w:t>Perf</w:t>
      </w:r>
      <w:proofErr w:type="spellStart"/>
      <w:r w:rsidRPr="00D4630C">
        <w:rPr>
          <w:lang w:val="en-IN"/>
        </w:rPr>
        <w:t>ormed</w:t>
      </w:r>
      <w:proofErr w:type="spellEnd"/>
      <w:r w:rsidRPr="00D4630C">
        <w:rPr>
          <w:lang w:val="en-IN"/>
        </w:rPr>
        <w:t xml:space="preserve"> the line clearance activity of vial filling line.</w:t>
      </w:r>
    </w:p>
    <w:p w14:paraId="504CA270" w14:textId="77777777" w:rsidR="007B16DB" w:rsidRPr="00D4630C" w:rsidRDefault="007B16DB" w:rsidP="00A97AB6">
      <w:pPr>
        <w:pStyle w:val="ListParagraph"/>
        <w:numPr>
          <w:ilvl w:val="0"/>
          <w:numId w:val="26"/>
        </w:numPr>
        <w:kinsoku w:val="0"/>
        <w:overflowPunct w:val="0"/>
        <w:autoSpaceDE w:val="0"/>
        <w:autoSpaceDN w:val="0"/>
        <w:adjustRightInd w:val="0"/>
        <w:spacing w:before="11" w:line="360" w:lineRule="auto"/>
        <w:jc w:val="both"/>
        <w:rPr>
          <w:lang w:val="en-IN"/>
        </w:rPr>
      </w:pPr>
      <w:r w:rsidRPr="00D4630C">
        <w:rPr>
          <w:lang w:val="en-IN"/>
        </w:rPr>
        <w:t>Recorded the differential pressure, % RH and temperature of respective areas.</w:t>
      </w:r>
    </w:p>
    <w:p w14:paraId="27009627" w14:textId="77777777" w:rsidR="007B16DB" w:rsidRPr="00D4630C" w:rsidRDefault="007B16DB" w:rsidP="00A97AB6">
      <w:pPr>
        <w:pStyle w:val="ListParagraph"/>
        <w:numPr>
          <w:ilvl w:val="0"/>
          <w:numId w:val="26"/>
        </w:numPr>
        <w:kinsoku w:val="0"/>
        <w:overflowPunct w:val="0"/>
        <w:autoSpaceDE w:val="0"/>
        <w:autoSpaceDN w:val="0"/>
        <w:adjustRightInd w:val="0"/>
        <w:spacing w:before="11" w:line="360" w:lineRule="auto"/>
        <w:jc w:val="both"/>
        <w:rPr>
          <w:lang w:val="en-IN"/>
        </w:rPr>
      </w:pPr>
      <w:r w:rsidRPr="00D4630C">
        <w:rPr>
          <w:lang w:val="en-IN"/>
        </w:rPr>
        <w:t>Diffuse light source/sodium vapor lamp is turned ON.</w:t>
      </w:r>
    </w:p>
    <w:p w14:paraId="5C8D2C7C" w14:textId="77777777" w:rsidR="007B16DB" w:rsidRPr="00D4630C" w:rsidRDefault="007B16DB" w:rsidP="00A97AB6">
      <w:pPr>
        <w:pStyle w:val="ListParagraph"/>
        <w:numPr>
          <w:ilvl w:val="0"/>
          <w:numId w:val="26"/>
        </w:numPr>
        <w:kinsoku w:val="0"/>
        <w:overflowPunct w:val="0"/>
        <w:autoSpaceDE w:val="0"/>
        <w:autoSpaceDN w:val="0"/>
        <w:adjustRightInd w:val="0"/>
        <w:spacing w:before="11" w:line="360" w:lineRule="auto"/>
        <w:jc w:val="both"/>
        <w:rPr>
          <w:lang w:val="en-IN"/>
        </w:rPr>
      </w:pPr>
      <w:r w:rsidRPr="00D4630C">
        <w:rPr>
          <w:lang w:val="en-IN"/>
        </w:rPr>
        <w:t>Ensured that UAF of vial filling, closing and capping machine is “ON” and differential pressure is within limit.</w:t>
      </w:r>
    </w:p>
    <w:p w14:paraId="2EF0747A" w14:textId="77777777" w:rsidR="007B16DB" w:rsidRPr="00D4630C" w:rsidRDefault="007B16DB" w:rsidP="00A97AB6">
      <w:pPr>
        <w:pStyle w:val="ListParagraph"/>
        <w:numPr>
          <w:ilvl w:val="0"/>
          <w:numId w:val="26"/>
        </w:numPr>
        <w:kinsoku w:val="0"/>
        <w:overflowPunct w:val="0"/>
        <w:autoSpaceDE w:val="0"/>
        <w:autoSpaceDN w:val="0"/>
        <w:adjustRightInd w:val="0"/>
        <w:spacing w:before="11" w:line="360" w:lineRule="auto"/>
        <w:jc w:val="both"/>
        <w:rPr>
          <w:lang w:val="en-IN"/>
        </w:rPr>
      </w:pPr>
      <w:r w:rsidRPr="00D4630C">
        <w:rPr>
          <w:lang w:val="en-IN"/>
        </w:rPr>
        <w:t>Checked the differential pressure of mobile cart which is used for transferring the filling machine parts to filling area.</w:t>
      </w:r>
    </w:p>
    <w:p w14:paraId="4088E4B1" w14:textId="77777777" w:rsidR="002448E2" w:rsidRPr="00D4630C" w:rsidRDefault="002448E2" w:rsidP="00A97AB6">
      <w:pPr>
        <w:pStyle w:val="ListParagraph"/>
        <w:numPr>
          <w:ilvl w:val="0"/>
          <w:numId w:val="26"/>
        </w:numPr>
        <w:kinsoku w:val="0"/>
        <w:overflowPunct w:val="0"/>
        <w:autoSpaceDE w:val="0"/>
        <w:autoSpaceDN w:val="0"/>
        <w:adjustRightInd w:val="0"/>
        <w:spacing w:before="11" w:line="360" w:lineRule="auto"/>
        <w:jc w:val="both"/>
        <w:rPr>
          <w:lang w:val="en-IN"/>
        </w:rPr>
      </w:pPr>
      <w:r w:rsidRPr="00D4630C">
        <w:rPr>
          <w:lang w:val="en-IN"/>
        </w:rPr>
        <w:t>Performed the off-line non-viable particle count (NVPC) before starting of assembling activity.</w:t>
      </w:r>
    </w:p>
    <w:p w14:paraId="5EBA2694" w14:textId="2A259ADC" w:rsidR="002448E2" w:rsidRDefault="002448E2" w:rsidP="00A97AB6">
      <w:pPr>
        <w:pStyle w:val="ListParagraph"/>
        <w:numPr>
          <w:ilvl w:val="0"/>
          <w:numId w:val="26"/>
        </w:numPr>
        <w:kinsoku w:val="0"/>
        <w:overflowPunct w:val="0"/>
        <w:autoSpaceDE w:val="0"/>
        <w:autoSpaceDN w:val="0"/>
        <w:adjustRightInd w:val="0"/>
        <w:spacing w:before="11" w:line="360" w:lineRule="auto"/>
        <w:jc w:val="both"/>
        <w:rPr>
          <w:rFonts w:eastAsiaTheme="minorHAnsi"/>
        </w:rPr>
      </w:pPr>
      <w:r w:rsidRPr="00D4630C">
        <w:rPr>
          <w:lang w:val="en-IN"/>
        </w:rPr>
        <w:t xml:space="preserve">Performed the on-line non-viable particle count (NVPC). If red light is blinking on online </w:t>
      </w:r>
      <w:r w:rsidR="00D4630C" w:rsidRPr="00D4630C">
        <w:rPr>
          <w:lang w:val="en-IN"/>
        </w:rPr>
        <w:t>non-viable</w:t>
      </w:r>
      <w:r w:rsidRPr="00D4630C">
        <w:rPr>
          <w:lang w:val="en-IN"/>
        </w:rPr>
        <w:t xml:space="preserve"> p</w:t>
      </w:r>
      <w:r w:rsidRPr="00A51E8D">
        <w:rPr>
          <w:rFonts w:eastAsiaTheme="minorHAnsi"/>
        </w:rPr>
        <w:t xml:space="preserve">article counter display due to particles above </w:t>
      </w:r>
      <w:proofErr w:type="gramStart"/>
      <w:r w:rsidRPr="00A51E8D">
        <w:rPr>
          <w:rFonts w:eastAsiaTheme="minorHAnsi"/>
        </w:rPr>
        <w:t>limit</w:t>
      </w:r>
      <w:proofErr w:type="gramEnd"/>
      <w:r w:rsidRPr="00A51E8D">
        <w:rPr>
          <w:rFonts w:eastAsiaTheme="minorHAnsi"/>
        </w:rPr>
        <w:t xml:space="preserve"> then stop aseptic assembling setup</w:t>
      </w:r>
      <w:r>
        <w:rPr>
          <w:rFonts w:eastAsiaTheme="minorHAnsi"/>
        </w:rPr>
        <w:t>, aseptic activity</w:t>
      </w:r>
      <w:r w:rsidRPr="00A51E8D">
        <w:rPr>
          <w:rFonts w:eastAsiaTheme="minorHAnsi"/>
        </w:rPr>
        <w:t xml:space="preserve"> and recorded </w:t>
      </w:r>
      <w:r>
        <w:rPr>
          <w:rFonts w:eastAsiaTheme="minorHAnsi"/>
        </w:rPr>
        <w:t xml:space="preserve">activity </w:t>
      </w:r>
      <w:r w:rsidRPr="00A51E8D">
        <w:rPr>
          <w:rFonts w:eastAsiaTheme="minorHAnsi"/>
        </w:rPr>
        <w:t>details.</w:t>
      </w:r>
    </w:p>
    <w:p w14:paraId="2666D229" w14:textId="77777777" w:rsidR="002448E2" w:rsidRPr="00D4630C" w:rsidRDefault="002448E2" w:rsidP="00A97AB6">
      <w:pPr>
        <w:pStyle w:val="ListParagraph"/>
        <w:numPr>
          <w:ilvl w:val="0"/>
          <w:numId w:val="26"/>
        </w:numPr>
        <w:kinsoku w:val="0"/>
        <w:overflowPunct w:val="0"/>
        <w:autoSpaceDE w:val="0"/>
        <w:autoSpaceDN w:val="0"/>
        <w:adjustRightInd w:val="0"/>
        <w:spacing w:before="11" w:line="360" w:lineRule="auto"/>
        <w:jc w:val="both"/>
        <w:rPr>
          <w:lang w:val="en-IN"/>
        </w:rPr>
      </w:pPr>
      <w:r w:rsidRPr="00361C44">
        <w:rPr>
          <w:rFonts w:eastAsiaTheme="minorHAnsi"/>
          <w:color w:val="000000" w:themeColor="text1"/>
        </w:rPr>
        <w:t>Perform</w:t>
      </w:r>
      <w:r w:rsidRPr="00D4630C">
        <w:rPr>
          <w:lang w:val="en-IN"/>
        </w:rPr>
        <w:t xml:space="preserve">ed viable monitoring from startup of aseptic set up of vial filling machine parts. </w:t>
      </w:r>
    </w:p>
    <w:p w14:paraId="519932EE" w14:textId="77777777" w:rsidR="002448E2" w:rsidRPr="00D4630C" w:rsidRDefault="002448E2" w:rsidP="00A97AB6">
      <w:pPr>
        <w:pStyle w:val="ListParagraph"/>
        <w:numPr>
          <w:ilvl w:val="0"/>
          <w:numId w:val="26"/>
        </w:numPr>
        <w:kinsoku w:val="0"/>
        <w:overflowPunct w:val="0"/>
        <w:autoSpaceDE w:val="0"/>
        <w:autoSpaceDN w:val="0"/>
        <w:adjustRightInd w:val="0"/>
        <w:spacing w:before="11" w:line="360" w:lineRule="auto"/>
        <w:jc w:val="both"/>
        <w:rPr>
          <w:lang w:val="en-IN"/>
        </w:rPr>
      </w:pPr>
      <w:r w:rsidRPr="00D4630C">
        <w:rPr>
          <w:lang w:val="en-IN"/>
        </w:rPr>
        <w:t xml:space="preserve">The vial filling, closing and capping machine is assembled. The </w:t>
      </w:r>
      <w:proofErr w:type="spellStart"/>
      <w:r w:rsidRPr="00D4630C">
        <w:rPr>
          <w:lang w:val="en-IN"/>
        </w:rPr>
        <w:t>depyrogenated</w:t>
      </w:r>
      <w:proofErr w:type="spellEnd"/>
      <w:r w:rsidRPr="00D4630C">
        <w:rPr>
          <w:lang w:val="en-IN"/>
        </w:rPr>
        <w:t xml:space="preserve"> vials, sterilized stoppers and seals are transferred to the respective bowl. Alarm test was performed (pre and post commencement of filling) and rejection during alarm test was recorded. </w:t>
      </w:r>
    </w:p>
    <w:p w14:paraId="7D43AB99" w14:textId="405844F4" w:rsidR="002448E2" w:rsidRPr="00D4630C" w:rsidRDefault="002448E2" w:rsidP="00A97AB6">
      <w:pPr>
        <w:pStyle w:val="ListParagraph"/>
        <w:numPr>
          <w:ilvl w:val="0"/>
          <w:numId w:val="26"/>
        </w:numPr>
        <w:kinsoku w:val="0"/>
        <w:overflowPunct w:val="0"/>
        <w:autoSpaceDE w:val="0"/>
        <w:autoSpaceDN w:val="0"/>
        <w:adjustRightInd w:val="0"/>
        <w:spacing w:before="11" w:line="360" w:lineRule="auto"/>
        <w:jc w:val="both"/>
        <w:rPr>
          <w:lang w:val="en-IN"/>
        </w:rPr>
      </w:pPr>
      <w:r w:rsidRPr="00D4630C">
        <w:rPr>
          <w:lang w:val="en-IN"/>
        </w:rPr>
        <w:t xml:space="preserve">The final filtration is carried under pressure through 0.2µ filtered Carbon dioxide (NMT </w:t>
      </w:r>
      <w:r w:rsidR="00A97AB6">
        <w:rPr>
          <w:highlight w:val="yellow"/>
          <w:lang w:val="en-IN"/>
        </w:rPr>
        <w:t>X</w:t>
      </w:r>
      <w:r w:rsidRPr="00D4630C">
        <w:rPr>
          <w:highlight w:val="yellow"/>
          <w:lang w:val="en-IN"/>
        </w:rPr>
        <w:t xml:space="preserve"> bar</w:t>
      </w:r>
      <w:r w:rsidRPr="00D4630C">
        <w:rPr>
          <w:lang w:val="en-IN"/>
        </w:rPr>
        <w:t xml:space="preserve">) and allow the solution to pass from final filter to buffer tank. </w:t>
      </w:r>
    </w:p>
    <w:p w14:paraId="281B164D" w14:textId="69249A59" w:rsidR="002448E2" w:rsidRPr="00A773FC" w:rsidRDefault="002448E2" w:rsidP="00A97AB6">
      <w:pPr>
        <w:pStyle w:val="ListParagraph"/>
        <w:numPr>
          <w:ilvl w:val="0"/>
          <w:numId w:val="26"/>
        </w:numPr>
        <w:kinsoku w:val="0"/>
        <w:overflowPunct w:val="0"/>
        <w:autoSpaceDE w:val="0"/>
        <w:autoSpaceDN w:val="0"/>
        <w:adjustRightInd w:val="0"/>
        <w:spacing w:before="11" w:line="360" w:lineRule="auto"/>
        <w:jc w:val="both"/>
        <w:rPr>
          <w:rFonts w:eastAsiaTheme="minorHAnsi"/>
        </w:rPr>
      </w:pPr>
      <w:r w:rsidRPr="00D4630C">
        <w:rPr>
          <w:lang w:val="en-IN"/>
        </w:rPr>
        <w:t xml:space="preserve">For </w:t>
      </w:r>
      <w:r w:rsidR="00D4630C" w:rsidRPr="00D4630C">
        <w:rPr>
          <w:highlight w:val="yellow"/>
          <w:lang w:val="en-IN"/>
        </w:rPr>
        <w:t>XX</w:t>
      </w:r>
      <w:r w:rsidRPr="00D4630C">
        <w:rPr>
          <w:highlight w:val="yellow"/>
          <w:lang w:val="en-IN"/>
        </w:rPr>
        <w:t xml:space="preserve"> L</w:t>
      </w:r>
      <w:r w:rsidRPr="00D4630C">
        <w:rPr>
          <w:lang w:val="en-IN"/>
        </w:rPr>
        <w:t xml:space="preserve"> B</w:t>
      </w:r>
      <w:proofErr w:type="spellStart"/>
      <w:r w:rsidRPr="008F75C2">
        <w:rPr>
          <w:rFonts w:eastAsiaTheme="minorHAnsi"/>
          <w:bCs/>
        </w:rPr>
        <w:t>atch</w:t>
      </w:r>
      <w:proofErr w:type="spellEnd"/>
      <w:r w:rsidRPr="008F75C2">
        <w:rPr>
          <w:rFonts w:eastAsiaTheme="minorHAnsi"/>
          <w:bCs/>
        </w:rPr>
        <w:t xml:space="preserve"> Size</w:t>
      </w:r>
      <w:r>
        <w:rPr>
          <w:rFonts w:eastAsiaTheme="minorHAnsi"/>
          <w:bCs/>
        </w:rPr>
        <w:t>,</w:t>
      </w:r>
      <w:r>
        <w:rPr>
          <w:rFonts w:eastAsiaTheme="minorHAnsi"/>
        </w:rPr>
        <w:t xml:space="preserve"> t</w:t>
      </w:r>
      <w:r w:rsidRPr="00A773FC">
        <w:rPr>
          <w:rFonts w:eastAsiaTheme="minorHAnsi"/>
        </w:rPr>
        <w:t xml:space="preserve">he filter </w:t>
      </w:r>
      <w:r>
        <w:rPr>
          <w:rFonts w:eastAsiaTheme="minorHAnsi"/>
        </w:rPr>
        <w:t xml:space="preserve">is filled </w:t>
      </w:r>
      <w:r w:rsidRPr="00A773FC">
        <w:rPr>
          <w:rFonts w:eastAsiaTheme="minorHAnsi"/>
        </w:rPr>
        <w:t xml:space="preserve">completely with bulk solution and </w:t>
      </w:r>
      <w:r>
        <w:rPr>
          <w:rFonts w:eastAsiaTheme="minorHAnsi"/>
        </w:rPr>
        <w:t>two</w:t>
      </w:r>
      <w:r w:rsidRPr="001A551A">
        <w:rPr>
          <w:rFonts w:eastAsiaTheme="minorHAnsi"/>
        </w:rPr>
        <w:t xml:space="preserve"> filter flushes of </w:t>
      </w:r>
      <w:r w:rsidR="00D4630C" w:rsidRPr="00D4630C">
        <w:rPr>
          <w:rFonts w:eastAsiaTheme="minorHAnsi"/>
          <w:highlight w:val="yellow"/>
        </w:rPr>
        <w:t>XXX</w:t>
      </w:r>
      <w:r>
        <w:rPr>
          <w:rFonts w:eastAsiaTheme="minorHAnsi"/>
        </w:rPr>
        <w:t xml:space="preserve"> mL each are collected </w:t>
      </w:r>
      <w:r w:rsidRPr="001A551A">
        <w:rPr>
          <w:rFonts w:eastAsiaTheme="minorHAnsi"/>
        </w:rPr>
        <w:t>and discarded</w:t>
      </w:r>
      <w:r>
        <w:rPr>
          <w:rFonts w:eastAsiaTheme="minorHAnsi"/>
        </w:rPr>
        <w:t>.</w:t>
      </w:r>
    </w:p>
    <w:p w14:paraId="32335C6B" w14:textId="19A62A41" w:rsidR="002448E2" w:rsidRPr="00D4630C" w:rsidRDefault="002448E2" w:rsidP="00A97AB6">
      <w:pPr>
        <w:pStyle w:val="ListParagraph"/>
        <w:numPr>
          <w:ilvl w:val="0"/>
          <w:numId w:val="26"/>
        </w:numPr>
        <w:kinsoku w:val="0"/>
        <w:overflowPunct w:val="0"/>
        <w:autoSpaceDE w:val="0"/>
        <w:autoSpaceDN w:val="0"/>
        <w:adjustRightInd w:val="0"/>
        <w:spacing w:before="11" w:line="360" w:lineRule="auto"/>
        <w:jc w:val="both"/>
        <w:rPr>
          <w:lang w:val="en-IN"/>
        </w:rPr>
      </w:pPr>
      <w:r w:rsidRPr="008F75C2">
        <w:rPr>
          <w:rFonts w:eastAsiaTheme="minorHAnsi"/>
          <w:bCs/>
        </w:rPr>
        <w:t xml:space="preserve">For </w:t>
      </w:r>
      <w:r w:rsidR="00D4630C" w:rsidRPr="00D4630C">
        <w:rPr>
          <w:rFonts w:eastAsiaTheme="minorHAnsi"/>
          <w:bCs/>
          <w:highlight w:val="yellow"/>
        </w:rPr>
        <w:t>XXX</w:t>
      </w:r>
      <w:r w:rsidRPr="00D4630C">
        <w:rPr>
          <w:rFonts w:eastAsiaTheme="minorHAnsi"/>
          <w:bCs/>
          <w:highlight w:val="yellow"/>
        </w:rPr>
        <w:t xml:space="preserve"> L</w:t>
      </w:r>
      <w:r w:rsidRPr="008F75C2">
        <w:rPr>
          <w:rFonts w:eastAsiaTheme="minorHAnsi"/>
          <w:bCs/>
        </w:rPr>
        <w:t xml:space="preserve"> Batch Size</w:t>
      </w:r>
      <w:r>
        <w:rPr>
          <w:rFonts w:eastAsiaTheme="minorHAnsi"/>
          <w:bCs/>
        </w:rPr>
        <w:t>,</w:t>
      </w:r>
      <w:r w:rsidRPr="00EE376A">
        <w:rPr>
          <w:rFonts w:eastAsiaTheme="minorHAnsi"/>
        </w:rPr>
        <w:t xml:space="preserve"> </w:t>
      </w:r>
      <w:r w:rsidRPr="009D4AFC">
        <w:rPr>
          <w:rFonts w:eastAsiaTheme="minorHAnsi"/>
        </w:rPr>
        <w:t xml:space="preserve">the filter </w:t>
      </w:r>
      <w:r>
        <w:rPr>
          <w:rFonts w:eastAsiaTheme="minorHAnsi"/>
        </w:rPr>
        <w:t xml:space="preserve">is filled </w:t>
      </w:r>
      <w:r w:rsidRPr="009D4AFC">
        <w:rPr>
          <w:rFonts w:eastAsiaTheme="minorHAnsi"/>
        </w:rPr>
        <w:t>completely with bulk solution and</w:t>
      </w:r>
      <w:r w:rsidRPr="00A773FC">
        <w:rPr>
          <w:rFonts w:eastAsiaTheme="minorHAnsi"/>
        </w:rPr>
        <w:t xml:space="preserve"> </w:t>
      </w:r>
      <w:r>
        <w:rPr>
          <w:rFonts w:eastAsiaTheme="minorHAnsi"/>
        </w:rPr>
        <w:t>1</w:t>
      </w:r>
      <w:r>
        <w:rPr>
          <w:rFonts w:eastAsiaTheme="minorHAnsi"/>
          <w:vertAlign w:val="superscript"/>
        </w:rPr>
        <w:t>st</w:t>
      </w:r>
      <w:r w:rsidRPr="009D4AFC">
        <w:rPr>
          <w:rFonts w:eastAsiaTheme="minorHAnsi"/>
        </w:rPr>
        <w:t xml:space="preserve"> and </w:t>
      </w:r>
      <w:r>
        <w:rPr>
          <w:rFonts w:eastAsiaTheme="minorHAnsi"/>
        </w:rPr>
        <w:t>2</w:t>
      </w:r>
      <w:r>
        <w:rPr>
          <w:rFonts w:eastAsiaTheme="minorHAnsi"/>
          <w:vertAlign w:val="superscript"/>
        </w:rPr>
        <w:t>nd</w:t>
      </w:r>
      <w:r w:rsidRPr="009D4AFC">
        <w:rPr>
          <w:rFonts w:eastAsiaTheme="minorHAnsi"/>
        </w:rPr>
        <w:t xml:space="preserve"> </w:t>
      </w:r>
      <w:r w:rsidRPr="001A551A">
        <w:rPr>
          <w:rFonts w:eastAsiaTheme="minorHAnsi"/>
        </w:rPr>
        <w:t>filter flushes o</w:t>
      </w:r>
      <w:r w:rsidRPr="00D4630C">
        <w:rPr>
          <w:lang w:val="en-IN"/>
        </w:rPr>
        <w:t xml:space="preserve">f </w:t>
      </w:r>
      <w:r w:rsidR="00D4630C" w:rsidRPr="00D4630C">
        <w:rPr>
          <w:highlight w:val="yellow"/>
          <w:lang w:val="en-IN"/>
        </w:rPr>
        <w:t>XXX</w:t>
      </w:r>
      <w:r w:rsidRPr="00D4630C">
        <w:rPr>
          <w:lang w:val="en-IN"/>
        </w:rPr>
        <w:t xml:space="preserve"> mL each are collected and discarded, and the 3</w:t>
      </w:r>
      <w:r w:rsidRPr="00D4630C">
        <w:rPr>
          <w:vertAlign w:val="superscript"/>
          <w:lang w:val="en-IN"/>
        </w:rPr>
        <w:t>rd</w:t>
      </w:r>
      <w:r w:rsidRPr="00D4630C">
        <w:rPr>
          <w:lang w:val="en-IN"/>
        </w:rPr>
        <w:t xml:space="preserve"> and 4</w:t>
      </w:r>
      <w:r w:rsidRPr="00D4630C">
        <w:rPr>
          <w:vertAlign w:val="superscript"/>
          <w:lang w:val="en-IN"/>
        </w:rPr>
        <w:t>th</w:t>
      </w:r>
      <w:r w:rsidRPr="00D4630C">
        <w:rPr>
          <w:lang w:val="en-IN"/>
        </w:rPr>
        <w:t xml:space="preserve"> filter flushed of </w:t>
      </w:r>
      <w:r w:rsidR="00D4630C" w:rsidRPr="00D4630C">
        <w:rPr>
          <w:highlight w:val="yellow"/>
          <w:lang w:val="en-IN"/>
        </w:rPr>
        <w:t>XXX</w:t>
      </w:r>
      <w:r w:rsidRPr="00D4630C">
        <w:rPr>
          <w:lang w:val="en-IN"/>
        </w:rPr>
        <w:t xml:space="preserve"> mL each are collected for analysis. </w:t>
      </w:r>
    </w:p>
    <w:p w14:paraId="776D438B" w14:textId="1647F9F2" w:rsidR="002448E2" w:rsidRPr="00D4630C" w:rsidRDefault="002448E2" w:rsidP="00A97AB6">
      <w:pPr>
        <w:pStyle w:val="ListParagraph"/>
        <w:numPr>
          <w:ilvl w:val="0"/>
          <w:numId w:val="26"/>
        </w:numPr>
        <w:kinsoku w:val="0"/>
        <w:overflowPunct w:val="0"/>
        <w:autoSpaceDE w:val="0"/>
        <w:autoSpaceDN w:val="0"/>
        <w:adjustRightInd w:val="0"/>
        <w:spacing w:before="11" w:line="360" w:lineRule="auto"/>
        <w:jc w:val="both"/>
        <w:rPr>
          <w:lang w:val="en-IN"/>
        </w:rPr>
      </w:pPr>
      <w:r w:rsidRPr="00D4630C">
        <w:rPr>
          <w:lang w:val="en-IN"/>
        </w:rPr>
        <w:t xml:space="preserve">The filling needles are primed for removal of entrapped air. Hold the bulk solution in Pharma </w:t>
      </w:r>
      <w:r w:rsidR="00D4630C" w:rsidRPr="00D4630C">
        <w:rPr>
          <w:highlight w:val="yellow"/>
          <w:lang w:val="en-IN"/>
        </w:rPr>
        <w:t>XX</w:t>
      </w:r>
      <w:r w:rsidRPr="00D4630C">
        <w:rPr>
          <w:lang w:val="en-IN"/>
        </w:rPr>
        <w:t xml:space="preserve"> tubing for minimum </w:t>
      </w:r>
      <w:r w:rsidR="00D4630C" w:rsidRPr="00D4630C">
        <w:rPr>
          <w:highlight w:val="yellow"/>
          <w:lang w:val="en-IN"/>
        </w:rPr>
        <w:t>XX</w:t>
      </w:r>
      <w:r w:rsidRPr="00D4630C">
        <w:rPr>
          <w:lang w:val="en-IN"/>
        </w:rPr>
        <w:t xml:space="preserve"> minute in static condition. Discard the solution available in tubing by discarding NLT </w:t>
      </w:r>
      <w:r w:rsidR="00D4630C" w:rsidRPr="00D4630C">
        <w:rPr>
          <w:highlight w:val="yellow"/>
          <w:lang w:val="en-IN"/>
        </w:rPr>
        <w:t>XX</w:t>
      </w:r>
      <w:r w:rsidRPr="00D4630C">
        <w:rPr>
          <w:lang w:val="en-IN"/>
        </w:rPr>
        <w:t xml:space="preserve"> vials (Approx. </w:t>
      </w:r>
      <w:r w:rsidR="00D4630C" w:rsidRPr="00D4630C">
        <w:rPr>
          <w:highlight w:val="yellow"/>
          <w:lang w:val="en-IN"/>
        </w:rPr>
        <w:t>XX</w:t>
      </w:r>
      <w:r w:rsidRPr="00D4630C">
        <w:rPr>
          <w:highlight w:val="yellow"/>
          <w:lang w:val="en-IN"/>
        </w:rPr>
        <w:t>.</w:t>
      </w:r>
      <w:r w:rsidR="00D4630C" w:rsidRPr="00D4630C">
        <w:rPr>
          <w:highlight w:val="yellow"/>
          <w:lang w:val="en-IN"/>
        </w:rPr>
        <w:t>XXX</w:t>
      </w:r>
      <w:r w:rsidRPr="00D4630C">
        <w:rPr>
          <w:lang w:val="en-IN"/>
        </w:rPr>
        <w:t xml:space="preserve"> g) from filling machine after completion of hold before start of priming. </w:t>
      </w:r>
    </w:p>
    <w:p w14:paraId="35C5210F" w14:textId="77777777" w:rsidR="002448E2" w:rsidRPr="00D4630C" w:rsidRDefault="002448E2" w:rsidP="00A97AB6">
      <w:pPr>
        <w:pStyle w:val="ListParagraph"/>
        <w:numPr>
          <w:ilvl w:val="0"/>
          <w:numId w:val="26"/>
        </w:numPr>
        <w:kinsoku w:val="0"/>
        <w:overflowPunct w:val="0"/>
        <w:autoSpaceDE w:val="0"/>
        <w:autoSpaceDN w:val="0"/>
        <w:adjustRightInd w:val="0"/>
        <w:spacing w:before="11" w:line="360" w:lineRule="auto"/>
        <w:jc w:val="both"/>
        <w:rPr>
          <w:lang w:val="en-IN"/>
        </w:rPr>
      </w:pPr>
      <w:r w:rsidRPr="00D4630C">
        <w:rPr>
          <w:lang w:val="en-IN"/>
        </w:rPr>
        <w:t>The Vial filling, closing and capping machine recipe is checked for set parameters and dose setting is performed. Rejection during dose setting is recorded.</w:t>
      </w:r>
    </w:p>
    <w:p w14:paraId="66921623" w14:textId="77777777" w:rsidR="002448E2" w:rsidRDefault="002448E2" w:rsidP="00A97AB6">
      <w:pPr>
        <w:pStyle w:val="ListParagraph"/>
        <w:numPr>
          <w:ilvl w:val="0"/>
          <w:numId w:val="26"/>
        </w:numPr>
        <w:kinsoku w:val="0"/>
        <w:overflowPunct w:val="0"/>
        <w:autoSpaceDE w:val="0"/>
        <w:autoSpaceDN w:val="0"/>
        <w:adjustRightInd w:val="0"/>
        <w:spacing w:before="11" w:line="360" w:lineRule="auto"/>
        <w:jc w:val="both"/>
        <w:rPr>
          <w:rFonts w:eastAsiaTheme="minorHAnsi"/>
        </w:rPr>
      </w:pPr>
      <w:r w:rsidRPr="00D4630C">
        <w:rPr>
          <w:lang w:val="en-IN"/>
        </w:rPr>
        <w:t>The Vial f</w:t>
      </w:r>
      <w:proofErr w:type="spellStart"/>
      <w:r w:rsidRPr="00657EBB">
        <w:rPr>
          <w:rFonts w:eastAsiaTheme="minorHAnsi"/>
        </w:rPr>
        <w:t>illi</w:t>
      </w:r>
      <w:r>
        <w:rPr>
          <w:rFonts w:eastAsiaTheme="minorHAnsi"/>
        </w:rPr>
        <w:t>ng</w:t>
      </w:r>
      <w:proofErr w:type="spellEnd"/>
      <w:r>
        <w:rPr>
          <w:rFonts w:eastAsiaTheme="minorHAnsi"/>
        </w:rPr>
        <w:t xml:space="preserve">, closing and capping </w:t>
      </w:r>
      <w:r w:rsidRPr="00657EBB">
        <w:rPr>
          <w:rFonts w:eastAsiaTheme="minorHAnsi"/>
        </w:rPr>
        <w:t xml:space="preserve">machine are </w:t>
      </w:r>
      <w:r>
        <w:rPr>
          <w:rFonts w:eastAsiaTheme="minorHAnsi"/>
        </w:rPr>
        <w:t>set</w:t>
      </w:r>
      <w:r w:rsidRPr="00657EBB">
        <w:rPr>
          <w:rFonts w:eastAsiaTheme="minorHAnsi"/>
        </w:rPr>
        <w:t xml:space="preserve"> to get the desired standard parameters mention below</w:t>
      </w:r>
      <w:r>
        <w:rPr>
          <w:rFonts w:eastAsiaTheme="minorHAns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3706"/>
        <w:gridCol w:w="5671"/>
      </w:tblGrid>
      <w:tr w:rsidR="004479AA" w:rsidRPr="00A6110F" w14:paraId="00C0CFA5" w14:textId="77777777" w:rsidTr="00D4630C">
        <w:trPr>
          <w:trHeight w:val="170"/>
          <w:tblHeader/>
          <w:jc w:val="center"/>
        </w:trPr>
        <w:tc>
          <w:tcPr>
            <w:tcW w:w="1976" w:type="pct"/>
            <w:shd w:val="clear" w:color="auto" w:fill="DAEEF3"/>
            <w:vAlign w:val="center"/>
          </w:tcPr>
          <w:p w14:paraId="3DF48486" w14:textId="2CB57E29" w:rsidR="004479AA" w:rsidRPr="00A6110F" w:rsidRDefault="00D4630C" w:rsidP="00C93C66">
            <w:pPr>
              <w:spacing w:line="312" w:lineRule="auto"/>
              <w:jc w:val="center"/>
              <w:rPr>
                <w:b/>
                <w:caps/>
                <w:color w:val="000000"/>
              </w:rPr>
            </w:pPr>
            <w:r w:rsidRPr="00A6110F">
              <w:rPr>
                <w:b/>
                <w:color w:val="000000"/>
              </w:rPr>
              <w:lastRenderedPageBreak/>
              <w:t>Parameter</w:t>
            </w:r>
          </w:p>
        </w:tc>
        <w:tc>
          <w:tcPr>
            <w:tcW w:w="3024" w:type="pct"/>
            <w:shd w:val="clear" w:color="auto" w:fill="DAEEF3"/>
            <w:vAlign w:val="center"/>
          </w:tcPr>
          <w:p w14:paraId="688CE883" w14:textId="5AD3AE4A" w:rsidR="004479AA" w:rsidRPr="00A6110F" w:rsidRDefault="00D4630C" w:rsidP="00C93C66">
            <w:pPr>
              <w:spacing w:line="312" w:lineRule="auto"/>
              <w:jc w:val="center"/>
              <w:rPr>
                <w:caps/>
                <w:color w:val="000000"/>
              </w:rPr>
            </w:pPr>
            <w:r w:rsidRPr="00A6110F">
              <w:rPr>
                <w:b/>
                <w:color w:val="000000"/>
              </w:rPr>
              <w:t>Set Value</w:t>
            </w:r>
          </w:p>
        </w:tc>
      </w:tr>
      <w:tr w:rsidR="004479AA" w:rsidRPr="00A6110F" w14:paraId="4E597722" w14:textId="77777777" w:rsidTr="00C93C66">
        <w:trPr>
          <w:trHeight w:val="170"/>
          <w:jc w:val="center"/>
        </w:trPr>
        <w:tc>
          <w:tcPr>
            <w:tcW w:w="1976" w:type="pct"/>
            <w:shd w:val="clear" w:color="auto" w:fill="FFFFFF" w:themeFill="background1"/>
            <w:vAlign w:val="center"/>
          </w:tcPr>
          <w:p w14:paraId="7FEAAF8D" w14:textId="77777777" w:rsidR="004479AA" w:rsidRPr="00D4630C" w:rsidRDefault="004479AA" w:rsidP="00C93C66">
            <w:pPr>
              <w:spacing w:line="312" w:lineRule="auto"/>
              <w:jc w:val="center"/>
              <w:rPr>
                <w:color w:val="000000"/>
                <w:highlight w:val="yellow"/>
              </w:rPr>
            </w:pPr>
            <w:r w:rsidRPr="00D4630C">
              <w:rPr>
                <w:color w:val="000000"/>
                <w:highlight w:val="yellow"/>
              </w:rPr>
              <w:t>Fill Volume</w:t>
            </w:r>
          </w:p>
        </w:tc>
        <w:tc>
          <w:tcPr>
            <w:tcW w:w="3024" w:type="pct"/>
            <w:vAlign w:val="center"/>
          </w:tcPr>
          <w:p w14:paraId="02CEB098" w14:textId="23158A9F" w:rsidR="004479AA" w:rsidRPr="00A6110F" w:rsidRDefault="004479AA" w:rsidP="00C93C66">
            <w:pPr>
              <w:jc w:val="center"/>
              <w:rPr>
                <w:lang w:eastAsia="zh-CN"/>
              </w:rPr>
            </w:pPr>
          </w:p>
        </w:tc>
      </w:tr>
      <w:tr w:rsidR="004479AA" w:rsidRPr="00A6110F" w14:paraId="28EBDB09" w14:textId="77777777" w:rsidTr="00C93C66">
        <w:trPr>
          <w:trHeight w:val="170"/>
          <w:jc w:val="center"/>
        </w:trPr>
        <w:tc>
          <w:tcPr>
            <w:tcW w:w="1976" w:type="pct"/>
            <w:shd w:val="clear" w:color="auto" w:fill="FFFFFF" w:themeFill="background1"/>
            <w:vAlign w:val="center"/>
          </w:tcPr>
          <w:p w14:paraId="593C2ADE" w14:textId="155A08AE" w:rsidR="004479AA" w:rsidRPr="00D4630C" w:rsidRDefault="004479AA" w:rsidP="00C93C66">
            <w:pPr>
              <w:spacing w:line="312" w:lineRule="auto"/>
              <w:jc w:val="center"/>
              <w:rPr>
                <w:color w:val="000000"/>
                <w:highlight w:val="yellow"/>
              </w:rPr>
            </w:pPr>
            <w:r w:rsidRPr="00D4630C">
              <w:rPr>
                <w:color w:val="000000"/>
                <w:highlight w:val="yellow"/>
              </w:rPr>
              <w:t xml:space="preserve">Speed </w:t>
            </w:r>
          </w:p>
        </w:tc>
        <w:tc>
          <w:tcPr>
            <w:tcW w:w="3024" w:type="pct"/>
            <w:vAlign w:val="center"/>
          </w:tcPr>
          <w:p w14:paraId="74457D7B" w14:textId="3E9C3889" w:rsidR="004479AA" w:rsidRPr="00A6110F" w:rsidRDefault="004479AA" w:rsidP="00C93C66">
            <w:pPr>
              <w:pStyle w:val="Header"/>
              <w:spacing w:before="60" w:line="312" w:lineRule="auto"/>
              <w:ind w:left="-49"/>
              <w:jc w:val="center"/>
              <w:rPr>
                <w:color w:val="000000"/>
                <w:sz w:val="24"/>
                <w:szCs w:val="24"/>
                <w:highlight w:val="yellow"/>
              </w:rPr>
            </w:pPr>
          </w:p>
        </w:tc>
      </w:tr>
      <w:tr w:rsidR="004479AA" w:rsidRPr="00A6110F" w14:paraId="70565D70" w14:textId="77777777" w:rsidTr="00C93C66">
        <w:trPr>
          <w:trHeight w:val="170"/>
          <w:jc w:val="center"/>
        </w:trPr>
        <w:tc>
          <w:tcPr>
            <w:tcW w:w="1976" w:type="pct"/>
            <w:shd w:val="clear" w:color="auto" w:fill="FFFFFF" w:themeFill="background1"/>
            <w:vAlign w:val="center"/>
          </w:tcPr>
          <w:p w14:paraId="7B3EABC7" w14:textId="3A0BABFD" w:rsidR="004479AA" w:rsidRPr="00D4630C" w:rsidRDefault="004479AA" w:rsidP="00C93C66">
            <w:pPr>
              <w:spacing w:line="312" w:lineRule="auto"/>
              <w:jc w:val="center"/>
              <w:rPr>
                <w:color w:val="000000"/>
                <w:highlight w:val="yellow"/>
              </w:rPr>
            </w:pPr>
          </w:p>
        </w:tc>
        <w:tc>
          <w:tcPr>
            <w:tcW w:w="3024" w:type="pct"/>
            <w:vAlign w:val="center"/>
          </w:tcPr>
          <w:p w14:paraId="2E50E462" w14:textId="2E4BE2A2" w:rsidR="004479AA" w:rsidRPr="00A6110F" w:rsidRDefault="004479AA" w:rsidP="00C93C66">
            <w:pPr>
              <w:pStyle w:val="Header"/>
              <w:spacing w:before="60" w:line="312" w:lineRule="auto"/>
              <w:ind w:left="-49"/>
              <w:jc w:val="center"/>
              <w:rPr>
                <w:color w:val="000000"/>
                <w:sz w:val="24"/>
                <w:szCs w:val="24"/>
                <w:highlight w:val="yellow"/>
              </w:rPr>
            </w:pPr>
          </w:p>
        </w:tc>
      </w:tr>
      <w:tr w:rsidR="004479AA" w:rsidRPr="00A6110F" w14:paraId="5106168C" w14:textId="77777777" w:rsidTr="00C93C66">
        <w:trPr>
          <w:trHeight w:val="170"/>
          <w:jc w:val="center"/>
        </w:trPr>
        <w:tc>
          <w:tcPr>
            <w:tcW w:w="1976" w:type="pct"/>
            <w:shd w:val="clear" w:color="auto" w:fill="FFFFFF" w:themeFill="background1"/>
            <w:vAlign w:val="center"/>
          </w:tcPr>
          <w:p w14:paraId="3C4B89B9" w14:textId="446114E9" w:rsidR="004479AA" w:rsidRPr="00D4630C" w:rsidRDefault="004479AA" w:rsidP="00C93C66">
            <w:pPr>
              <w:spacing w:line="312" w:lineRule="auto"/>
              <w:jc w:val="center"/>
              <w:rPr>
                <w:color w:val="000000"/>
                <w:highlight w:val="yellow"/>
              </w:rPr>
            </w:pPr>
          </w:p>
        </w:tc>
        <w:tc>
          <w:tcPr>
            <w:tcW w:w="3024" w:type="pct"/>
            <w:vAlign w:val="center"/>
          </w:tcPr>
          <w:p w14:paraId="38EF57BF" w14:textId="1F891834" w:rsidR="004479AA" w:rsidRPr="00A6110F" w:rsidRDefault="004479AA" w:rsidP="00C93C66">
            <w:pPr>
              <w:pStyle w:val="Header"/>
              <w:spacing w:before="60" w:line="312" w:lineRule="auto"/>
              <w:ind w:left="-49"/>
              <w:jc w:val="center"/>
              <w:rPr>
                <w:color w:val="000000"/>
                <w:sz w:val="24"/>
                <w:szCs w:val="24"/>
                <w:highlight w:val="yellow"/>
              </w:rPr>
            </w:pPr>
          </w:p>
        </w:tc>
      </w:tr>
      <w:tr w:rsidR="004479AA" w:rsidRPr="00A6110F" w14:paraId="7524A704" w14:textId="77777777" w:rsidTr="00C93C66">
        <w:trPr>
          <w:trHeight w:val="170"/>
          <w:jc w:val="center"/>
        </w:trPr>
        <w:tc>
          <w:tcPr>
            <w:tcW w:w="1976" w:type="pct"/>
            <w:shd w:val="clear" w:color="auto" w:fill="FFFFFF" w:themeFill="background1"/>
            <w:vAlign w:val="center"/>
          </w:tcPr>
          <w:p w14:paraId="719BE2BB" w14:textId="2C84BCD2" w:rsidR="004479AA" w:rsidRPr="00D4630C" w:rsidRDefault="004479AA" w:rsidP="00C93C66">
            <w:pPr>
              <w:spacing w:line="312" w:lineRule="auto"/>
              <w:jc w:val="center"/>
              <w:rPr>
                <w:color w:val="000000"/>
                <w:highlight w:val="yellow"/>
              </w:rPr>
            </w:pPr>
          </w:p>
        </w:tc>
        <w:tc>
          <w:tcPr>
            <w:tcW w:w="3024" w:type="pct"/>
            <w:vAlign w:val="center"/>
          </w:tcPr>
          <w:p w14:paraId="04561307" w14:textId="6972352A" w:rsidR="004479AA" w:rsidRPr="00A6110F" w:rsidRDefault="004479AA" w:rsidP="00C93C66">
            <w:pPr>
              <w:pStyle w:val="Header"/>
              <w:spacing w:before="60" w:line="312" w:lineRule="auto"/>
              <w:ind w:left="-49"/>
              <w:jc w:val="center"/>
              <w:rPr>
                <w:color w:val="000000"/>
                <w:sz w:val="24"/>
                <w:szCs w:val="24"/>
                <w:highlight w:val="yellow"/>
              </w:rPr>
            </w:pPr>
          </w:p>
        </w:tc>
      </w:tr>
      <w:tr w:rsidR="004479AA" w:rsidRPr="00A6110F" w14:paraId="27852671" w14:textId="77777777" w:rsidTr="00C93C66">
        <w:trPr>
          <w:trHeight w:val="170"/>
          <w:jc w:val="center"/>
        </w:trPr>
        <w:tc>
          <w:tcPr>
            <w:tcW w:w="1976" w:type="pct"/>
            <w:shd w:val="clear" w:color="auto" w:fill="FFFFFF" w:themeFill="background1"/>
            <w:vAlign w:val="center"/>
          </w:tcPr>
          <w:p w14:paraId="1A283C7E" w14:textId="5B6C155F" w:rsidR="004479AA" w:rsidRPr="00D4630C" w:rsidRDefault="004479AA" w:rsidP="00C93C66">
            <w:pPr>
              <w:spacing w:line="312" w:lineRule="auto"/>
              <w:jc w:val="center"/>
              <w:rPr>
                <w:color w:val="000000"/>
                <w:highlight w:val="yellow"/>
              </w:rPr>
            </w:pPr>
          </w:p>
        </w:tc>
        <w:tc>
          <w:tcPr>
            <w:tcW w:w="3024" w:type="pct"/>
            <w:vAlign w:val="center"/>
          </w:tcPr>
          <w:p w14:paraId="14A560F4" w14:textId="7460046D" w:rsidR="004479AA" w:rsidRPr="00A6110F" w:rsidRDefault="004479AA" w:rsidP="00C93C66">
            <w:pPr>
              <w:pStyle w:val="Header"/>
              <w:spacing w:before="60" w:line="312" w:lineRule="auto"/>
              <w:ind w:left="-49"/>
              <w:jc w:val="center"/>
              <w:rPr>
                <w:color w:val="000000"/>
                <w:sz w:val="24"/>
                <w:szCs w:val="24"/>
                <w:highlight w:val="yellow"/>
              </w:rPr>
            </w:pPr>
          </w:p>
        </w:tc>
      </w:tr>
      <w:tr w:rsidR="004479AA" w:rsidRPr="00A6110F" w14:paraId="32F61679" w14:textId="77777777" w:rsidTr="00C93C66">
        <w:trPr>
          <w:trHeight w:val="170"/>
          <w:jc w:val="center"/>
        </w:trPr>
        <w:tc>
          <w:tcPr>
            <w:tcW w:w="1976" w:type="pct"/>
            <w:shd w:val="clear" w:color="auto" w:fill="FFFFFF" w:themeFill="background1"/>
            <w:vAlign w:val="center"/>
          </w:tcPr>
          <w:p w14:paraId="3A208090" w14:textId="5C7CB879" w:rsidR="004479AA" w:rsidRPr="00D4630C" w:rsidRDefault="004479AA" w:rsidP="00C93C66">
            <w:pPr>
              <w:spacing w:line="312" w:lineRule="auto"/>
              <w:jc w:val="center"/>
              <w:rPr>
                <w:color w:val="000000"/>
                <w:highlight w:val="yellow"/>
              </w:rPr>
            </w:pPr>
          </w:p>
        </w:tc>
        <w:tc>
          <w:tcPr>
            <w:tcW w:w="3024" w:type="pct"/>
            <w:vAlign w:val="center"/>
          </w:tcPr>
          <w:p w14:paraId="0BF0E10B" w14:textId="0B250D8A" w:rsidR="004479AA" w:rsidRPr="00A6110F" w:rsidRDefault="004479AA" w:rsidP="00C93C66">
            <w:pPr>
              <w:pStyle w:val="Header"/>
              <w:spacing w:before="60" w:line="312" w:lineRule="auto"/>
              <w:ind w:left="-49"/>
              <w:jc w:val="center"/>
              <w:rPr>
                <w:color w:val="000000"/>
                <w:sz w:val="24"/>
                <w:szCs w:val="24"/>
                <w:highlight w:val="yellow"/>
              </w:rPr>
            </w:pPr>
          </w:p>
        </w:tc>
      </w:tr>
    </w:tbl>
    <w:p w14:paraId="576EC30F" w14:textId="77777777" w:rsidR="007B16DB" w:rsidRDefault="007B16DB" w:rsidP="00640068">
      <w:pPr>
        <w:autoSpaceDE w:val="0"/>
        <w:autoSpaceDN w:val="0"/>
        <w:adjustRightInd w:val="0"/>
        <w:spacing w:before="0" w:line="276" w:lineRule="auto"/>
        <w:rPr>
          <w:sz w:val="32"/>
          <w:szCs w:val="32"/>
          <w:lang w:val="en-IN"/>
        </w:rPr>
      </w:pPr>
    </w:p>
    <w:p w14:paraId="0EBFB79B" w14:textId="5CECD02D" w:rsidR="00676B4E" w:rsidRPr="00B11051" w:rsidRDefault="00676B4E" w:rsidP="00A97AB6">
      <w:pPr>
        <w:pStyle w:val="ListBullet"/>
        <w:numPr>
          <w:ilvl w:val="0"/>
          <w:numId w:val="23"/>
        </w:numPr>
        <w:autoSpaceDE w:val="0"/>
        <w:autoSpaceDN w:val="0"/>
        <w:adjustRightInd w:val="0"/>
        <w:spacing w:before="0" w:line="360" w:lineRule="auto"/>
        <w:ind w:left="357" w:hanging="357"/>
        <w:jc w:val="both"/>
        <w:rPr>
          <w:rFonts w:eastAsiaTheme="minorHAnsi"/>
        </w:rPr>
      </w:pPr>
      <w:r>
        <w:rPr>
          <w:rFonts w:eastAsiaTheme="minorHAnsi"/>
        </w:rPr>
        <w:t xml:space="preserve">Head space oxygen content (Limit: NMT </w:t>
      </w:r>
      <w:r w:rsidR="00D4630C" w:rsidRPr="00D4630C">
        <w:rPr>
          <w:rFonts w:eastAsiaTheme="minorHAnsi"/>
          <w:highlight w:val="yellow"/>
        </w:rPr>
        <w:t>X</w:t>
      </w:r>
      <w:r>
        <w:rPr>
          <w:rFonts w:eastAsiaTheme="minorHAnsi"/>
        </w:rPr>
        <w:t xml:space="preserve"> %) after dose set up is checked and recorded. </w:t>
      </w:r>
    </w:p>
    <w:p w14:paraId="2A7B293E" w14:textId="77777777" w:rsidR="009D11CD" w:rsidRPr="00282611" w:rsidRDefault="009D11CD" w:rsidP="00A97AB6">
      <w:pPr>
        <w:pStyle w:val="ListBullet"/>
        <w:numPr>
          <w:ilvl w:val="0"/>
          <w:numId w:val="23"/>
        </w:numPr>
        <w:autoSpaceDE w:val="0"/>
        <w:autoSpaceDN w:val="0"/>
        <w:adjustRightInd w:val="0"/>
        <w:spacing w:before="0" w:line="360" w:lineRule="auto"/>
        <w:ind w:left="357" w:hanging="357"/>
        <w:jc w:val="both"/>
        <w:rPr>
          <w:rFonts w:eastAsiaTheme="minorHAnsi"/>
          <w:szCs w:val="24"/>
        </w:rPr>
      </w:pPr>
      <w:r w:rsidRPr="00B11051">
        <w:rPr>
          <w:rFonts w:eastAsiaTheme="minorHAnsi"/>
        </w:rPr>
        <w:t xml:space="preserve">The </w:t>
      </w:r>
      <w:r w:rsidRPr="00A51E8D">
        <w:rPr>
          <w:rFonts w:eastAsiaTheme="minorHAnsi"/>
        </w:rPr>
        <w:t>Vial filling</w:t>
      </w:r>
      <w:r>
        <w:rPr>
          <w:rFonts w:eastAsiaTheme="minorHAnsi"/>
        </w:rPr>
        <w:t>, closing and capping</w:t>
      </w:r>
      <w:r w:rsidRPr="00A51E8D">
        <w:rPr>
          <w:rFonts w:eastAsiaTheme="minorHAnsi"/>
        </w:rPr>
        <w:t xml:space="preserve"> machine</w:t>
      </w:r>
      <w:r w:rsidRPr="00B11051">
        <w:rPr>
          <w:rFonts w:eastAsiaTheme="minorHAnsi"/>
        </w:rPr>
        <w:t xml:space="preserve"> is set for operation</w:t>
      </w:r>
      <w:r>
        <w:rPr>
          <w:color w:val="000000"/>
        </w:rPr>
        <w:t>,</w:t>
      </w:r>
      <w:r w:rsidRPr="00B11051">
        <w:rPr>
          <w:rFonts w:eastAsiaTheme="minorHAnsi"/>
        </w:rPr>
        <w:t xml:space="preserve"> the </w:t>
      </w:r>
      <w:r>
        <w:rPr>
          <w:rFonts w:eastAsiaTheme="minorHAnsi"/>
        </w:rPr>
        <w:t xml:space="preserve">machine speed, machine running time, </w:t>
      </w:r>
      <w:r w:rsidRPr="00B11051">
        <w:rPr>
          <w:rFonts w:eastAsiaTheme="minorHAnsi"/>
        </w:rPr>
        <w:t>number of good filled units, rejected units</w:t>
      </w:r>
      <w:r>
        <w:rPr>
          <w:rFonts w:eastAsiaTheme="minorHAnsi"/>
        </w:rPr>
        <w:t xml:space="preserve"> </w:t>
      </w:r>
      <w:r w:rsidRPr="00C33F6C">
        <w:rPr>
          <w:rFonts w:eastAsiaTheme="minorHAnsi"/>
          <w:color w:val="000000" w:themeColor="text1"/>
        </w:rPr>
        <w:t xml:space="preserve">(Empty vial with </w:t>
      </w:r>
      <w:r>
        <w:rPr>
          <w:rFonts w:eastAsiaTheme="minorHAnsi"/>
          <w:color w:val="000000" w:themeColor="text1"/>
        </w:rPr>
        <w:t xml:space="preserve">rubber </w:t>
      </w:r>
      <w:r w:rsidRPr="00C33F6C">
        <w:rPr>
          <w:rFonts w:eastAsiaTheme="minorHAnsi"/>
          <w:color w:val="000000" w:themeColor="text1"/>
        </w:rPr>
        <w:t xml:space="preserve">stopper and seal, Empty vial without </w:t>
      </w:r>
      <w:r>
        <w:rPr>
          <w:rFonts w:eastAsiaTheme="minorHAnsi"/>
          <w:color w:val="000000" w:themeColor="text1"/>
        </w:rPr>
        <w:t>rubber</w:t>
      </w:r>
      <w:r w:rsidRPr="00C33F6C">
        <w:rPr>
          <w:rFonts w:eastAsiaTheme="minorHAnsi"/>
          <w:color w:val="000000" w:themeColor="text1"/>
        </w:rPr>
        <w:t xml:space="preserve"> stopper and seal, Empty vial with </w:t>
      </w:r>
      <w:r>
        <w:rPr>
          <w:rFonts w:eastAsiaTheme="minorHAnsi"/>
          <w:color w:val="000000" w:themeColor="text1"/>
        </w:rPr>
        <w:t>rubber</w:t>
      </w:r>
      <w:r w:rsidRPr="00C33F6C">
        <w:rPr>
          <w:rFonts w:eastAsiaTheme="minorHAnsi"/>
          <w:color w:val="000000" w:themeColor="text1"/>
        </w:rPr>
        <w:t xml:space="preserve"> stopper and without seal, filled vial without </w:t>
      </w:r>
      <w:r>
        <w:rPr>
          <w:rFonts w:eastAsiaTheme="minorHAnsi"/>
          <w:color w:val="000000" w:themeColor="text1"/>
        </w:rPr>
        <w:t>rubber</w:t>
      </w:r>
      <w:r w:rsidRPr="00C33F6C">
        <w:rPr>
          <w:rFonts w:eastAsiaTheme="minorHAnsi"/>
          <w:color w:val="000000" w:themeColor="text1"/>
        </w:rPr>
        <w:t xml:space="preserve"> stopper and seal, filled vial with </w:t>
      </w:r>
      <w:r>
        <w:rPr>
          <w:rFonts w:eastAsiaTheme="minorHAnsi"/>
          <w:color w:val="000000" w:themeColor="text1"/>
        </w:rPr>
        <w:t>rubber</w:t>
      </w:r>
      <w:r w:rsidRPr="00C33F6C">
        <w:rPr>
          <w:rFonts w:eastAsiaTheme="minorHAnsi"/>
          <w:color w:val="000000" w:themeColor="text1"/>
        </w:rPr>
        <w:t xml:space="preserve"> stopper and without se</w:t>
      </w:r>
      <w:r w:rsidRPr="003A6700">
        <w:rPr>
          <w:rFonts w:eastAsiaTheme="minorHAnsi"/>
          <w:color w:val="000000" w:themeColor="text1"/>
        </w:rPr>
        <w:t xml:space="preserve">al, Filled vial with </w:t>
      </w:r>
      <w:r>
        <w:rPr>
          <w:rFonts w:eastAsiaTheme="minorHAnsi"/>
          <w:color w:val="000000" w:themeColor="text1"/>
        </w:rPr>
        <w:t>rubber</w:t>
      </w:r>
      <w:r w:rsidRPr="003A6700">
        <w:rPr>
          <w:rFonts w:eastAsiaTheme="minorHAnsi"/>
          <w:color w:val="000000" w:themeColor="text1"/>
        </w:rPr>
        <w:t xml:space="preserve"> stopper and seal</w:t>
      </w:r>
      <w:r w:rsidRPr="00C33F6C">
        <w:rPr>
          <w:rFonts w:eastAsiaTheme="minorHAnsi"/>
          <w:color w:val="000000" w:themeColor="text1"/>
        </w:rPr>
        <w:t xml:space="preserve"> and broken</w:t>
      </w:r>
      <w:r>
        <w:rPr>
          <w:rFonts w:eastAsiaTheme="minorHAnsi"/>
          <w:color w:val="000000" w:themeColor="text1"/>
        </w:rPr>
        <w:t xml:space="preserve"> vial</w:t>
      </w:r>
      <w:r w:rsidRPr="00C33F6C">
        <w:rPr>
          <w:rFonts w:eastAsiaTheme="minorHAnsi"/>
          <w:color w:val="000000" w:themeColor="text1"/>
        </w:rPr>
        <w:t>)</w:t>
      </w:r>
      <w:r>
        <w:rPr>
          <w:rFonts w:eastAsiaTheme="minorHAnsi"/>
          <w:color w:val="000000" w:themeColor="text1"/>
        </w:rPr>
        <w:t xml:space="preserve"> </w:t>
      </w:r>
      <w:r>
        <w:rPr>
          <w:rFonts w:eastAsiaTheme="minorHAnsi"/>
        </w:rPr>
        <w:t>during filling and sealing</w:t>
      </w:r>
      <w:r w:rsidRPr="00B11051">
        <w:rPr>
          <w:rFonts w:eastAsiaTheme="minorHAnsi"/>
        </w:rPr>
        <w:t xml:space="preserve"> as per predefined rejection criteria </w:t>
      </w:r>
      <w:r w:rsidRPr="00B11051">
        <w:rPr>
          <w:color w:val="000000"/>
        </w:rPr>
        <w:t>are recorded</w:t>
      </w:r>
      <w:r w:rsidRPr="00B11051">
        <w:rPr>
          <w:rFonts w:eastAsiaTheme="minorHAnsi"/>
        </w:rPr>
        <w:t>.</w:t>
      </w:r>
    </w:p>
    <w:p w14:paraId="51E9EB51" w14:textId="605D6D5C" w:rsidR="009D11CD" w:rsidRDefault="009D11CD" w:rsidP="00A97AB6">
      <w:pPr>
        <w:pStyle w:val="ListBullet"/>
        <w:numPr>
          <w:ilvl w:val="0"/>
          <w:numId w:val="23"/>
        </w:numPr>
        <w:autoSpaceDE w:val="0"/>
        <w:autoSpaceDN w:val="0"/>
        <w:adjustRightInd w:val="0"/>
        <w:spacing w:before="0" w:line="360" w:lineRule="auto"/>
        <w:ind w:left="357" w:hanging="357"/>
        <w:jc w:val="both"/>
        <w:rPr>
          <w:rFonts w:eastAsiaTheme="minorHAnsi"/>
          <w:szCs w:val="24"/>
        </w:rPr>
      </w:pPr>
      <w:r w:rsidRPr="000E5524">
        <w:rPr>
          <w:rFonts w:eastAsiaTheme="minorHAnsi"/>
          <w:szCs w:val="24"/>
        </w:rPr>
        <w:t>The fill weight/vial, stoppering quality, sealing quality and clarity</w:t>
      </w:r>
      <w:r>
        <w:rPr>
          <w:rFonts w:eastAsiaTheme="minorHAnsi"/>
          <w:szCs w:val="24"/>
        </w:rPr>
        <w:t xml:space="preserve"> of vials</w:t>
      </w:r>
      <w:r w:rsidRPr="000E5524">
        <w:rPr>
          <w:rFonts w:eastAsiaTheme="minorHAnsi"/>
          <w:szCs w:val="24"/>
        </w:rPr>
        <w:t xml:space="preserve"> are checked and recorded by manufacturing team startup of activity, every </w:t>
      </w:r>
      <w:r w:rsidR="00D4630C" w:rsidRPr="00D4630C">
        <w:rPr>
          <w:rFonts w:eastAsiaTheme="minorHAnsi"/>
          <w:szCs w:val="24"/>
          <w:highlight w:val="yellow"/>
        </w:rPr>
        <w:t>XX</w:t>
      </w:r>
      <w:r w:rsidRPr="00D4630C">
        <w:rPr>
          <w:rFonts w:eastAsiaTheme="minorHAnsi"/>
          <w:szCs w:val="24"/>
          <w:highlight w:val="yellow"/>
        </w:rPr>
        <w:t xml:space="preserve"> minutes ± </w:t>
      </w:r>
      <w:r w:rsidR="00D4630C" w:rsidRPr="00D4630C">
        <w:rPr>
          <w:rFonts w:eastAsiaTheme="minorHAnsi"/>
          <w:szCs w:val="24"/>
          <w:highlight w:val="yellow"/>
        </w:rPr>
        <w:t>X</w:t>
      </w:r>
      <w:r w:rsidRPr="00D4630C">
        <w:rPr>
          <w:rFonts w:eastAsiaTheme="minorHAnsi"/>
          <w:szCs w:val="24"/>
          <w:highlight w:val="yellow"/>
        </w:rPr>
        <w:t xml:space="preserve"> minutes</w:t>
      </w:r>
      <w:r w:rsidRPr="000E5524">
        <w:rPr>
          <w:rFonts w:eastAsiaTheme="minorHAnsi"/>
          <w:szCs w:val="24"/>
        </w:rPr>
        <w:t xml:space="preserve"> and at end of the batch and by QA team during start up activity and every </w:t>
      </w:r>
      <w:r w:rsidR="00D4630C" w:rsidRPr="00D4630C">
        <w:rPr>
          <w:rFonts w:eastAsiaTheme="minorHAnsi"/>
          <w:szCs w:val="24"/>
          <w:highlight w:val="yellow"/>
        </w:rPr>
        <w:t>X</w:t>
      </w:r>
      <w:r w:rsidRPr="00D4630C">
        <w:rPr>
          <w:rFonts w:eastAsiaTheme="minorHAnsi"/>
          <w:szCs w:val="24"/>
          <w:highlight w:val="yellow"/>
        </w:rPr>
        <w:t xml:space="preserve"> hour ± </w:t>
      </w:r>
      <w:r w:rsidR="00D4630C" w:rsidRPr="00D4630C">
        <w:rPr>
          <w:rFonts w:eastAsiaTheme="minorHAnsi"/>
          <w:szCs w:val="24"/>
          <w:highlight w:val="yellow"/>
        </w:rPr>
        <w:t>XX</w:t>
      </w:r>
      <w:r w:rsidRPr="00D4630C">
        <w:rPr>
          <w:rFonts w:eastAsiaTheme="minorHAnsi"/>
          <w:szCs w:val="24"/>
          <w:highlight w:val="yellow"/>
        </w:rPr>
        <w:t xml:space="preserve"> minutes</w:t>
      </w:r>
      <w:r w:rsidRPr="000E5524">
        <w:rPr>
          <w:rFonts w:eastAsiaTheme="minorHAnsi"/>
          <w:szCs w:val="24"/>
        </w:rPr>
        <w:t xml:space="preserve"> or twi</w:t>
      </w:r>
      <w:r w:rsidRPr="0044445B">
        <w:rPr>
          <w:rFonts w:eastAsiaTheme="minorHAnsi"/>
          <w:szCs w:val="24"/>
        </w:rPr>
        <w:t>ce in a batch whichever is more.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2560"/>
        <w:gridCol w:w="6817"/>
      </w:tblGrid>
      <w:tr w:rsidR="00991B52" w:rsidRPr="0044445B" w14:paraId="2C7831CB" w14:textId="77777777" w:rsidTr="00D4630C">
        <w:trPr>
          <w:trHeight w:val="432"/>
          <w:tblHeader/>
          <w:jc w:val="center"/>
        </w:trPr>
        <w:tc>
          <w:tcPr>
            <w:tcW w:w="1365" w:type="pct"/>
            <w:shd w:val="clear" w:color="auto" w:fill="DAEEF3"/>
            <w:vAlign w:val="center"/>
          </w:tcPr>
          <w:p w14:paraId="22873405" w14:textId="4DBC6FD2" w:rsidR="00991B52" w:rsidRPr="0044445B" w:rsidRDefault="00D4630C" w:rsidP="00D4630C">
            <w:pPr>
              <w:spacing w:before="0"/>
              <w:jc w:val="center"/>
              <w:rPr>
                <w:b/>
                <w:caps/>
                <w:color w:val="000000"/>
              </w:rPr>
            </w:pPr>
            <w:r w:rsidRPr="0044445B">
              <w:rPr>
                <w:b/>
                <w:color w:val="000000"/>
              </w:rPr>
              <w:t>Parameter</w:t>
            </w:r>
          </w:p>
        </w:tc>
        <w:tc>
          <w:tcPr>
            <w:tcW w:w="3635" w:type="pct"/>
            <w:shd w:val="clear" w:color="auto" w:fill="DAEEF3"/>
            <w:vAlign w:val="center"/>
          </w:tcPr>
          <w:p w14:paraId="37E377D0" w14:textId="04550AA6" w:rsidR="00991B52" w:rsidRPr="0044445B" w:rsidRDefault="00D4630C" w:rsidP="00D4630C">
            <w:pPr>
              <w:spacing w:before="0"/>
              <w:jc w:val="center"/>
              <w:rPr>
                <w:caps/>
                <w:color w:val="000000"/>
              </w:rPr>
            </w:pPr>
            <w:r w:rsidRPr="0044445B">
              <w:rPr>
                <w:b/>
                <w:color w:val="000000"/>
              </w:rPr>
              <w:t>Set Value</w:t>
            </w:r>
          </w:p>
        </w:tc>
      </w:tr>
      <w:tr w:rsidR="00991B52" w:rsidRPr="0044445B" w14:paraId="1F18419B" w14:textId="77777777" w:rsidTr="00C93C66">
        <w:trPr>
          <w:trHeight w:val="432"/>
          <w:jc w:val="center"/>
        </w:trPr>
        <w:tc>
          <w:tcPr>
            <w:tcW w:w="1365" w:type="pct"/>
            <w:shd w:val="clear" w:color="auto" w:fill="FFFFFF" w:themeFill="background1"/>
            <w:vAlign w:val="center"/>
          </w:tcPr>
          <w:p w14:paraId="1A1AFA50" w14:textId="77777777" w:rsidR="00991B52" w:rsidRPr="0044445B" w:rsidRDefault="00991B52" w:rsidP="00D4630C">
            <w:pPr>
              <w:spacing w:before="0"/>
              <w:jc w:val="center"/>
              <w:rPr>
                <w:color w:val="000000"/>
              </w:rPr>
            </w:pPr>
            <w:r w:rsidRPr="0044445B">
              <w:rPr>
                <w:color w:val="000000"/>
              </w:rPr>
              <w:t>Fill Volume</w:t>
            </w:r>
          </w:p>
        </w:tc>
        <w:tc>
          <w:tcPr>
            <w:tcW w:w="3635" w:type="pct"/>
            <w:vAlign w:val="center"/>
          </w:tcPr>
          <w:p w14:paraId="18018012" w14:textId="74910518" w:rsidR="00991B52" w:rsidRPr="00D4630C" w:rsidRDefault="00991B52" w:rsidP="00D4630C">
            <w:pPr>
              <w:tabs>
                <w:tab w:val="center" w:pos="4507"/>
                <w:tab w:val="right" w:pos="9000"/>
              </w:tabs>
              <w:spacing w:before="0"/>
              <w:ind w:left="-49"/>
              <w:jc w:val="center"/>
              <w:rPr>
                <w:highlight w:val="yellow"/>
              </w:rPr>
            </w:pPr>
            <w:r w:rsidRPr="00D4630C">
              <w:rPr>
                <w:b/>
                <w:highlight w:val="yellow"/>
              </w:rPr>
              <w:t>Target fill weight:</w:t>
            </w:r>
            <w:r w:rsidR="00BE64E3" w:rsidRPr="00D4630C">
              <w:rPr>
                <w:b/>
                <w:highlight w:val="yellow"/>
              </w:rPr>
              <w:t xml:space="preserve"> </w:t>
            </w:r>
            <w:proofErr w:type="gramStart"/>
            <w:r w:rsidR="00BE64E3" w:rsidRPr="00D4630C">
              <w:rPr>
                <w:highlight w:val="yellow"/>
              </w:rPr>
              <w:t xml:space="preserve">XX </w:t>
            </w:r>
            <w:r w:rsidRPr="00D4630C">
              <w:rPr>
                <w:highlight w:val="yellow"/>
              </w:rPr>
              <w:t xml:space="preserve"> g</w:t>
            </w:r>
            <w:proofErr w:type="gramEnd"/>
          </w:p>
          <w:p w14:paraId="0C9ADE13" w14:textId="7A236A04" w:rsidR="00991B52" w:rsidRPr="00D4630C" w:rsidRDefault="00991B52" w:rsidP="00D4630C">
            <w:pPr>
              <w:tabs>
                <w:tab w:val="center" w:pos="4507"/>
                <w:tab w:val="right" w:pos="9000"/>
              </w:tabs>
              <w:spacing w:before="0"/>
              <w:jc w:val="center"/>
              <w:rPr>
                <w:rFonts w:eastAsiaTheme="minorHAnsi"/>
                <w:highlight w:val="yellow"/>
              </w:rPr>
            </w:pPr>
            <w:r w:rsidRPr="00D4630C">
              <w:rPr>
                <w:rFonts w:eastAsiaTheme="minorHAnsi"/>
                <w:b/>
                <w:bCs/>
                <w:highlight w:val="yellow"/>
              </w:rPr>
              <w:t xml:space="preserve">Alert limit </w:t>
            </w:r>
            <w:r w:rsidRPr="00D4630C">
              <w:rPr>
                <w:rFonts w:eastAsiaTheme="minorHAnsi"/>
                <w:bCs/>
                <w:highlight w:val="yellow"/>
              </w:rPr>
              <w:t>(</w:t>
            </w:r>
            <w:r w:rsidRPr="00D4630C">
              <w:rPr>
                <w:rFonts w:eastAsiaTheme="minorHAnsi"/>
                <w:highlight w:val="yellow"/>
              </w:rPr>
              <w:t xml:space="preserve">target fill volume ± </w:t>
            </w:r>
            <w:r w:rsidR="00BE64E3" w:rsidRPr="00D4630C">
              <w:rPr>
                <w:rFonts w:eastAsiaTheme="minorHAnsi"/>
                <w:highlight w:val="yellow"/>
              </w:rPr>
              <w:t>XX</w:t>
            </w:r>
            <w:r w:rsidRPr="00D4630C">
              <w:rPr>
                <w:rFonts w:eastAsiaTheme="minorHAnsi"/>
                <w:highlight w:val="yellow"/>
              </w:rPr>
              <w:t xml:space="preserve">%): </w:t>
            </w:r>
            <w:proofErr w:type="spellStart"/>
            <w:r w:rsidR="00BE64E3" w:rsidRPr="00D4630C">
              <w:rPr>
                <w:rFonts w:eastAsiaTheme="minorHAnsi"/>
                <w:highlight w:val="yellow"/>
              </w:rPr>
              <w:t>XX</w:t>
            </w:r>
            <w:r w:rsidRPr="00D4630C">
              <w:rPr>
                <w:highlight w:val="yellow"/>
              </w:rPr>
              <w:t>g</w:t>
            </w:r>
            <w:proofErr w:type="spellEnd"/>
            <w:r w:rsidRPr="00D4630C">
              <w:rPr>
                <w:rFonts w:eastAsiaTheme="minorHAnsi"/>
                <w:highlight w:val="yellow"/>
              </w:rPr>
              <w:t xml:space="preserve"> to </w:t>
            </w:r>
            <w:proofErr w:type="spellStart"/>
            <w:r w:rsidR="00BE64E3" w:rsidRPr="00D4630C">
              <w:rPr>
                <w:highlight w:val="yellow"/>
              </w:rPr>
              <w:t>XX</w:t>
            </w:r>
            <w:r w:rsidRPr="00D4630C">
              <w:rPr>
                <w:highlight w:val="yellow"/>
              </w:rPr>
              <w:t>g</w:t>
            </w:r>
            <w:proofErr w:type="spellEnd"/>
          </w:p>
          <w:p w14:paraId="2C4646D6" w14:textId="54B86C92" w:rsidR="00991B52" w:rsidRPr="0044445B" w:rsidRDefault="00991B52" w:rsidP="00D4630C">
            <w:pPr>
              <w:tabs>
                <w:tab w:val="center" w:pos="4507"/>
                <w:tab w:val="right" w:pos="9000"/>
              </w:tabs>
              <w:spacing w:before="0"/>
              <w:jc w:val="center"/>
            </w:pPr>
            <w:r w:rsidRPr="00D4630C">
              <w:rPr>
                <w:b/>
                <w:highlight w:val="yellow"/>
              </w:rPr>
              <w:t xml:space="preserve">Action limit </w:t>
            </w:r>
            <w:r w:rsidRPr="00D4630C">
              <w:rPr>
                <w:rFonts w:eastAsiaTheme="minorHAnsi"/>
                <w:bCs/>
                <w:highlight w:val="yellow"/>
              </w:rPr>
              <w:t>(</w:t>
            </w:r>
            <w:r w:rsidRPr="00D4630C">
              <w:rPr>
                <w:rFonts w:eastAsiaTheme="minorHAnsi"/>
                <w:highlight w:val="yellow"/>
              </w:rPr>
              <w:t xml:space="preserve">target fill volume ± </w:t>
            </w:r>
            <w:r w:rsidR="00BE64E3" w:rsidRPr="00D4630C">
              <w:rPr>
                <w:rFonts w:eastAsiaTheme="minorHAnsi"/>
                <w:highlight w:val="yellow"/>
              </w:rPr>
              <w:t>XX</w:t>
            </w:r>
            <w:r w:rsidRPr="00D4630C">
              <w:rPr>
                <w:rFonts w:eastAsiaTheme="minorHAnsi"/>
                <w:highlight w:val="yellow"/>
              </w:rPr>
              <w:t>%)</w:t>
            </w:r>
            <w:r w:rsidRPr="00D4630C">
              <w:rPr>
                <w:b/>
                <w:highlight w:val="yellow"/>
              </w:rPr>
              <w:t>:</w:t>
            </w:r>
            <w:r w:rsidRPr="00D4630C">
              <w:rPr>
                <w:highlight w:val="yellow"/>
              </w:rPr>
              <w:t xml:space="preserve"> </w:t>
            </w:r>
            <w:proofErr w:type="spellStart"/>
            <w:proofErr w:type="gramStart"/>
            <w:r w:rsidR="00BE64E3" w:rsidRPr="00D4630C">
              <w:rPr>
                <w:highlight w:val="yellow"/>
              </w:rPr>
              <w:t>XX</w:t>
            </w:r>
            <w:r w:rsidRPr="00D4630C">
              <w:rPr>
                <w:highlight w:val="yellow"/>
              </w:rPr>
              <w:t>g</w:t>
            </w:r>
            <w:proofErr w:type="spellEnd"/>
            <w:r w:rsidRPr="00D4630C">
              <w:rPr>
                <w:highlight w:val="yellow"/>
              </w:rPr>
              <w:t xml:space="preserve">  to</w:t>
            </w:r>
            <w:proofErr w:type="gramEnd"/>
            <w:r w:rsidRPr="00D4630C">
              <w:rPr>
                <w:highlight w:val="yellow"/>
              </w:rPr>
              <w:t xml:space="preserve"> </w:t>
            </w:r>
            <w:r w:rsidR="00BE64E3" w:rsidRPr="00D4630C">
              <w:rPr>
                <w:highlight w:val="yellow"/>
              </w:rPr>
              <w:t>XX</w:t>
            </w:r>
            <w:r w:rsidRPr="00D4630C">
              <w:rPr>
                <w:highlight w:val="yellow"/>
              </w:rPr>
              <w:t xml:space="preserve"> g</w:t>
            </w:r>
          </w:p>
        </w:tc>
      </w:tr>
      <w:tr w:rsidR="00991B52" w:rsidRPr="0044445B" w14:paraId="2A0E22A1" w14:textId="77777777" w:rsidTr="00C93C66">
        <w:trPr>
          <w:trHeight w:val="432"/>
          <w:jc w:val="center"/>
        </w:trPr>
        <w:tc>
          <w:tcPr>
            <w:tcW w:w="1365" w:type="pct"/>
            <w:shd w:val="clear" w:color="auto" w:fill="FFFFFF" w:themeFill="background1"/>
            <w:vAlign w:val="center"/>
          </w:tcPr>
          <w:p w14:paraId="0099A430" w14:textId="77777777" w:rsidR="00991B52" w:rsidRPr="0044445B" w:rsidRDefault="00991B52" w:rsidP="00D4630C">
            <w:pPr>
              <w:spacing w:before="0"/>
              <w:jc w:val="center"/>
              <w:rPr>
                <w:color w:val="000000"/>
              </w:rPr>
            </w:pPr>
            <w:r w:rsidRPr="0044445B">
              <w:rPr>
                <w:rFonts w:eastAsiaTheme="minorHAnsi"/>
              </w:rPr>
              <w:t>Stoppering Quality</w:t>
            </w:r>
          </w:p>
        </w:tc>
        <w:tc>
          <w:tcPr>
            <w:tcW w:w="3635" w:type="pct"/>
            <w:vAlign w:val="center"/>
          </w:tcPr>
          <w:p w14:paraId="213C86DA" w14:textId="36BA0493" w:rsidR="00991B52" w:rsidRPr="0044445B" w:rsidRDefault="00991B52" w:rsidP="00D4630C">
            <w:pPr>
              <w:tabs>
                <w:tab w:val="center" w:pos="4507"/>
                <w:tab w:val="right" w:pos="9000"/>
              </w:tabs>
              <w:spacing w:before="0"/>
              <w:ind w:left="-49"/>
              <w:jc w:val="center"/>
              <w:rPr>
                <w:color w:val="000000"/>
              </w:rPr>
            </w:pPr>
          </w:p>
        </w:tc>
      </w:tr>
      <w:tr w:rsidR="00991B52" w:rsidRPr="0044445B" w14:paraId="09AE24A1" w14:textId="77777777" w:rsidTr="00C93C66">
        <w:trPr>
          <w:trHeight w:val="432"/>
          <w:jc w:val="center"/>
        </w:trPr>
        <w:tc>
          <w:tcPr>
            <w:tcW w:w="1365" w:type="pct"/>
            <w:shd w:val="clear" w:color="auto" w:fill="FFFFFF" w:themeFill="background1"/>
            <w:vAlign w:val="center"/>
          </w:tcPr>
          <w:p w14:paraId="7B5339C3" w14:textId="77777777" w:rsidR="00991B52" w:rsidRPr="0044445B" w:rsidRDefault="00991B52" w:rsidP="00D4630C">
            <w:pPr>
              <w:spacing w:before="0"/>
              <w:jc w:val="center"/>
              <w:rPr>
                <w:color w:val="000000"/>
              </w:rPr>
            </w:pPr>
            <w:r w:rsidRPr="0044445B">
              <w:rPr>
                <w:rFonts w:eastAsiaTheme="minorHAnsi"/>
              </w:rPr>
              <w:t>Sealing Quality</w:t>
            </w:r>
          </w:p>
        </w:tc>
        <w:tc>
          <w:tcPr>
            <w:tcW w:w="3635" w:type="pct"/>
            <w:vAlign w:val="center"/>
          </w:tcPr>
          <w:p w14:paraId="42DBEA09" w14:textId="194E547F" w:rsidR="00991B52" w:rsidRPr="0044445B" w:rsidRDefault="00991B52" w:rsidP="00D4630C">
            <w:pPr>
              <w:tabs>
                <w:tab w:val="center" w:pos="4507"/>
                <w:tab w:val="right" w:pos="9000"/>
              </w:tabs>
              <w:spacing w:before="0"/>
              <w:ind w:left="-49"/>
              <w:jc w:val="center"/>
              <w:rPr>
                <w:color w:val="000000"/>
              </w:rPr>
            </w:pPr>
          </w:p>
        </w:tc>
      </w:tr>
      <w:tr w:rsidR="00991B52" w:rsidRPr="00A6110F" w14:paraId="6091389D" w14:textId="77777777" w:rsidTr="00C93C66">
        <w:trPr>
          <w:trHeight w:val="432"/>
          <w:jc w:val="center"/>
        </w:trPr>
        <w:tc>
          <w:tcPr>
            <w:tcW w:w="1365" w:type="pct"/>
            <w:shd w:val="clear" w:color="auto" w:fill="FFFFFF" w:themeFill="background1"/>
            <w:vAlign w:val="center"/>
          </w:tcPr>
          <w:p w14:paraId="78BFE14B" w14:textId="77777777" w:rsidR="00991B52" w:rsidRPr="0044445B" w:rsidRDefault="00991B52" w:rsidP="00D4630C">
            <w:pPr>
              <w:spacing w:before="0"/>
              <w:jc w:val="center"/>
              <w:rPr>
                <w:color w:val="000000"/>
              </w:rPr>
            </w:pPr>
            <w:r w:rsidRPr="0044445B">
              <w:rPr>
                <w:rFonts w:eastAsiaTheme="minorHAnsi"/>
              </w:rPr>
              <w:t>Clarity</w:t>
            </w:r>
            <w:r>
              <w:rPr>
                <w:rFonts w:eastAsiaTheme="minorHAnsi"/>
              </w:rPr>
              <w:t xml:space="preserve"> of Vials</w:t>
            </w:r>
          </w:p>
        </w:tc>
        <w:tc>
          <w:tcPr>
            <w:tcW w:w="3635" w:type="pct"/>
            <w:vAlign w:val="center"/>
          </w:tcPr>
          <w:p w14:paraId="7432EBE9" w14:textId="6D0C3E7C" w:rsidR="00991B52" w:rsidRPr="0044445B" w:rsidRDefault="00991B52" w:rsidP="00D4630C">
            <w:pPr>
              <w:tabs>
                <w:tab w:val="center" w:pos="4507"/>
                <w:tab w:val="right" w:pos="9000"/>
              </w:tabs>
              <w:spacing w:before="0"/>
              <w:ind w:left="-49"/>
              <w:jc w:val="center"/>
              <w:rPr>
                <w:color w:val="000000"/>
              </w:rPr>
            </w:pPr>
          </w:p>
        </w:tc>
      </w:tr>
    </w:tbl>
    <w:p w14:paraId="3F46FDA4" w14:textId="77777777" w:rsidR="007B16DB" w:rsidRDefault="007B16DB" w:rsidP="00D4630C">
      <w:pPr>
        <w:autoSpaceDE w:val="0"/>
        <w:autoSpaceDN w:val="0"/>
        <w:adjustRightInd w:val="0"/>
        <w:spacing w:before="0"/>
        <w:rPr>
          <w:sz w:val="32"/>
          <w:szCs w:val="32"/>
          <w:lang w:val="en-IN"/>
        </w:rPr>
      </w:pPr>
    </w:p>
    <w:p w14:paraId="476B1463" w14:textId="0B6428E7" w:rsidR="00A71D47" w:rsidRPr="00A71D47" w:rsidRDefault="00A71D47" w:rsidP="00A97AB6">
      <w:pPr>
        <w:pStyle w:val="ListParagraph"/>
        <w:numPr>
          <w:ilvl w:val="0"/>
          <w:numId w:val="27"/>
        </w:numPr>
        <w:autoSpaceDE w:val="0"/>
        <w:autoSpaceDN w:val="0"/>
        <w:adjustRightInd w:val="0"/>
        <w:spacing w:line="360" w:lineRule="auto"/>
        <w:rPr>
          <w:rFonts w:eastAsiaTheme="minorHAnsi"/>
          <w:szCs w:val="20"/>
          <w:lang w:val="en-IN"/>
        </w:rPr>
      </w:pPr>
      <w:r w:rsidRPr="00A71D47">
        <w:rPr>
          <w:rFonts w:eastAsiaTheme="minorHAnsi"/>
          <w:szCs w:val="20"/>
          <w:lang w:val="en-IN"/>
        </w:rPr>
        <w:t>Check and record the headspace oxygen content on two consecutive filled units during initial, middle, and end stages of filling.</w:t>
      </w:r>
      <w:r>
        <w:rPr>
          <w:rFonts w:eastAsiaTheme="minorHAnsi"/>
          <w:szCs w:val="20"/>
          <w:lang w:val="en-IN"/>
        </w:rPr>
        <w:t xml:space="preserve"> </w:t>
      </w:r>
      <w:r w:rsidRPr="00A71D47">
        <w:rPr>
          <w:rFonts w:eastAsiaTheme="minorHAnsi"/>
          <w:i/>
          <w:iCs/>
          <w:szCs w:val="20"/>
          <w:lang w:val="en-IN"/>
        </w:rPr>
        <w:t xml:space="preserve">(Acceptance criterion: NMT </w:t>
      </w:r>
      <w:r w:rsidR="00A97AB6" w:rsidRPr="00A97AB6">
        <w:rPr>
          <w:rFonts w:eastAsiaTheme="minorHAnsi"/>
          <w:i/>
          <w:iCs/>
          <w:szCs w:val="20"/>
          <w:highlight w:val="yellow"/>
          <w:lang w:val="en-IN"/>
        </w:rPr>
        <w:t>X</w:t>
      </w:r>
      <w:r w:rsidRPr="00A71D47">
        <w:rPr>
          <w:rFonts w:eastAsiaTheme="minorHAnsi"/>
          <w:i/>
          <w:iCs/>
          <w:szCs w:val="20"/>
          <w:lang w:val="en-IN"/>
        </w:rPr>
        <w:t>%)</w:t>
      </w:r>
    </w:p>
    <w:p w14:paraId="71F9F620" w14:textId="253A75BE" w:rsidR="00A71D47" w:rsidRPr="00A71D47" w:rsidRDefault="00A71D47" w:rsidP="00A97AB6">
      <w:pPr>
        <w:pStyle w:val="ListParagraph"/>
        <w:numPr>
          <w:ilvl w:val="0"/>
          <w:numId w:val="27"/>
        </w:numPr>
        <w:autoSpaceDE w:val="0"/>
        <w:autoSpaceDN w:val="0"/>
        <w:adjustRightInd w:val="0"/>
        <w:spacing w:line="360" w:lineRule="auto"/>
        <w:rPr>
          <w:rFonts w:eastAsiaTheme="minorHAnsi"/>
          <w:szCs w:val="20"/>
          <w:lang w:val="en-IN"/>
        </w:rPr>
      </w:pPr>
      <w:r w:rsidRPr="00A71D47">
        <w:rPr>
          <w:rFonts w:eastAsiaTheme="minorHAnsi"/>
          <w:szCs w:val="20"/>
          <w:lang w:val="en-IN"/>
        </w:rPr>
        <w:t>Perform leak testing of sealed units by the manufacturing team at start, middle, and end of the process, and by the QA team once per batch on two consecutive filled units.</w:t>
      </w:r>
    </w:p>
    <w:p w14:paraId="1D641380" w14:textId="69AB1FA2" w:rsidR="00A71D47" w:rsidRPr="00A71D47" w:rsidRDefault="00A71D47" w:rsidP="00A97AB6">
      <w:pPr>
        <w:pStyle w:val="ListParagraph"/>
        <w:numPr>
          <w:ilvl w:val="0"/>
          <w:numId w:val="27"/>
        </w:numPr>
        <w:autoSpaceDE w:val="0"/>
        <w:autoSpaceDN w:val="0"/>
        <w:adjustRightInd w:val="0"/>
        <w:spacing w:line="360" w:lineRule="auto"/>
        <w:rPr>
          <w:rFonts w:eastAsiaTheme="minorHAnsi"/>
          <w:szCs w:val="20"/>
          <w:lang w:val="en-IN"/>
        </w:rPr>
      </w:pPr>
      <w:r w:rsidRPr="00A71D47">
        <w:rPr>
          <w:rFonts w:eastAsiaTheme="minorHAnsi"/>
          <w:szCs w:val="20"/>
          <w:lang w:val="en-IN"/>
        </w:rPr>
        <w:t xml:space="preserve">Verify post-use integrity of the final sterilizing-grade 0.22 </w:t>
      </w:r>
      <w:proofErr w:type="spellStart"/>
      <w:r w:rsidRPr="00A71D47">
        <w:rPr>
          <w:rFonts w:eastAsiaTheme="minorHAnsi"/>
          <w:szCs w:val="20"/>
          <w:lang w:val="en-IN"/>
        </w:rPr>
        <w:t>μm</w:t>
      </w:r>
      <w:proofErr w:type="spellEnd"/>
      <w:r w:rsidRPr="00A71D47">
        <w:rPr>
          <w:rFonts w:eastAsiaTheme="minorHAnsi"/>
          <w:szCs w:val="20"/>
          <w:lang w:val="en-IN"/>
        </w:rPr>
        <w:t xml:space="preserve"> hydrophilic PVDF capsule filter.</w:t>
      </w:r>
      <w:r>
        <w:rPr>
          <w:rFonts w:eastAsiaTheme="minorHAnsi"/>
          <w:szCs w:val="20"/>
          <w:lang w:val="en-IN"/>
        </w:rPr>
        <w:t xml:space="preserve"> </w:t>
      </w:r>
      <w:r w:rsidRPr="00A71D47">
        <w:rPr>
          <w:rFonts w:eastAsiaTheme="minorHAnsi"/>
          <w:i/>
          <w:iCs/>
          <w:szCs w:val="20"/>
          <w:lang w:val="en-IN"/>
        </w:rPr>
        <w:t>(Acceptance criterion: NLT [</w:t>
      </w:r>
      <w:r w:rsidR="00A97AB6" w:rsidRPr="00A97AB6">
        <w:rPr>
          <w:rFonts w:eastAsiaTheme="minorHAnsi"/>
          <w:i/>
          <w:iCs/>
          <w:szCs w:val="20"/>
          <w:highlight w:val="yellow"/>
          <w:lang w:val="en-IN"/>
        </w:rPr>
        <w:t>XXXX</w:t>
      </w:r>
      <w:r w:rsidRPr="00A71D47">
        <w:rPr>
          <w:rFonts w:eastAsiaTheme="minorHAnsi"/>
          <w:i/>
          <w:iCs/>
          <w:szCs w:val="20"/>
          <w:lang w:val="en-IN"/>
        </w:rPr>
        <w:t xml:space="preserve"> mbar] at [25 ± 5°C])</w:t>
      </w:r>
    </w:p>
    <w:p w14:paraId="62840252" w14:textId="77777777" w:rsidR="00A71D47" w:rsidRPr="00903910" w:rsidRDefault="00A71D47" w:rsidP="00A71D47">
      <w:pPr>
        <w:pStyle w:val="Heading4"/>
      </w:pPr>
      <w:bookmarkStart w:id="48" w:name="_Toc154649549"/>
      <w:bookmarkStart w:id="49" w:name="_Toc213924884"/>
      <w:r w:rsidRPr="00756849">
        <w:rPr>
          <w:lang w:val="en-IN"/>
        </w:rPr>
        <w:lastRenderedPageBreak/>
        <w:t>Vial Collection</w:t>
      </w:r>
      <w:bookmarkEnd w:id="48"/>
      <w:bookmarkEnd w:id="49"/>
    </w:p>
    <w:p w14:paraId="7D59F47A" w14:textId="5407E1B9" w:rsidR="00A71D47" w:rsidRPr="00A71D47" w:rsidRDefault="00A71D47" w:rsidP="00A97AB6">
      <w:pPr>
        <w:pStyle w:val="ListParagraph"/>
        <w:numPr>
          <w:ilvl w:val="0"/>
          <w:numId w:val="27"/>
        </w:numPr>
        <w:autoSpaceDE w:val="0"/>
        <w:autoSpaceDN w:val="0"/>
        <w:adjustRightInd w:val="0"/>
        <w:spacing w:line="360" w:lineRule="auto"/>
        <w:jc w:val="both"/>
        <w:rPr>
          <w:rFonts w:eastAsiaTheme="minorHAnsi"/>
          <w:szCs w:val="20"/>
          <w:lang w:val="en-IN"/>
        </w:rPr>
      </w:pPr>
      <w:r w:rsidRPr="00521686">
        <w:rPr>
          <w:lang w:val="en-IN"/>
        </w:rPr>
        <w:t>Perfor</w:t>
      </w:r>
      <w:r w:rsidRPr="00A71D47">
        <w:rPr>
          <w:rFonts w:eastAsiaTheme="minorHAnsi"/>
          <w:szCs w:val="20"/>
          <w:lang w:val="en-IN"/>
        </w:rPr>
        <w:t>m line clearance activity of vial collection area.</w:t>
      </w:r>
    </w:p>
    <w:p w14:paraId="7F04F3B6" w14:textId="2C320845" w:rsidR="00A71D47" w:rsidRPr="00A71D47" w:rsidRDefault="00A71D47" w:rsidP="00A97AB6">
      <w:pPr>
        <w:pStyle w:val="ListParagraph"/>
        <w:numPr>
          <w:ilvl w:val="0"/>
          <w:numId w:val="27"/>
        </w:numPr>
        <w:autoSpaceDE w:val="0"/>
        <w:autoSpaceDN w:val="0"/>
        <w:adjustRightInd w:val="0"/>
        <w:spacing w:line="360" w:lineRule="auto"/>
        <w:jc w:val="both"/>
        <w:rPr>
          <w:rFonts w:eastAsiaTheme="minorHAnsi"/>
          <w:szCs w:val="20"/>
          <w:lang w:val="en-IN"/>
        </w:rPr>
      </w:pPr>
      <w:r w:rsidRPr="00A71D47">
        <w:rPr>
          <w:rFonts w:eastAsiaTheme="minorHAnsi"/>
          <w:szCs w:val="20"/>
          <w:lang w:val="en-IN"/>
        </w:rPr>
        <w:t>Collect the filled product as per SOP.</w:t>
      </w:r>
    </w:p>
    <w:p w14:paraId="7C069602" w14:textId="7CBEA70A" w:rsidR="00A71D47" w:rsidRDefault="00A71D47" w:rsidP="00A97AB6">
      <w:pPr>
        <w:pStyle w:val="ListParagraph"/>
        <w:numPr>
          <w:ilvl w:val="0"/>
          <w:numId w:val="27"/>
        </w:numPr>
        <w:autoSpaceDE w:val="0"/>
        <w:autoSpaceDN w:val="0"/>
        <w:adjustRightInd w:val="0"/>
        <w:spacing w:line="360" w:lineRule="auto"/>
        <w:jc w:val="both"/>
        <w:rPr>
          <w:lang w:val="en-IN"/>
        </w:rPr>
      </w:pPr>
      <w:r w:rsidRPr="00A71D47">
        <w:rPr>
          <w:rFonts w:eastAsiaTheme="minorHAnsi"/>
          <w:szCs w:val="20"/>
          <w:lang w:val="en-IN"/>
        </w:rPr>
        <w:t>Collect s</w:t>
      </w:r>
      <w:r w:rsidRPr="00521686">
        <w:rPr>
          <w:lang w:val="en-IN"/>
        </w:rPr>
        <w:t>ample from sealing head and perform leak testing of collected vials at start, middle</w:t>
      </w:r>
      <w:r>
        <w:rPr>
          <w:lang w:val="en-IN"/>
        </w:rPr>
        <w:t xml:space="preserve"> </w:t>
      </w:r>
      <w:r w:rsidRPr="00521686">
        <w:rPr>
          <w:lang w:val="en-IN"/>
        </w:rPr>
        <w:t>and end of Capping operation by manufacturing team and once in batch by QA team.</w:t>
      </w:r>
    </w:p>
    <w:p w14:paraId="6C4D9DD8" w14:textId="77777777" w:rsidR="00A71D47" w:rsidRPr="00A71D47" w:rsidRDefault="00A71D47" w:rsidP="00A71D47">
      <w:pPr>
        <w:autoSpaceDE w:val="0"/>
        <w:autoSpaceDN w:val="0"/>
        <w:adjustRightInd w:val="0"/>
        <w:spacing w:line="360" w:lineRule="auto"/>
        <w:rPr>
          <w:rFonts w:eastAsiaTheme="minorHAnsi"/>
          <w:szCs w:val="20"/>
          <w:lang w:val="en-IN"/>
        </w:rPr>
      </w:pPr>
    </w:p>
    <w:p w14:paraId="01CD441E" w14:textId="28A838BB" w:rsidR="00185864" w:rsidRPr="00A71D47" w:rsidRDefault="00B22BA3" w:rsidP="00A71D47">
      <w:pPr>
        <w:autoSpaceDE w:val="0"/>
        <w:autoSpaceDN w:val="0"/>
        <w:adjustRightInd w:val="0"/>
        <w:spacing w:before="0" w:line="276" w:lineRule="auto"/>
        <w:jc w:val="both"/>
        <w:rPr>
          <w:lang w:val="en-IN"/>
        </w:rPr>
      </w:pPr>
      <w:r w:rsidRPr="00A71D47">
        <w:rPr>
          <w:highlight w:val="cyan"/>
          <w:lang w:val="en-IN"/>
        </w:rPr>
        <w:t>&lt;</w:t>
      </w:r>
      <w:r w:rsidR="00A71D47" w:rsidRPr="00A71D47">
        <w:rPr>
          <w:highlight w:val="cyan"/>
        </w:rPr>
        <w:t>Add the lyophilization parameters and procedure if the product is lyophilized. Refer to the details below for reference.</w:t>
      </w:r>
      <w:r w:rsidR="00A71D47" w:rsidRPr="00A71D47">
        <w:rPr>
          <w:highlight w:val="cyan"/>
          <w:lang w:val="en-IN"/>
        </w:rPr>
        <w:t xml:space="preserve"> </w:t>
      </w:r>
      <w:r w:rsidR="005C0326" w:rsidRPr="00A71D47">
        <w:rPr>
          <w:highlight w:val="cyan"/>
          <w:lang w:val="en-IN"/>
        </w:rPr>
        <w:t>&gt;</w:t>
      </w:r>
    </w:p>
    <w:p w14:paraId="0DB48A34" w14:textId="77777777" w:rsidR="005C0326" w:rsidRDefault="005C0326" w:rsidP="00640068">
      <w:pPr>
        <w:autoSpaceDE w:val="0"/>
        <w:autoSpaceDN w:val="0"/>
        <w:adjustRightInd w:val="0"/>
        <w:spacing w:before="0" w:line="276" w:lineRule="auto"/>
        <w:rPr>
          <w:b/>
          <w:bCs/>
          <w:sz w:val="32"/>
          <w:szCs w:val="32"/>
          <w:lang w:val="en-IN"/>
        </w:rPr>
      </w:pPr>
    </w:p>
    <w:p w14:paraId="7763AA92" w14:textId="77777777" w:rsidR="00A71D47" w:rsidRPr="00977A1F" w:rsidRDefault="00A71D47" w:rsidP="00A71D47">
      <w:pPr>
        <w:pStyle w:val="Heading4"/>
        <w:tabs>
          <w:tab w:val="clear" w:pos="1200"/>
          <w:tab w:val="left" w:pos="993"/>
        </w:tabs>
        <w:jc w:val="both"/>
        <w:rPr>
          <w:rFonts w:cs="Arial"/>
          <w:sz w:val="24"/>
          <w:szCs w:val="24"/>
          <w:lang w:val="en-IN"/>
        </w:rPr>
      </w:pPr>
      <w:bookmarkStart w:id="50" w:name="_Toc202043376"/>
      <w:bookmarkStart w:id="51" w:name="_Toc213924885"/>
      <w:r>
        <w:rPr>
          <w:rFonts w:cs="Arial"/>
          <w:sz w:val="24"/>
          <w:szCs w:val="24"/>
          <w:lang w:val="en-IN"/>
        </w:rPr>
        <w:t xml:space="preserve">Final Filtration, Vial </w:t>
      </w:r>
      <w:r w:rsidRPr="00977A1F">
        <w:rPr>
          <w:rFonts w:cs="Arial"/>
          <w:sz w:val="24"/>
          <w:szCs w:val="24"/>
          <w:lang w:val="en-IN"/>
        </w:rPr>
        <w:t>Filling and Half Stoppering</w:t>
      </w:r>
      <w:bookmarkEnd w:id="50"/>
      <w:bookmarkEnd w:id="51"/>
    </w:p>
    <w:p w14:paraId="2D497D68" w14:textId="7434AE79" w:rsidR="00B66352" w:rsidRPr="00B66352" w:rsidRDefault="00B66352" w:rsidP="00A97AB6">
      <w:pPr>
        <w:pStyle w:val="ListParagraph"/>
        <w:numPr>
          <w:ilvl w:val="0"/>
          <w:numId w:val="27"/>
        </w:numPr>
        <w:autoSpaceDE w:val="0"/>
        <w:autoSpaceDN w:val="0"/>
        <w:adjustRightInd w:val="0"/>
        <w:spacing w:line="360" w:lineRule="auto"/>
        <w:jc w:val="both"/>
        <w:rPr>
          <w:lang w:val="en-IN"/>
        </w:rPr>
      </w:pPr>
      <w:r w:rsidRPr="00B66352">
        <w:rPr>
          <w:lang w:val="en-IN"/>
        </w:rPr>
        <w:t>Performed the line clearance activity.</w:t>
      </w:r>
    </w:p>
    <w:p w14:paraId="775CD266" w14:textId="252AB2FA" w:rsidR="00B66352" w:rsidRPr="00B66352" w:rsidRDefault="00B66352" w:rsidP="00A97AB6">
      <w:pPr>
        <w:pStyle w:val="ListParagraph"/>
        <w:numPr>
          <w:ilvl w:val="0"/>
          <w:numId w:val="27"/>
        </w:numPr>
        <w:autoSpaceDE w:val="0"/>
        <w:autoSpaceDN w:val="0"/>
        <w:adjustRightInd w:val="0"/>
        <w:spacing w:line="360" w:lineRule="auto"/>
        <w:jc w:val="both"/>
        <w:rPr>
          <w:lang w:val="en-IN"/>
        </w:rPr>
      </w:pPr>
      <w:r w:rsidRPr="00B66352">
        <w:rPr>
          <w:lang w:val="en-IN"/>
        </w:rPr>
        <w:t>Recorded the differential pressure, % RH, and temperature of the respective areas.</w:t>
      </w:r>
    </w:p>
    <w:p w14:paraId="3F00882B" w14:textId="055F9C49" w:rsidR="00B66352" w:rsidRPr="00B66352" w:rsidRDefault="00B66352" w:rsidP="00A97AB6">
      <w:pPr>
        <w:pStyle w:val="ListParagraph"/>
        <w:numPr>
          <w:ilvl w:val="0"/>
          <w:numId w:val="27"/>
        </w:numPr>
        <w:autoSpaceDE w:val="0"/>
        <w:autoSpaceDN w:val="0"/>
        <w:adjustRightInd w:val="0"/>
        <w:spacing w:line="360" w:lineRule="auto"/>
        <w:jc w:val="both"/>
        <w:rPr>
          <w:lang w:val="en-IN"/>
        </w:rPr>
      </w:pPr>
      <w:r w:rsidRPr="00B66352">
        <w:rPr>
          <w:lang w:val="en-IN"/>
        </w:rPr>
        <w:t>Upon completion of the first filtration, the semi-auto cycle is initiated until product transfer to the [Buffer Vessel]. After first filtration, the filtered bulk solution is stirred for [XX–XX minutes] before the filling activity is started &amp; recorded the stirring speed (Limit: [XXX ± XX RPM]) and stirring time (Limit: [XX–XX min]).</w:t>
      </w:r>
    </w:p>
    <w:p w14:paraId="1274AFDE" w14:textId="689AAF39" w:rsidR="00B66352" w:rsidRPr="00B66352" w:rsidRDefault="00B66352" w:rsidP="00A97AB6">
      <w:pPr>
        <w:pStyle w:val="ListParagraph"/>
        <w:numPr>
          <w:ilvl w:val="0"/>
          <w:numId w:val="27"/>
        </w:numPr>
        <w:autoSpaceDE w:val="0"/>
        <w:autoSpaceDN w:val="0"/>
        <w:adjustRightInd w:val="0"/>
        <w:spacing w:line="360" w:lineRule="auto"/>
        <w:jc w:val="both"/>
        <w:rPr>
          <w:lang w:val="en-IN"/>
        </w:rPr>
      </w:pPr>
      <w:r w:rsidRPr="00B66352">
        <w:rPr>
          <w:lang w:val="en-IN"/>
        </w:rPr>
        <w:t xml:space="preserve">The solution is transferred to the [Buffer Vessel] using 0.2 </w:t>
      </w:r>
      <w:proofErr w:type="spellStart"/>
      <w:r w:rsidRPr="00B66352">
        <w:rPr>
          <w:lang w:val="en-IN"/>
        </w:rPr>
        <w:t>μm</w:t>
      </w:r>
      <w:proofErr w:type="spellEnd"/>
      <w:r w:rsidRPr="00B66352">
        <w:rPr>
          <w:lang w:val="en-IN"/>
        </w:rPr>
        <w:t xml:space="preserve"> filtered nitrogen at applied pressure [X–X bar].</w:t>
      </w:r>
    </w:p>
    <w:p w14:paraId="218B8DC0" w14:textId="7B221FF7" w:rsidR="00B66352" w:rsidRPr="00B66352" w:rsidRDefault="00B66352" w:rsidP="00A97AB6">
      <w:pPr>
        <w:pStyle w:val="ListParagraph"/>
        <w:numPr>
          <w:ilvl w:val="0"/>
          <w:numId w:val="27"/>
        </w:numPr>
        <w:autoSpaceDE w:val="0"/>
        <w:autoSpaceDN w:val="0"/>
        <w:adjustRightInd w:val="0"/>
        <w:spacing w:line="360" w:lineRule="auto"/>
        <w:jc w:val="both"/>
        <w:rPr>
          <w:lang w:val="en-IN"/>
        </w:rPr>
      </w:pPr>
      <w:r w:rsidRPr="00B66352">
        <w:rPr>
          <w:lang w:val="en-IN"/>
        </w:rPr>
        <w:t>Performed the line clearance activity of the [Vial Filling Line].</w:t>
      </w:r>
    </w:p>
    <w:p w14:paraId="01C9B7C6" w14:textId="0E426104" w:rsidR="00B66352" w:rsidRPr="00B66352" w:rsidRDefault="00B66352" w:rsidP="00A97AB6">
      <w:pPr>
        <w:pStyle w:val="ListParagraph"/>
        <w:numPr>
          <w:ilvl w:val="0"/>
          <w:numId w:val="27"/>
        </w:numPr>
        <w:autoSpaceDE w:val="0"/>
        <w:autoSpaceDN w:val="0"/>
        <w:adjustRightInd w:val="0"/>
        <w:spacing w:line="360" w:lineRule="auto"/>
        <w:jc w:val="both"/>
        <w:rPr>
          <w:lang w:val="en-IN"/>
        </w:rPr>
      </w:pPr>
      <w:r w:rsidRPr="00B66352">
        <w:rPr>
          <w:lang w:val="en-IN"/>
        </w:rPr>
        <w:t>Performed the on-line non-viable particle count (NVPC).</w:t>
      </w:r>
    </w:p>
    <w:p w14:paraId="329BE32C" w14:textId="4BCE2849" w:rsidR="00B66352" w:rsidRPr="00B66352" w:rsidRDefault="00B66352" w:rsidP="00A97AB6">
      <w:pPr>
        <w:pStyle w:val="ListParagraph"/>
        <w:numPr>
          <w:ilvl w:val="0"/>
          <w:numId w:val="27"/>
        </w:numPr>
        <w:autoSpaceDE w:val="0"/>
        <w:autoSpaceDN w:val="0"/>
        <w:adjustRightInd w:val="0"/>
        <w:spacing w:line="360" w:lineRule="auto"/>
        <w:jc w:val="both"/>
        <w:rPr>
          <w:lang w:val="en-IN"/>
        </w:rPr>
      </w:pPr>
      <w:r w:rsidRPr="00B66352">
        <w:rPr>
          <w:lang w:val="en-IN"/>
        </w:rPr>
        <w:t>The sterilized filling machine parts are transferred to the [Filling Machine LAF] using [Mobile LAF Unit]. Start assembly at least [XX minutes] after start of the NVPC system. The filling machine assembly is performed as per SOP.</w:t>
      </w:r>
    </w:p>
    <w:p w14:paraId="2166EA54" w14:textId="7B852224" w:rsidR="00B66352" w:rsidRPr="00B66352" w:rsidRDefault="00B66352" w:rsidP="00A97AB6">
      <w:pPr>
        <w:pStyle w:val="ListParagraph"/>
        <w:numPr>
          <w:ilvl w:val="0"/>
          <w:numId w:val="27"/>
        </w:numPr>
        <w:autoSpaceDE w:val="0"/>
        <w:autoSpaceDN w:val="0"/>
        <w:adjustRightInd w:val="0"/>
        <w:spacing w:line="360" w:lineRule="auto"/>
        <w:jc w:val="both"/>
        <w:rPr>
          <w:lang w:val="en-IN"/>
        </w:rPr>
      </w:pPr>
      <w:r w:rsidRPr="00B66352">
        <w:rPr>
          <w:lang w:val="en-IN"/>
        </w:rPr>
        <w:t>Ensure that the final filtration is started from [Filtration Vessel] to [Buffer Vessel] and the buffer vessel is filled with product.</w:t>
      </w:r>
    </w:p>
    <w:p w14:paraId="04384CBF" w14:textId="2DE9FC68" w:rsidR="00B66352" w:rsidRPr="00B66352" w:rsidRDefault="00B66352" w:rsidP="00A97AB6">
      <w:pPr>
        <w:pStyle w:val="ListParagraph"/>
        <w:numPr>
          <w:ilvl w:val="0"/>
          <w:numId w:val="27"/>
        </w:numPr>
        <w:autoSpaceDE w:val="0"/>
        <w:autoSpaceDN w:val="0"/>
        <w:adjustRightInd w:val="0"/>
        <w:spacing w:line="360" w:lineRule="auto"/>
        <w:jc w:val="both"/>
        <w:rPr>
          <w:lang w:val="en-IN"/>
        </w:rPr>
      </w:pPr>
      <w:r w:rsidRPr="00B66352">
        <w:rPr>
          <w:lang w:val="en-IN"/>
        </w:rPr>
        <w:t>Performed the initial machine setup and recorded the quantity of vials used for machine setup.</w:t>
      </w:r>
    </w:p>
    <w:p w14:paraId="7EE4DFA6" w14:textId="1BD12AEA" w:rsidR="00B66352" w:rsidRPr="00B66352" w:rsidRDefault="00B66352" w:rsidP="00A97AB6">
      <w:pPr>
        <w:pStyle w:val="ListParagraph"/>
        <w:numPr>
          <w:ilvl w:val="0"/>
          <w:numId w:val="27"/>
        </w:numPr>
        <w:autoSpaceDE w:val="0"/>
        <w:autoSpaceDN w:val="0"/>
        <w:adjustRightInd w:val="0"/>
        <w:spacing w:line="360" w:lineRule="auto"/>
        <w:jc w:val="both"/>
        <w:rPr>
          <w:lang w:val="en-IN"/>
        </w:rPr>
      </w:pPr>
      <w:r w:rsidRPr="00B66352">
        <w:rPr>
          <w:lang w:val="en-IN"/>
        </w:rPr>
        <w:t>Perform priming to remove air from the product filling line.</w:t>
      </w:r>
    </w:p>
    <w:p w14:paraId="2D64E036" w14:textId="73D60946" w:rsidR="00B66352" w:rsidRPr="00B66352" w:rsidRDefault="00B66352" w:rsidP="00A97AB6">
      <w:pPr>
        <w:pStyle w:val="ListParagraph"/>
        <w:numPr>
          <w:ilvl w:val="0"/>
          <w:numId w:val="27"/>
        </w:numPr>
        <w:autoSpaceDE w:val="0"/>
        <w:autoSpaceDN w:val="0"/>
        <w:adjustRightInd w:val="0"/>
        <w:spacing w:line="360" w:lineRule="auto"/>
        <w:jc w:val="both"/>
        <w:rPr>
          <w:lang w:val="en-IN"/>
        </w:rPr>
      </w:pPr>
      <w:r w:rsidRPr="00B66352">
        <w:rPr>
          <w:lang w:val="en-IN"/>
        </w:rPr>
        <w:t>Perform the volume setting using 100% manual IPC.</w:t>
      </w:r>
    </w:p>
    <w:p w14:paraId="11FA49AB" w14:textId="1C038472" w:rsidR="00B66352" w:rsidRPr="00B66352" w:rsidRDefault="00B66352" w:rsidP="00A97AB6">
      <w:pPr>
        <w:pStyle w:val="ListParagraph"/>
        <w:numPr>
          <w:ilvl w:val="0"/>
          <w:numId w:val="27"/>
        </w:numPr>
        <w:autoSpaceDE w:val="0"/>
        <w:autoSpaceDN w:val="0"/>
        <w:adjustRightInd w:val="0"/>
        <w:spacing w:line="360" w:lineRule="auto"/>
        <w:jc w:val="both"/>
        <w:rPr>
          <w:lang w:val="en-IN"/>
        </w:rPr>
      </w:pPr>
      <w:r w:rsidRPr="00B66352">
        <w:rPr>
          <w:lang w:val="en-IN"/>
        </w:rPr>
        <w:t>The vial filling machine is set for the required machine speed.</w:t>
      </w:r>
    </w:p>
    <w:p w14:paraId="4074C21C" w14:textId="0618055B" w:rsidR="00A71D47" w:rsidRDefault="00A71D47" w:rsidP="00B66352">
      <w:pPr>
        <w:pStyle w:val="ListBullet"/>
        <w:numPr>
          <w:ilvl w:val="0"/>
          <w:numId w:val="0"/>
        </w:numPr>
        <w:autoSpaceDE w:val="0"/>
        <w:autoSpaceDN w:val="0"/>
        <w:adjustRightInd w:val="0"/>
        <w:spacing w:before="0"/>
        <w:ind w:left="360" w:hanging="360"/>
        <w:jc w:val="both"/>
        <w:rPr>
          <w:rFonts w:eastAsiaTheme="min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2560"/>
        <w:gridCol w:w="6817"/>
      </w:tblGrid>
      <w:tr w:rsidR="00A71D47" w:rsidRPr="00B66352" w14:paraId="3C961006" w14:textId="77777777" w:rsidTr="00B66352">
        <w:trPr>
          <w:trHeight w:val="425"/>
          <w:tblHeader/>
          <w:jc w:val="center"/>
        </w:trPr>
        <w:tc>
          <w:tcPr>
            <w:tcW w:w="1365"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5A47820A" w14:textId="77777777" w:rsidR="00A71D47" w:rsidRPr="00B66352" w:rsidRDefault="00A71D47" w:rsidP="00AF2BC0">
            <w:pPr>
              <w:spacing w:before="0"/>
              <w:jc w:val="center"/>
              <w:rPr>
                <w:rFonts w:eastAsiaTheme="minorHAnsi"/>
                <w:b/>
                <w:caps/>
                <w:color w:val="000000"/>
              </w:rPr>
            </w:pPr>
            <w:r w:rsidRPr="00B66352">
              <w:rPr>
                <w:b/>
                <w:color w:val="000000"/>
              </w:rPr>
              <w:t>Parameter</w:t>
            </w:r>
          </w:p>
        </w:tc>
        <w:tc>
          <w:tcPr>
            <w:tcW w:w="3635"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0454999F" w14:textId="77777777" w:rsidR="00A71D47" w:rsidRPr="00B66352" w:rsidRDefault="00A71D47" w:rsidP="00AF2BC0">
            <w:pPr>
              <w:spacing w:before="0"/>
              <w:jc w:val="center"/>
              <w:rPr>
                <w:caps/>
                <w:color w:val="000000"/>
              </w:rPr>
            </w:pPr>
            <w:r w:rsidRPr="00B66352">
              <w:rPr>
                <w:b/>
                <w:color w:val="000000"/>
              </w:rPr>
              <w:t>Set Value</w:t>
            </w:r>
          </w:p>
        </w:tc>
      </w:tr>
      <w:tr w:rsidR="00A71D47" w:rsidRPr="00B66352" w14:paraId="76E80106" w14:textId="77777777" w:rsidTr="00AF2BC0">
        <w:trPr>
          <w:trHeight w:val="340"/>
          <w:jc w:val="center"/>
        </w:trPr>
        <w:tc>
          <w:tcPr>
            <w:tcW w:w="13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F196E9" w14:textId="77777777" w:rsidR="00A71D47" w:rsidRPr="00B66352" w:rsidRDefault="00A71D47" w:rsidP="00AF2BC0">
            <w:pPr>
              <w:spacing w:before="0"/>
              <w:jc w:val="center"/>
              <w:rPr>
                <w:color w:val="000000"/>
                <w:highlight w:val="yellow"/>
              </w:rPr>
            </w:pPr>
            <w:r w:rsidRPr="00B66352">
              <w:rPr>
                <w:color w:val="000000"/>
                <w:highlight w:val="yellow"/>
              </w:rPr>
              <w:t>Fill Volume</w:t>
            </w:r>
          </w:p>
        </w:tc>
        <w:tc>
          <w:tcPr>
            <w:tcW w:w="3635" w:type="pct"/>
            <w:tcBorders>
              <w:top w:val="single" w:sz="4" w:space="0" w:color="auto"/>
              <w:left w:val="single" w:sz="4" w:space="0" w:color="auto"/>
              <w:bottom w:val="single" w:sz="4" w:space="0" w:color="auto"/>
              <w:right w:val="single" w:sz="4" w:space="0" w:color="auto"/>
            </w:tcBorders>
            <w:vAlign w:val="center"/>
          </w:tcPr>
          <w:p w14:paraId="46375597" w14:textId="55B2DFEE" w:rsidR="00A71D47" w:rsidRPr="00B66352" w:rsidRDefault="00A71D47" w:rsidP="00AF2BC0">
            <w:pPr>
              <w:tabs>
                <w:tab w:val="left" w:pos="2394"/>
              </w:tabs>
              <w:spacing w:before="0" w:line="276" w:lineRule="auto"/>
              <w:jc w:val="center"/>
              <w:rPr>
                <w:highlight w:val="yellow"/>
                <w:lang w:val="en-IN"/>
              </w:rPr>
            </w:pPr>
            <w:r w:rsidRPr="00B66352">
              <w:rPr>
                <w:highlight w:val="yellow"/>
              </w:rPr>
              <w:t xml:space="preserve">Targeted filled </w:t>
            </w:r>
            <w:r w:rsidRPr="00B66352">
              <w:rPr>
                <w:highlight w:val="yellow"/>
                <w:lang w:val="en-IN"/>
              </w:rPr>
              <w:t>volume to XX ml/XX</w:t>
            </w:r>
            <w:r w:rsidRPr="00B66352">
              <w:rPr>
                <w:highlight w:val="yellow"/>
              </w:rPr>
              <w:t xml:space="preserve"> </w:t>
            </w:r>
            <w:r w:rsidRPr="00B66352">
              <w:rPr>
                <w:highlight w:val="yellow"/>
                <w:lang w:val="en-IN"/>
              </w:rPr>
              <w:t>gm</w:t>
            </w:r>
          </w:p>
          <w:p w14:paraId="53DB5FBD" w14:textId="4E2C5549" w:rsidR="00A71D47" w:rsidRPr="00B66352" w:rsidRDefault="00A71D47" w:rsidP="00AF2BC0">
            <w:pPr>
              <w:tabs>
                <w:tab w:val="left" w:pos="2394"/>
              </w:tabs>
              <w:spacing w:before="0" w:line="276" w:lineRule="auto"/>
              <w:jc w:val="center"/>
              <w:rPr>
                <w:highlight w:val="yellow"/>
              </w:rPr>
            </w:pPr>
            <w:r w:rsidRPr="00B66352">
              <w:rPr>
                <w:highlight w:val="yellow"/>
                <w:lang w:val="en-IN"/>
              </w:rPr>
              <w:lastRenderedPageBreak/>
              <w:t>(Limit: XX to XX ml)</w:t>
            </w:r>
          </w:p>
          <w:p w14:paraId="21F4C65B" w14:textId="38032373" w:rsidR="00A71D47" w:rsidRPr="00B66352" w:rsidRDefault="00A71D47" w:rsidP="00AF2BC0">
            <w:pPr>
              <w:pStyle w:val="ListParagraph"/>
              <w:tabs>
                <w:tab w:val="left" w:pos="851"/>
              </w:tabs>
              <w:spacing w:line="276" w:lineRule="auto"/>
              <w:ind w:left="432"/>
              <w:jc w:val="center"/>
              <w:rPr>
                <w:highlight w:val="yellow"/>
              </w:rPr>
            </w:pPr>
            <w:r w:rsidRPr="00B66352">
              <w:rPr>
                <w:highlight w:val="yellow"/>
              </w:rPr>
              <w:t>Lower Limit (gm)= XX *Weight per mL</w:t>
            </w:r>
          </w:p>
          <w:p w14:paraId="466A4BBA" w14:textId="488B0285" w:rsidR="00A71D47" w:rsidRPr="00B66352" w:rsidRDefault="00A71D47" w:rsidP="00AF2BC0">
            <w:pPr>
              <w:pStyle w:val="ListParagraph"/>
              <w:tabs>
                <w:tab w:val="left" w:pos="851"/>
              </w:tabs>
              <w:spacing w:line="276" w:lineRule="auto"/>
              <w:ind w:left="432"/>
              <w:jc w:val="center"/>
              <w:rPr>
                <w:highlight w:val="yellow"/>
              </w:rPr>
            </w:pPr>
            <w:r w:rsidRPr="00B66352">
              <w:rPr>
                <w:highlight w:val="yellow"/>
              </w:rPr>
              <w:t>Upper Limit (gm)= XX *Weight per mL</w:t>
            </w:r>
          </w:p>
        </w:tc>
      </w:tr>
      <w:tr w:rsidR="00A71D47" w:rsidRPr="00B66352" w14:paraId="089D04D8" w14:textId="77777777" w:rsidTr="00AF2BC0">
        <w:trPr>
          <w:trHeight w:val="340"/>
          <w:jc w:val="center"/>
        </w:trPr>
        <w:tc>
          <w:tcPr>
            <w:tcW w:w="13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7C36F2" w14:textId="77777777" w:rsidR="00A71D47" w:rsidRPr="00B66352" w:rsidRDefault="00A71D47" w:rsidP="00AF2BC0">
            <w:pPr>
              <w:spacing w:before="0"/>
              <w:jc w:val="center"/>
              <w:rPr>
                <w:color w:val="000000"/>
                <w:highlight w:val="yellow"/>
              </w:rPr>
            </w:pPr>
            <w:r w:rsidRPr="00B66352">
              <w:rPr>
                <w:color w:val="000000"/>
                <w:highlight w:val="yellow"/>
              </w:rPr>
              <w:lastRenderedPageBreak/>
              <w:t xml:space="preserve">Machine Speed </w:t>
            </w:r>
          </w:p>
        </w:tc>
        <w:tc>
          <w:tcPr>
            <w:tcW w:w="3635" w:type="pct"/>
            <w:tcBorders>
              <w:top w:val="single" w:sz="4" w:space="0" w:color="auto"/>
              <w:left w:val="single" w:sz="4" w:space="0" w:color="auto"/>
              <w:bottom w:val="single" w:sz="4" w:space="0" w:color="auto"/>
              <w:right w:val="single" w:sz="4" w:space="0" w:color="auto"/>
            </w:tcBorders>
            <w:vAlign w:val="center"/>
          </w:tcPr>
          <w:p w14:paraId="6154ADD1" w14:textId="17EC7532" w:rsidR="00A71D47" w:rsidRPr="00B66352" w:rsidRDefault="00A71D47" w:rsidP="00AF2BC0">
            <w:pPr>
              <w:tabs>
                <w:tab w:val="left" w:pos="2394"/>
              </w:tabs>
              <w:spacing w:before="0"/>
              <w:jc w:val="center"/>
              <w:rPr>
                <w:b/>
              </w:rPr>
            </w:pPr>
          </w:p>
        </w:tc>
      </w:tr>
      <w:tr w:rsidR="00A71D47" w:rsidRPr="00B66352" w14:paraId="4DCFC3A1" w14:textId="77777777" w:rsidTr="00AF2BC0">
        <w:trPr>
          <w:trHeight w:val="340"/>
          <w:jc w:val="center"/>
        </w:trPr>
        <w:tc>
          <w:tcPr>
            <w:tcW w:w="13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CF84C0" w14:textId="77777777" w:rsidR="00A71D47" w:rsidRPr="00B66352" w:rsidRDefault="00A71D47" w:rsidP="00AF2BC0">
            <w:pPr>
              <w:spacing w:before="0"/>
              <w:jc w:val="center"/>
              <w:rPr>
                <w:color w:val="000000"/>
                <w:highlight w:val="yellow"/>
              </w:rPr>
            </w:pPr>
            <w:r w:rsidRPr="00B66352">
              <w:rPr>
                <w:color w:val="000000"/>
                <w:highlight w:val="yellow"/>
              </w:rPr>
              <w:t xml:space="preserve">Pre-gassing Pressure </w:t>
            </w:r>
          </w:p>
        </w:tc>
        <w:tc>
          <w:tcPr>
            <w:tcW w:w="3635" w:type="pct"/>
            <w:tcBorders>
              <w:top w:val="single" w:sz="4" w:space="0" w:color="auto"/>
              <w:left w:val="single" w:sz="4" w:space="0" w:color="auto"/>
              <w:bottom w:val="single" w:sz="4" w:space="0" w:color="auto"/>
              <w:right w:val="single" w:sz="4" w:space="0" w:color="auto"/>
            </w:tcBorders>
            <w:vAlign w:val="center"/>
          </w:tcPr>
          <w:p w14:paraId="562468A7" w14:textId="6558C093" w:rsidR="00A71D47" w:rsidRPr="00B66352" w:rsidRDefault="00A71D47" w:rsidP="00AF2BC0">
            <w:pPr>
              <w:tabs>
                <w:tab w:val="center" w:pos="4507"/>
                <w:tab w:val="right" w:pos="9000"/>
              </w:tabs>
              <w:spacing w:before="0"/>
              <w:ind w:left="-49"/>
              <w:jc w:val="center"/>
              <w:rPr>
                <w:b/>
              </w:rPr>
            </w:pPr>
          </w:p>
        </w:tc>
      </w:tr>
      <w:tr w:rsidR="00A71D47" w:rsidRPr="00B66352" w14:paraId="3BF07F8B" w14:textId="77777777" w:rsidTr="00AF2BC0">
        <w:trPr>
          <w:trHeight w:val="340"/>
          <w:jc w:val="center"/>
        </w:trPr>
        <w:tc>
          <w:tcPr>
            <w:tcW w:w="13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90E615" w14:textId="77777777" w:rsidR="00A71D47" w:rsidRPr="00B66352" w:rsidRDefault="00A71D47" w:rsidP="00AF2BC0">
            <w:pPr>
              <w:spacing w:before="0"/>
              <w:jc w:val="center"/>
              <w:rPr>
                <w:color w:val="000000"/>
                <w:highlight w:val="yellow"/>
              </w:rPr>
            </w:pPr>
            <w:r w:rsidRPr="00B66352">
              <w:rPr>
                <w:color w:val="000000"/>
                <w:highlight w:val="yellow"/>
              </w:rPr>
              <w:t>Post-gassing Pressure</w:t>
            </w:r>
          </w:p>
        </w:tc>
        <w:tc>
          <w:tcPr>
            <w:tcW w:w="3635" w:type="pct"/>
            <w:tcBorders>
              <w:top w:val="single" w:sz="4" w:space="0" w:color="auto"/>
              <w:left w:val="single" w:sz="4" w:space="0" w:color="auto"/>
              <w:bottom w:val="single" w:sz="4" w:space="0" w:color="auto"/>
              <w:right w:val="single" w:sz="4" w:space="0" w:color="auto"/>
            </w:tcBorders>
            <w:vAlign w:val="center"/>
          </w:tcPr>
          <w:p w14:paraId="6FD7915D" w14:textId="18E0B733" w:rsidR="00A71D47" w:rsidRPr="00B66352" w:rsidRDefault="00A71D47" w:rsidP="00AF2BC0">
            <w:pPr>
              <w:tabs>
                <w:tab w:val="center" w:pos="4507"/>
                <w:tab w:val="right" w:pos="9000"/>
              </w:tabs>
              <w:spacing w:before="0"/>
              <w:ind w:left="-49"/>
              <w:jc w:val="center"/>
              <w:rPr>
                <w:b/>
              </w:rPr>
            </w:pPr>
          </w:p>
        </w:tc>
      </w:tr>
      <w:tr w:rsidR="00A71D47" w:rsidRPr="00B66352" w14:paraId="0972A8A4" w14:textId="77777777" w:rsidTr="00AF2BC0">
        <w:trPr>
          <w:trHeight w:val="340"/>
          <w:jc w:val="center"/>
        </w:trPr>
        <w:tc>
          <w:tcPr>
            <w:tcW w:w="13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9BA8F" w14:textId="77777777" w:rsidR="00A71D47" w:rsidRPr="00B66352" w:rsidRDefault="00A71D47" w:rsidP="00AF2BC0">
            <w:pPr>
              <w:spacing w:before="0"/>
              <w:jc w:val="center"/>
              <w:rPr>
                <w:color w:val="000000"/>
                <w:highlight w:val="yellow"/>
              </w:rPr>
            </w:pPr>
            <w:r w:rsidRPr="00B66352">
              <w:rPr>
                <w:color w:val="000000"/>
                <w:highlight w:val="yellow"/>
              </w:rPr>
              <w:t>Filling Time</w:t>
            </w:r>
          </w:p>
        </w:tc>
        <w:tc>
          <w:tcPr>
            <w:tcW w:w="3635" w:type="pct"/>
            <w:tcBorders>
              <w:top w:val="single" w:sz="4" w:space="0" w:color="auto"/>
              <w:left w:val="single" w:sz="4" w:space="0" w:color="auto"/>
              <w:bottom w:val="single" w:sz="4" w:space="0" w:color="auto"/>
              <w:right w:val="single" w:sz="4" w:space="0" w:color="auto"/>
            </w:tcBorders>
            <w:vAlign w:val="center"/>
          </w:tcPr>
          <w:p w14:paraId="5156C93A" w14:textId="7FE0D34D" w:rsidR="00A71D47" w:rsidRPr="00B66352" w:rsidRDefault="00A71D47" w:rsidP="00AF2BC0">
            <w:pPr>
              <w:tabs>
                <w:tab w:val="center" w:pos="4507"/>
                <w:tab w:val="right" w:pos="9000"/>
              </w:tabs>
              <w:spacing w:before="0"/>
              <w:ind w:left="-49"/>
              <w:jc w:val="center"/>
              <w:rPr>
                <w:lang w:val="en-IN"/>
              </w:rPr>
            </w:pPr>
          </w:p>
        </w:tc>
      </w:tr>
    </w:tbl>
    <w:p w14:paraId="0EBC44A4" w14:textId="77777777" w:rsidR="00A71D47" w:rsidRPr="00724749" w:rsidRDefault="00A71D47" w:rsidP="00A71D47">
      <w:pPr>
        <w:rPr>
          <w:rFonts w:eastAsiaTheme="minorHAnsi"/>
        </w:rPr>
      </w:pPr>
    </w:p>
    <w:p w14:paraId="5677681C" w14:textId="77777777" w:rsidR="00B66352" w:rsidRPr="00B66352" w:rsidRDefault="00B66352" w:rsidP="00A97AB6">
      <w:pPr>
        <w:pStyle w:val="ListBullet"/>
        <w:numPr>
          <w:ilvl w:val="0"/>
          <w:numId w:val="28"/>
        </w:numPr>
        <w:autoSpaceDE w:val="0"/>
        <w:autoSpaceDN w:val="0"/>
        <w:adjustRightInd w:val="0"/>
        <w:spacing w:before="0" w:line="408" w:lineRule="auto"/>
        <w:jc w:val="both"/>
        <w:rPr>
          <w:rFonts w:eastAsiaTheme="minorHAnsi"/>
        </w:rPr>
      </w:pPr>
      <w:r w:rsidRPr="00B66352">
        <w:rPr>
          <w:szCs w:val="24"/>
        </w:rPr>
        <w:t>Discontinue 100% manual IPC and initiate the online/manual IPC at a frequency of [XX ± XX minutes].</w:t>
      </w:r>
    </w:p>
    <w:p w14:paraId="411EBACD" w14:textId="77777777" w:rsidR="00B66352" w:rsidRPr="00B66352" w:rsidRDefault="00B66352" w:rsidP="00A97AB6">
      <w:pPr>
        <w:pStyle w:val="ListBullet"/>
        <w:numPr>
          <w:ilvl w:val="0"/>
          <w:numId w:val="28"/>
        </w:numPr>
        <w:autoSpaceDE w:val="0"/>
        <w:autoSpaceDN w:val="0"/>
        <w:adjustRightInd w:val="0"/>
        <w:spacing w:before="0" w:line="408" w:lineRule="auto"/>
        <w:jc w:val="both"/>
        <w:rPr>
          <w:rFonts w:eastAsiaTheme="minorHAnsi"/>
        </w:rPr>
      </w:pPr>
      <w:r w:rsidRPr="00B66352">
        <w:rPr>
          <w:szCs w:val="24"/>
        </w:rPr>
        <w:t>Begin the production operation of the filling machine. In case of a breakdown or a prolonged break exceeding [XX minutes], IPC is performed immediately upon resumption of filling operations.</w:t>
      </w:r>
    </w:p>
    <w:p w14:paraId="43B82AB0" w14:textId="55B94F29" w:rsidR="00A71D47" w:rsidRDefault="00B66352" w:rsidP="00A97AB6">
      <w:pPr>
        <w:pStyle w:val="ListBullet"/>
        <w:numPr>
          <w:ilvl w:val="0"/>
          <w:numId w:val="28"/>
        </w:numPr>
        <w:autoSpaceDE w:val="0"/>
        <w:autoSpaceDN w:val="0"/>
        <w:adjustRightInd w:val="0"/>
        <w:spacing w:before="0" w:line="408" w:lineRule="auto"/>
        <w:jc w:val="both"/>
        <w:rPr>
          <w:rFonts w:eastAsiaTheme="minorHAnsi"/>
        </w:rPr>
      </w:pPr>
      <w:r w:rsidRPr="00B66352">
        <w:rPr>
          <w:szCs w:val="24"/>
        </w:rPr>
        <w:t xml:space="preserve">At the end of the filling, when the filling machine displays the "[Alarm Name]" alarm, the "[Alarm Name]" interlock is deactivated, and the filling machine </w:t>
      </w:r>
      <w:proofErr w:type="gramStart"/>
      <w:r w:rsidRPr="00B66352">
        <w:rPr>
          <w:szCs w:val="24"/>
        </w:rPr>
        <w:t>continues to run</w:t>
      </w:r>
      <w:proofErr w:type="gramEnd"/>
      <w:r w:rsidRPr="00B66352">
        <w:rPr>
          <w:szCs w:val="24"/>
        </w:rPr>
        <w:t xml:space="preserve"> to empty out the [name of vessel/tank]. IPC is performed at least [XX] times until the end of the filling</w:t>
      </w:r>
      <w:r w:rsidR="00A71D47">
        <w:rPr>
          <w:rFonts w:eastAsiaTheme="minorHAnsi"/>
        </w:rPr>
        <w:t>.</w:t>
      </w:r>
    </w:p>
    <w:p w14:paraId="0B4A8AD7" w14:textId="77777777" w:rsidR="00A71D47" w:rsidRDefault="00A71D47" w:rsidP="00A97AB6">
      <w:pPr>
        <w:pStyle w:val="ListBullet"/>
        <w:numPr>
          <w:ilvl w:val="0"/>
          <w:numId w:val="28"/>
        </w:numPr>
        <w:autoSpaceDE w:val="0"/>
        <w:autoSpaceDN w:val="0"/>
        <w:adjustRightInd w:val="0"/>
        <w:spacing w:before="0" w:line="408" w:lineRule="auto"/>
        <w:jc w:val="both"/>
        <w:rPr>
          <w:rFonts w:eastAsiaTheme="minorHAnsi"/>
        </w:rPr>
      </w:pPr>
      <w:r>
        <w:rPr>
          <w:rFonts w:eastAsiaTheme="minorHAnsi"/>
        </w:rPr>
        <w:t xml:space="preserve">The rejected units </w:t>
      </w:r>
      <w:r>
        <w:rPr>
          <w:rFonts w:eastAsiaTheme="minorHAnsi"/>
          <w:color w:val="000000" w:themeColor="text1"/>
        </w:rPr>
        <w:t xml:space="preserve">(Empty vial, unstopped filled vial, filled vial, rubber stopper, leftover empty vials and leftover rubber stoppers) </w:t>
      </w:r>
      <w:r>
        <w:rPr>
          <w:rFonts w:eastAsiaTheme="minorHAnsi"/>
        </w:rPr>
        <w:t xml:space="preserve">during filling </w:t>
      </w:r>
      <w:r>
        <w:rPr>
          <w:color w:val="000000"/>
        </w:rPr>
        <w:t>are recorded</w:t>
      </w:r>
      <w:r>
        <w:rPr>
          <w:rFonts w:eastAsiaTheme="minorHAnsi"/>
        </w:rPr>
        <w:t>.</w:t>
      </w:r>
    </w:p>
    <w:p w14:paraId="45BD18F8" w14:textId="77777777" w:rsidR="00A71D47" w:rsidRDefault="00A71D47" w:rsidP="00A97AB6">
      <w:pPr>
        <w:pStyle w:val="ListBullet"/>
        <w:numPr>
          <w:ilvl w:val="0"/>
          <w:numId w:val="28"/>
        </w:numPr>
        <w:autoSpaceDE w:val="0"/>
        <w:autoSpaceDN w:val="0"/>
        <w:adjustRightInd w:val="0"/>
        <w:spacing w:before="0" w:line="360" w:lineRule="auto"/>
        <w:jc w:val="both"/>
        <w:rPr>
          <w:rFonts w:eastAsiaTheme="minorHAnsi"/>
          <w:szCs w:val="24"/>
        </w:rPr>
      </w:pPr>
      <w:r>
        <w:rPr>
          <w:rFonts w:eastAsiaTheme="minorHAnsi"/>
          <w:szCs w:val="24"/>
        </w:rPr>
        <w:t>The filling line interventions are performed.</w:t>
      </w:r>
    </w:p>
    <w:p w14:paraId="0273CB26" w14:textId="77777777" w:rsidR="00A71D47" w:rsidRDefault="00A71D47" w:rsidP="00B66352">
      <w:pPr>
        <w:pStyle w:val="Paragraph"/>
        <w:spacing w:before="0" w:after="0"/>
        <w:rPr>
          <w:highlight w:val="yellow"/>
          <w:lang w:val="en-IN"/>
        </w:rPr>
      </w:pPr>
    </w:p>
    <w:p w14:paraId="2F45173F" w14:textId="77777777" w:rsidR="00A71D47" w:rsidRPr="00977A1F" w:rsidRDefault="00A71D47" w:rsidP="00A71D47">
      <w:pPr>
        <w:pStyle w:val="Heading4"/>
        <w:tabs>
          <w:tab w:val="clear" w:pos="1200"/>
          <w:tab w:val="left" w:pos="1134"/>
        </w:tabs>
        <w:jc w:val="both"/>
        <w:rPr>
          <w:rFonts w:cs="Arial"/>
          <w:sz w:val="24"/>
          <w:szCs w:val="24"/>
          <w:lang w:val="en-IN"/>
        </w:rPr>
      </w:pPr>
      <w:bookmarkStart w:id="52" w:name="_Toc202043377"/>
      <w:bookmarkStart w:id="53" w:name="_Toc213924886"/>
      <w:r w:rsidRPr="00977A1F">
        <w:rPr>
          <w:rFonts w:cs="Arial"/>
          <w:sz w:val="24"/>
          <w:szCs w:val="24"/>
          <w:lang w:val="en-IN"/>
        </w:rPr>
        <w:t>Lyophilization</w:t>
      </w:r>
      <w:bookmarkEnd w:id="52"/>
      <w:bookmarkEnd w:id="53"/>
    </w:p>
    <w:p w14:paraId="08998656" w14:textId="77777777" w:rsidR="00A71D47" w:rsidRPr="00B11461" w:rsidRDefault="00A71D47" w:rsidP="00A97AB6">
      <w:pPr>
        <w:pStyle w:val="ListParagraph"/>
        <w:numPr>
          <w:ilvl w:val="0"/>
          <w:numId w:val="29"/>
        </w:numPr>
        <w:spacing w:line="360" w:lineRule="auto"/>
        <w:jc w:val="both"/>
      </w:pPr>
      <w:r w:rsidRPr="00B11461">
        <w:t>CIP</w:t>
      </w:r>
      <w:r>
        <w:t xml:space="preserve">, SIP and VLT of Lyophilizer </w:t>
      </w:r>
      <w:proofErr w:type="gramStart"/>
      <w:r>
        <w:t>is</w:t>
      </w:r>
      <w:proofErr w:type="gramEnd"/>
      <w:r>
        <w:t xml:space="preserve"> performed and </w:t>
      </w:r>
      <w:proofErr w:type="gramStart"/>
      <w:r>
        <w:t>recorded</w:t>
      </w:r>
      <w:proofErr w:type="gramEnd"/>
      <w:r>
        <w:t xml:space="preserve"> the</w:t>
      </w:r>
      <w:r w:rsidRPr="00B11461">
        <w:t xml:space="preserve"> </w:t>
      </w:r>
      <w:proofErr w:type="gramStart"/>
      <w:r w:rsidRPr="00B11461">
        <w:t>start time</w:t>
      </w:r>
      <w:proofErr w:type="gramEnd"/>
      <w:r w:rsidRPr="00B11461">
        <w:t xml:space="preserve"> and end time in BMR.</w:t>
      </w:r>
    </w:p>
    <w:p w14:paraId="04C34F70" w14:textId="77777777" w:rsidR="00A71D47" w:rsidRDefault="00A71D47" w:rsidP="00A97AB6">
      <w:pPr>
        <w:pStyle w:val="Paragraph"/>
        <w:numPr>
          <w:ilvl w:val="0"/>
          <w:numId w:val="29"/>
        </w:numPr>
        <w:rPr>
          <w:lang w:val="en-IN"/>
        </w:rPr>
      </w:pPr>
      <w:r w:rsidRPr="00B521BE">
        <w:rPr>
          <w:lang w:val="en-IN"/>
        </w:rPr>
        <w:t>Load vials on Shelves through auto loading and unloading system (ALUS).</w:t>
      </w:r>
    </w:p>
    <w:p w14:paraId="53CB2605" w14:textId="77777777" w:rsidR="00A71D47" w:rsidRPr="000C7926" w:rsidRDefault="00A71D47" w:rsidP="00A97AB6">
      <w:pPr>
        <w:pStyle w:val="ListBullet"/>
        <w:numPr>
          <w:ilvl w:val="0"/>
          <w:numId w:val="29"/>
        </w:numPr>
        <w:autoSpaceDE w:val="0"/>
        <w:autoSpaceDN w:val="0"/>
        <w:adjustRightInd w:val="0"/>
        <w:spacing w:before="0" w:line="408" w:lineRule="auto"/>
        <w:jc w:val="both"/>
        <w:rPr>
          <w:rFonts w:eastAsiaTheme="minorHAnsi"/>
        </w:rPr>
      </w:pPr>
      <w:r>
        <w:rPr>
          <w:rFonts w:eastAsiaTheme="minorHAnsi"/>
        </w:rPr>
        <w:t>The Lyophilizer recipe:</w:t>
      </w:r>
    </w:p>
    <w:tbl>
      <w:tblPr>
        <w:tblStyle w:val="TableGrid"/>
        <w:tblW w:w="0" w:type="auto"/>
        <w:tblLook w:val="04A0" w:firstRow="1" w:lastRow="0" w:firstColumn="1" w:lastColumn="0" w:noHBand="0" w:noVBand="1"/>
      </w:tblPr>
      <w:tblGrid>
        <w:gridCol w:w="1075"/>
        <w:gridCol w:w="1710"/>
        <w:gridCol w:w="1260"/>
        <w:gridCol w:w="1350"/>
        <w:gridCol w:w="1831"/>
        <w:gridCol w:w="989"/>
        <w:gridCol w:w="1135"/>
      </w:tblGrid>
      <w:tr w:rsidR="00A71D47" w:rsidRPr="00724749" w14:paraId="16F62031" w14:textId="77777777" w:rsidTr="00AF2BC0">
        <w:trPr>
          <w:trHeight w:val="340"/>
          <w:tblHeader/>
        </w:trPr>
        <w:tc>
          <w:tcPr>
            <w:tcW w:w="9350" w:type="dxa"/>
            <w:gridSpan w:val="7"/>
            <w:shd w:val="clear" w:color="auto" w:fill="F2DBDB" w:themeFill="accent2" w:themeFillTint="33"/>
            <w:vAlign w:val="center"/>
          </w:tcPr>
          <w:p w14:paraId="337E7FB5" w14:textId="77777777" w:rsidR="00A71D47" w:rsidRPr="00724749" w:rsidRDefault="00A71D47" w:rsidP="00AF2BC0">
            <w:pPr>
              <w:spacing w:before="0"/>
              <w:jc w:val="center"/>
              <w:rPr>
                <w:b/>
                <w:bCs/>
                <w:sz w:val="22"/>
                <w:szCs w:val="22"/>
              </w:rPr>
            </w:pPr>
            <w:bookmarkStart w:id="54" w:name="_Hlk199853735"/>
            <w:r w:rsidRPr="00724749">
              <w:rPr>
                <w:b/>
                <w:color w:val="000000" w:themeColor="text1"/>
                <w:sz w:val="22"/>
                <w:szCs w:val="22"/>
              </w:rPr>
              <w:t xml:space="preserve">Lyophilization Process </w:t>
            </w:r>
          </w:p>
        </w:tc>
      </w:tr>
      <w:tr w:rsidR="00A71D47" w:rsidRPr="00724749" w14:paraId="6C84B18D" w14:textId="77777777" w:rsidTr="00AF2BC0">
        <w:trPr>
          <w:trHeight w:val="340"/>
          <w:tblHeader/>
        </w:trPr>
        <w:tc>
          <w:tcPr>
            <w:tcW w:w="1075" w:type="dxa"/>
            <w:vMerge w:val="restart"/>
            <w:shd w:val="clear" w:color="auto" w:fill="E1EBF7" w:themeFill="text2" w:themeFillTint="1A"/>
            <w:vAlign w:val="center"/>
          </w:tcPr>
          <w:p w14:paraId="7B3DBEAE" w14:textId="77777777" w:rsidR="00A71D47" w:rsidRPr="00724749" w:rsidRDefault="00A71D47" w:rsidP="00AF2BC0">
            <w:pPr>
              <w:spacing w:before="0"/>
              <w:jc w:val="center"/>
              <w:rPr>
                <w:b/>
                <w:bCs/>
                <w:sz w:val="22"/>
                <w:szCs w:val="22"/>
              </w:rPr>
            </w:pPr>
            <w:r w:rsidRPr="00724749">
              <w:rPr>
                <w:b/>
                <w:bCs/>
                <w:sz w:val="22"/>
                <w:szCs w:val="22"/>
              </w:rPr>
              <w:t>Step</w:t>
            </w:r>
          </w:p>
        </w:tc>
        <w:tc>
          <w:tcPr>
            <w:tcW w:w="1710" w:type="dxa"/>
            <w:vMerge w:val="restart"/>
            <w:shd w:val="clear" w:color="auto" w:fill="E1EBF7" w:themeFill="text2" w:themeFillTint="1A"/>
            <w:vAlign w:val="center"/>
          </w:tcPr>
          <w:p w14:paraId="0AC912F9" w14:textId="77777777" w:rsidR="00A71D47" w:rsidRPr="00724749" w:rsidRDefault="00A71D47" w:rsidP="00AF2BC0">
            <w:pPr>
              <w:spacing w:before="0"/>
              <w:jc w:val="center"/>
              <w:rPr>
                <w:b/>
                <w:bCs/>
                <w:sz w:val="22"/>
                <w:szCs w:val="22"/>
              </w:rPr>
            </w:pPr>
            <w:r w:rsidRPr="00724749">
              <w:rPr>
                <w:b/>
                <w:bCs/>
                <w:sz w:val="22"/>
                <w:szCs w:val="22"/>
              </w:rPr>
              <w:t>Step Name</w:t>
            </w:r>
          </w:p>
        </w:tc>
        <w:tc>
          <w:tcPr>
            <w:tcW w:w="1260" w:type="dxa"/>
            <w:vMerge w:val="restart"/>
            <w:shd w:val="clear" w:color="auto" w:fill="E1EBF7" w:themeFill="text2" w:themeFillTint="1A"/>
            <w:vAlign w:val="center"/>
          </w:tcPr>
          <w:p w14:paraId="5EE99460" w14:textId="77777777" w:rsidR="00A71D47" w:rsidRPr="00724749" w:rsidRDefault="00A71D47" w:rsidP="00AF2BC0">
            <w:pPr>
              <w:spacing w:before="0"/>
              <w:jc w:val="center"/>
              <w:rPr>
                <w:b/>
                <w:bCs/>
                <w:sz w:val="22"/>
                <w:szCs w:val="22"/>
              </w:rPr>
            </w:pPr>
            <w:r w:rsidRPr="00724749">
              <w:rPr>
                <w:b/>
                <w:bCs/>
                <w:sz w:val="22"/>
                <w:szCs w:val="22"/>
              </w:rPr>
              <w:t>Type</w:t>
            </w:r>
          </w:p>
        </w:tc>
        <w:tc>
          <w:tcPr>
            <w:tcW w:w="1350" w:type="dxa"/>
            <w:vMerge w:val="restart"/>
            <w:shd w:val="clear" w:color="auto" w:fill="E1EBF7" w:themeFill="text2" w:themeFillTint="1A"/>
            <w:vAlign w:val="center"/>
          </w:tcPr>
          <w:p w14:paraId="41EE1060" w14:textId="77777777" w:rsidR="00A71D47" w:rsidRPr="00724749" w:rsidRDefault="00A71D47" w:rsidP="00AF2BC0">
            <w:pPr>
              <w:spacing w:before="0"/>
              <w:jc w:val="center"/>
              <w:rPr>
                <w:b/>
                <w:bCs/>
                <w:sz w:val="22"/>
                <w:szCs w:val="22"/>
              </w:rPr>
            </w:pPr>
            <w:r w:rsidRPr="00724749">
              <w:rPr>
                <w:b/>
                <w:bCs/>
                <w:sz w:val="22"/>
                <w:szCs w:val="22"/>
              </w:rPr>
              <w:t>Temp. (°C)</w:t>
            </w:r>
          </w:p>
        </w:tc>
        <w:tc>
          <w:tcPr>
            <w:tcW w:w="1831" w:type="dxa"/>
            <w:vMerge w:val="restart"/>
            <w:shd w:val="clear" w:color="auto" w:fill="E1EBF7" w:themeFill="text2" w:themeFillTint="1A"/>
            <w:vAlign w:val="center"/>
          </w:tcPr>
          <w:p w14:paraId="64F7031F" w14:textId="77777777" w:rsidR="00A71D47" w:rsidRPr="00724749" w:rsidRDefault="00A71D47" w:rsidP="00AF2BC0">
            <w:pPr>
              <w:spacing w:before="0"/>
              <w:jc w:val="center"/>
              <w:rPr>
                <w:b/>
                <w:bCs/>
                <w:sz w:val="22"/>
                <w:szCs w:val="22"/>
              </w:rPr>
            </w:pPr>
            <w:r w:rsidRPr="00724749">
              <w:rPr>
                <w:b/>
                <w:bCs/>
                <w:sz w:val="22"/>
                <w:szCs w:val="22"/>
              </w:rPr>
              <w:t>Vacuum (</w:t>
            </w:r>
            <w:proofErr w:type="spellStart"/>
            <w:r w:rsidRPr="00724749">
              <w:rPr>
                <w:b/>
                <w:bCs/>
                <w:sz w:val="22"/>
                <w:szCs w:val="22"/>
              </w:rPr>
              <w:t>μbar</w:t>
            </w:r>
            <w:proofErr w:type="spellEnd"/>
            <w:r w:rsidRPr="00724749">
              <w:rPr>
                <w:b/>
                <w:bCs/>
                <w:sz w:val="22"/>
                <w:szCs w:val="22"/>
              </w:rPr>
              <w:t>)</w:t>
            </w:r>
          </w:p>
        </w:tc>
        <w:tc>
          <w:tcPr>
            <w:tcW w:w="2124" w:type="dxa"/>
            <w:gridSpan w:val="2"/>
            <w:shd w:val="clear" w:color="auto" w:fill="E1EBF7" w:themeFill="text2" w:themeFillTint="1A"/>
            <w:vAlign w:val="center"/>
          </w:tcPr>
          <w:p w14:paraId="733FAAB4" w14:textId="77777777" w:rsidR="00A71D47" w:rsidRPr="00724749" w:rsidRDefault="00A71D47" w:rsidP="00AF2BC0">
            <w:pPr>
              <w:spacing w:before="0"/>
              <w:jc w:val="center"/>
              <w:rPr>
                <w:b/>
                <w:bCs/>
                <w:sz w:val="22"/>
                <w:szCs w:val="22"/>
              </w:rPr>
            </w:pPr>
            <w:r w:rsidRPr="00724749">
              <w:rPr>
                <w:b/>
                <w:bCs/>
                <w:sz w:val="22"/>
                <w:szCs w:val="22"/>
              </w:rPr>
              <w:t>Time</w:t>
            </w:r>
          </w:p>
        </w:tc>
      </w:tr>
      <w:tr w:rsidR="00A71D47" w:rsidRPr="00724749" w14:paraId="51292330" w14:textId="77777777" w:rsidTr="00AF2BC0">
        <w:trPr>
          <w:trHeight w:val="340"/>
        </w:trPr>
        <w:tc>
          <w:tcPr>
            <w:tcW w:w="1075" w:type="dxa"/>
            <w:vMerge/>
            <w:shd w:val="clear" w:color="auto" w:fill="E1EBF7" w:themeFill="text2" w:themeFillTint="1A"/>
            <w:vAlign w:val="center"/>
          </w:tcPr>
          <w:p w14:paraId="399C594C" w14:textId="77777777" w:rsidR="00A71D47" w:rsidRPr="00724749" w:rsidRDefault="00A71D47" w:rsidP="00AF2BC0">
            <w:pPr>
              <w:spacing w:before="0"/>
              <w:jc w:val="center"/>
              <w:rPr>
                <w:sz w:val="22"/>
                <w:szCs w:val="22"/>
              </w:rPr>
            </w:pPr>
          </w:p>
        </w:tc>
        <w:tc>
          <w:tcPr>
            <w:tcW w:w="1710" w:type="dxa"/>
            <w:vMerge/>
            <w:shd w:val="clear" w:color="auto" w:fill="E1EBF7" w:themeFill="text2" w:themeFillTint="1A"/>
            <w:vAlign w:val="center"/>
          </w:tcPr>
          <w:p w14:paraId="3E1A81D1" w14:textId="77777777" w:rsidR="00A71D47" w:rsidRPr="00724749" w:rsidRDefault="00A71D47" w:rsidP="00AF2BC0">
            <w:pPr>
              <w:spacing w:before="0"/>
              <w:jc w:val="center"/>
              <w:rPr>
                <w:sz w:val="22"/>
                <w:szCs w:val="22"/>
              </w:rPr>
            </w:pPr>
          </w:p>
        </w:tc>
        <w:tc>
          <w:tcPr>
            <w:tcW w:w="1260" w:type="dxa"/>
            <w:vMerge/>
            <w:shd w:val="clear" w:color="auto" w:fill="E1EBF7" w:themeFill="text2" w:themeFillTint="1A"/>
            <w:vAlign w:val="center"/>
          </w:tcPr>
          <w:p w14:paraId="19F2F42A" w14:textId="77777777" w:rsidR="00A71D47" w:rsidRPr="00724749" w:rsidRDefault="00A71D47" w:rsidP="00AF2BC0">
            <w:pPr>
              <w:spacing w:before="0"/>
              <w:jc w:val="center"/>
              <w:rPr>
                <w:sz w:val="22"/>
                <w:szCs w:val="22"/>
              </w:rPr>
            </w:pPr>
          </w:p>
        </w:tc>
        <w:tc>
          <w:tcPr>
            <w:tcW w:w="1350" w:type="dxa"/>
            <w:vMerge/>
            <w:shd w:val="clear" w:color="auto" w:fill="E1EBF7" w:themeFill="text2" w:themeFillTint="1A"/>
            <w:vAlign w:val="center"/>
          </w:tcPr>
          <w:p w14:paraId="188D9C71" w14:textId="77777777" w:rsidR="00A71D47" w:rsidRPr="00724749" w:rsidRDefault="00A71D47" w:rsidP="00AF2BC0">
            <w:pPr>
              <w:spacing w:before="0"/>
              <w:jc w:val="center"/>
              <w:rPr>
                <w:sz w:val="22"/>
                <w:szCs w:val="22"/>
              </w:rPr>
            </w:pPr>
          </w:p>
        </w:tc>
        <w:tc>
          <w:tcPr>
            <w:tcW w:w="1831" w:type="dxa"/>
            <w:vMerge/>
            <w:shd w:val="clear" w:color="auto" w:fill="E1EBF7" w:themeFill="text2" w:themeFillTint="1A"/>
            <w:vAlign w:val="center"/>
          </w:tcPr>
          <w:p w14:paraId="0BB762D6" w14:textId="77777777" w:rsidR="00A71D47" w:rsidRPr="00724749" w:rsidRDefault="00A71D47" w:rsidP="00AF2BC0">
            <w:pPr>
              <w:spacing w:before="0"/>
              <w:jc w:val="center"/>
              <w:rPr>
                <w:sz w:val="22"/>
                <w:szCs w:val="22"/>
              </w:rPr>
            </w:pPr>
          </w:p>
        </w:tc>
        <w:tc>
          <w:tcPr>
            <w:tcW w:w="989" w:type="dxa"/>
            <w:shd w:val="clear" w:color="auto" w:fill="E1EBF7" w:themeFill="text2" w:themeFillTint="1A"/>
            <w:vAlign w:val="center"/>
          </w:tcPr>
          <w:p w14:paraId="15575FAC" w14:textId="77777777" w:rsidR="00A71D47" w:rsidRPr="00724749" w:rsidRDefault="00A71D47" w:rsidP="00AF2BC0">
            <w:pPr>
              <w:spacing w:before="0"/>
              <w:jc w:val="center"/>
              <w:rPr>
                <w:b/>
                <w:bCs/>
                <w:sz w:val="22"/>
                <w:szCs w:val="22"/>
              </w:rPr>
            </w:pPr>
            <w:r w:rsidRPr="00724749">
              <w:rPr>
                <w:b/>
                <w:bCs/>
                <w:sz w:val="22"/>
                <w:szCs w:val="22"/>
              </w:rPr>
              <w:t>HH</w:t>
            </w:r>
          </w:p>
        </w:tc>
        <w:tc>
          <w:tcPr>
            <w:tcW w:w="1135" w:type="dxa"/>
            <w:shd w:val="clear" w:color="auto" w:fill="E1EBF7" w:themeFill="text2" w:themeFillTint="1A"/>
            <w:vAlign w:val="center"/>
          </w:tcPr>
          <w:p w14:paraId="53FDF83D" w14:textId="77777777" w:rsidR="00A71D47" w:rsidRPr="00724749" w:rsidRDefault="00A71D47" w:rsidP="00AF2BC0">
            <w:pPr>
              <w:spacing w:before="0"/>
              <w:jc w:val="center"/>
              <w:rPr>
                <w:b/>
                <w:bCs/>
                <w:sz w:val="22"/>
                <w:szCs w:val="22"/>
              </w:rPr>
            </w:pPr>
            <w:r w:rsidRPr="00724749">
              <w:rPr>
                <w:b/>
                <w:bCs/>
                <w:sz w:val="22"/>
                <w:szCs w:val="22"/>
              </w:rPr>
              <w:t>MM</w:t>
            </w:r>
          </w:p>
        </w:tc>
      </w:tr>
      <w:tr w:rsidR="00A71D47" w:rsidRPr="00724749" w14:paraId="0C9BE70C" w14:textId="77777777" w:rsidTr="00AF2BC0">
        <w:trPr>
          <w:trHeight w:val="340"/>
        </w:trPr>
        <w:tc>
          <w:tcPr>
            <w:tcW w:w="1075" w:type="dxa"/>
          </w:tcPr>
          <w:p w14:paraId="3237B8E9" w14:textId="77777777" w:rsidR="00A71D47" w:rsidRPr="00724749" w:rsidRDefault="00A71D47" w:rsidP="00AF2BC0">
            <w:pPr>
              <w:spacing w:before="0"/>
              <w:jc w:val="center"/>
              <w:rPr>
                <w:sz w:val="22"/>
                <w:szCs w:val="22"/>
              </w:rPr>
            </w:pPr>
            <w:r w:rsidRPr="00724749">
              <w:rPr>
                <w:sz w:val="22"/>
                <w:szCs w:val="22"/>
              </w:rPr>
              <w:t>1.</w:t>
            </w:r>
          </w:p>
        </w:tc>
        <w:tc>
          <w:tcPr>
            <w:tcW w:w="1710" w:type="dxa"/>
          </w:tcPr>
          <w:p w14:paraId="1EBD9FA2" w14:textId="77777777" w:rsidR="00A71D47" w:rsidRPr="00724749" w:rsidRDefault="00A71D47" w:rsidP="00AF2BC0">
            <w:pPr>
              <w:spacing w:before="0"/>
              <w:jc w:val="center"/>
              <w:rPr>
                <w:sz w:val="22"/>
                <w:szCs w:val="22"/>
              </w:rPr>
            </w:pPr>
            <w:r w:rsidRPr="00724749">
              <w:rPr>
                <w:sz w:val="22"/>
                <w:szCs w:val="22"/>
              </w:rPr>
              <w:t>Loading</w:t>
            </w:r>
          </w:p>
        </w:tc>
        <w:tc>
          <w:tcPr>
            <w:tcW w:w="1260" w:type="dxa"/>
          </w:tcPr>
          <w:p w14:paraId="6BA1CD49" w14:textId="736A2FBA" w:rsidR="00A71D47" w:rsidRPr="00724749" w:rsidRDefault="00A71D47" w:rsidP="00AF2BC0">
            <w:pPr>
              <w:spacing w:before="0"/>
              <w:jc w:val="center"/>
              <w:rPr>
                <w:sz w:val="22"/>
                <w:szCs w:val="22"/>
              </w:rPr>
            </w:pPr>
          </w:p>
        </w:tc>
        <w:tc>
          <w:tcPr>
            <w:tcW w:w="1350" w:type="dxa"/>
          </w:tcPr>
          <w:p w14:paraId="394D55A4" w14:textId="7B6BD8D4" w:rsidR="00A71D47" w:rsidRPr="00724749" w:rsidRDefault="00A71D47" w:rsidP="00AF2BC0">
            <w:pPr>
              <w:spacing w:before="0"/>
              <w:jc w:val="center"/>
              <w:rPr>
                <w:sz w:val="22"/>
                <w:szCs w:val="22"/>
              </w:rPr>
            </w:pPr>
          </w:p>
        </w:tc>
        <w:tc>
          <w:tcPr>
            <w:tcW w:w="1831" w:type="dxa"/>
          </w:tcPr>
          <w:p w14:paraId="66DB529C" w14:textId="73A77CCE" w:rsidR="00A71D47" w:rsidRPr="00724749" w:rsidRDefault="00A71D47" w:rsidP="00AF2BC0">
            <w:pPr>
              <w:spacing w:before="0"/>
              <w:jc w:val="center"/>
              <w:rPr>
                <w:sz w:val="22"/>
                <w:szCs w:val="22"/>
              </w:rPr>
            </w:pPr>
          </w:p>
        </w:tc>
        <w:tc>
          <w:tcPr>
            <w:tcW w:w="989" w:type="dxa"/>
          </w:tcPr>
          <w:p w14:paraId="06FD294E" w14:textId="06B1F242" w:rsidR="00A71D47" w:rsidRPr="00724749" w:rsidRDefault="00A71D47" w:rsidP="00AF2BC0">
            <w:pPr>
              <w:spacing w:before="0"/>
              <w:jc w:val="center"/>
              <w:rPr>
                <w:sz w:val="22"/>
                <w:szCs w:val="22"/>
              </w:rPr>
            </w:pPr>
          </w:p>
        </w:tc>
        <w:tc>
          <w:tcPr>
            <w:tcW w:w="1135" w:type="dxa"/>
          </w:tcPr>
          <w:p w14:paraId="392647C3" w14:textId="52F11B52" w:rsidR="00A71D47" w:rsidRPr="00724749" w:rsidRDefault="00A71D47" w:rsidP="00AF2BC0">
            <w:pPr>
              <w:spacing w:before="0"/>
              <w:jc w:val="center"/>
              <w:rPr>
                <w:sz w:val="22"/>
                <w:szCs w:val="22"/>
              </w:rPr>
            </w:pPr>
          </w:p>
        </w:tc>
      </w:tr>
      <w:tr w:rsidR="00A71D47" w:rsidRPr="00724749" w14:paraId="6E970AF3" w14:textId="77777777" w:rsidTr="00AF2BC0">
        <w:trPr>
          <w:trHeight w:val="340"/>
        </w:trPr>
        <w:tc>
          <w:tcPr>
            <w:tcW w:w="1075" w:type="dxa"/>
          </w:tcPr>
          <w:p w14:paraId="53FB7DB7" w14:textId="77777777" w:rsidR="00A71D47" w:rsidRPr="00724749" w:rsidRDefault="00A71D47" w:rsidP="00AF2BC0">
            <w:pPr>
              <w:spacing w:before="0"/>
              <w:jc w:val="center"/>
              <w:rPr>
                <w:sz w:val="22"/>
                <w:szCs w:val="22"/>
              </w:rPr>
            </w:pPr>
            <w:r w:rsidRPr="00724749">
              <w:rPr>
                <w:sz w:val="22"/>
                <w:szCs w:val="22"/>
              </w:rPr>
              <w:t>2</w:t>
            </w:r>
          </w:p>
        </w:tc>
        <w:tc>
          <w:tcPr>
            <w:tcW w:w="1710" w:type="dxa"/>
          </w:tcPr>
          <w:p w14:paraId="7212C4D2" w14:textId="77777777" w:rsidR="00A71D47" w:rsidRPr="00724749" w:rsidRDefault="00A71D47" w:rsidP="00AF2BC0">
            <w:pPr>
              <w:spacing w:before="0"/>
              <w:jc w:val="center"/>
              <w:rPr>
                <w:sz w:val="22"/>
                <w:szCs w:val="22"/>
              </w:rPr>
            </w:pPr>
            <w:r w:rsidRPr="00724749">
              <w:rPr>
                <w:sz w:val="22"/>
                <w:szCs w:val="22"/>
              </w:rPr>
              <w:t>Freezing</w:t>
            </w:r>
          </w:p>
        </w:tc>
        <w:tc>
          <w:tcPr>
            <w:tcW w:w="1260" w:type="dxa"/>
          </w:tcPr>
          <w:p w14:paraId="5515A958" w14:textId="31C1DE43" w:rsidR="00A71D47" w:rsidRPr="00724749" w:rsidRDefault="00A71D47" w:rsidP="00AF2BC0">
            <w:pPr>
              <w:spacing w:before="0"/>
              <w:jc w:val="center"/>
              <w:rPr>
                <w:sz w:val="22"/>
                <w:szCs w:val="22"/>
              </w:rPr>
            </w:pPr>
          </w:p>
        </w:tc>
        <w:tc>
          <w:tcPr>
            <w:tcW w:w="1350" w:type="dxa"/>
          </w:tcPr>
          <w:p w14:paraId="3B0E74F4" w14:textId="642D1D17" w:rsidR="00A71D47" w:rsidRPr="00724749" w:rsidRDefault="00A71D47" w:rsidP="00AF2BC0">
            <w:pPr>
              <w:spacing w:before="0"/>
              <w:jc w:val="center"/>
              <w:rPr>
                <w:sz w:val="22"/>
                <w:szCs w:val="22"/>
              </w:rPr>
            </w:pPr>
          </w:p>
        </w:tc>
        <w:tc>
          <w:tcPr>
            <w:tcW w:w="1831" w:type="dxa"/>
          </w:tcPr>
          <w:p w14:paraId="34A98244" w14:textId="48DD12F5" w:rsidR="00A71D47" w:rsidRPr="00724749" w:rsidRDefault="00A71D47" w:rsidP="00AF2BC0">
            <w:pPr>
              <w:spacing w:before="0"/>
              <w:jc w:val="center"/>
              <w:rPr>
                <w:sz w:val="22"/>
                <w:szCs w:val="22"/>
              </w:rPr>
            </w:pPr>
          </w:p>
        </w:tc>
        <w:tc>
          <w:tcPr>
            <w:tcW w:w="989" w:type="dxa"/>
          </w:tcPr>
          <w:p w14:paraId="65F74B6F" w14:textId="1EB96179" w:rsidR="00A71D47" w:rsidRPr="00724749" w:rsidRDefault="00A71D47" w:rsidP="00AF2BC0">
            <w:pPr>
              <w:spacing w:before="0"/>
              <w:jc w:val="center"/>
              <w:rPr>
                <w:sz w:val="22"/>
                <w:szCs w:val="22"/>
              </w:rPr>
            </w:pPr>
          </w:p>
        </w:tc>
        <w:tc>
          <w:tcPr>
            <w:tcW w:w="1135" w:type="dxa"/>
          </w:tcPr>
          <w:p w14:paraId="5B15CE45" w14:textId="4BB5F65E" w:rsidR="00A71D47" w:rsidRPr="00724749" w:rsidRDefault="00A71D47" w:rsidP="00AF2BC0">
            <w:pPr>
              <w:spacing w:before="0"/>
              <w:jc w:val="center"/>
              <w:rPr>
                <w:sz w:val="22"/>
                <w:szCs w:val="22"/>
              </w:rPr>
            </w:pPr>
          </w:p>
        </w:tc>
      </w:tr>
      <w:tr w:rsidR="00A71D47" w:rsidRPr="00724749" w14:paraId="0B1A556B" w14:textId="77777777" w:rsidTr="00AF2BC0">
        <w:trPr>
          <w:trHeight w:val="340"/>
        </w:trPr>
        <w:tc>
          <w:tcPr>
            <w:tcW w:w="1075" w:type="dxa"/>
          </w:tcPr>
          <w:p w14:paraId="338BFCF8" w14:textId="77777777" w:rsidR="00A71D47" w:rsidRPr="00724749" w:rsidRDefault="00A71D47" w:rsidP="00AF2BC0">
            <w:pPr>
              <w:spacing w:before="0"/>
              <w:jc w:val="center"/>
              <w:rPr>
                <w:sz w:val="22"/>
                <w:szCs w:val="22"/>
              </w:rPr>
            </w:pPr>
            <w:r w:rsidRPr="00724749">
              <w:rPr>
                <w:sz w:val="22"/>
                <w:szCs w:val="22"/>
              </w:rPr>
              <w:t>3.</w:t>
            </w:r>
          </w:p>
        </w:tc>
        <w:tc>
          <w:tcPr>
            <w:tcW w:w="1710" w:type="dxa"/>
          </w:tcPr>
          <w:p w14:paraId="1C749721" w14:textId="77777777" w:rsidR="00A71D47" w:rsidRPr="00724749" w:rsidRDefault="00A71D47" w:rsidP="00AF2BC0">
            <w:pPr>
              <w:spacing w:before="0"/>
              <w:jc w:val="center"/>
              <w:rPr>
                <w:sz w:val="22"/>
                <w:szCs w:val="22"/>
              </w:rPr>
            </w:pPr>
            <w:r w:rsidRPr="00724749">
              <w:rPr>
                <w:sz w:val="22"/>
                <w:szCs w:val="22"/>
              </w:rPr>
              <w:t>Freezing</w:t>
            </w:r>
          </w:p>
        </w:tc>
        <w:tc>
          <w:tcPr>
            <w:tcW w:w="1260" w:type="dxa"/>
          </w:tcPr>
          <w:p w14:paraId="3FD68915" w14:textId="753D7FC0" w:rsidR="00A71D47" w:rsidRPr="00724749" w:rsidRDefault="00A71D47" w:rsidP="00AF2BC0">
            <w:pPr>
              <w:spacing w:before="0"/>
              <w:jc w:val="center"/>
              <w:rPr>
                <w:sz w:val="22"/>
                <w:szCs w:val="22"/>
              </w:rPr>
            </w:pPr>
          </w:p>
        </w:tc>
        <w:tc>
          <w:tcPr>
            <w:tcW w:w="1350" w:type="dxa"/>
          </w:tcPr>
          <w:p w14:paraId="2455B808" w14:textId="4DA605E8" w:rsidR="00A71D47" w:rsidRPr="00724749" w:rsidRDefault="00A71D47" w:rsidP="00AF2BC0">
            <w:pPr>
              <w:spacing w:before="0"/>
              <w:jc w:val="center"/>
              <w:rPr>
                <w:sz w:val="22"/>
                <w:szCs w:val="22"/>
              </w:rPr>
            </w:pPr>
          </w:p>
        </w:tc>
        <w:tc>
          <w:tcPr>
            <w:tcW w:w="1831" w:type="dxa"/>
          </w:tcPr>
          <w:p w14:paraId="0781D6BD" w14:textId="5CCD5E43" w:rsidR="00A71D47" w:rsidRPr="00724749" w:rsidRDefault="00A71D47" w:rsidP="00AF2BC0">
            <w:pPr>
              <w:spacing w:before="0"/>
              <w:jc w:val="center"/>
              <w:rPr>
                <w:sz w:val="22"/>
                <w:szCs w:val="22"/>
              </w:rPr>
            </w:pPr>
          </w:p>
        </w:tc>
        <w:tc>
          <w:tcPr>
            <w:tcW w:w="989" w:type="dxa"/>
          </w:tcPr>
          <w:p w14:paraId="1B17BD3F" w14:textId="2B00E7E7" w:rsidR="00A71D47" w:rsidRPr="00724749" w:rsidRDefault="00A71D47" w:rsidP="00AF2BC0">
            <w:pPr>
              <w:spacing w:before="0"/>
              <w:jc w:val="center"/>
              <w:rPr>
                <w:sz w:val="22"/>
                <w:szCs w:val="22"/>
              </w:rPr>
            </w:pPr>
          </w:p>
        </w:tc>
        <w:tc>
          <w:tcPr>
            <w:tcW w:w="1135" w:type="dxa"/>
          </w:tcPr>
          <w:p w14:paraId="78C3D048" w14:textId="7578812F" w:rsidR="00A71D47" w:rsidRPr="00724749" w:rsidRDefault="00A71D47" w:rsidP="00AF2BC0">
            <w:pPr>
              <w:spacing w:before="0"/>
              <w:jc w:val="center"/>
              <w:rPr>
                <w:sz w:val="22"/>
                <w:szCs w:val="22"/>
              </w:rPr>
            </w:pPr>
          </w:p>
        </w:tc>
      </w:tr>
      <w:tr w:rsidR="00A71D47" w:rsidRPr="00724749" w14:paraId="7564A321" w14:textId="77777777" w:rsidTr="00AF2BC0">
        <w:trPr>
          <w:trHeight w:val="340"/>
        </w:trPr>
        <w:tc>
          <w:tcPr>
            <w:tcW w:w="1075" w:type="dxa"/>
          </w:tcPr>
          <w:p w14:paraId="0C4B95B5" w14:textId="77777777" w:rsidR="00A71D47" w:rsidRPr="00724749" w:rsidRDefault="00A71D47" w:rsidP="00AF2BC0">
            <w:pPr>
              <w:spacing w:before="0"/>
              <w:jc w:val="center"/>
              <w:rPr>
                <w:sz w:val="22"/>
                <w:szCs w:val="22"/>
              </w:rPr>
            </w:pPr>
            <w:r w:rsidRPr="00724749">
              <w:rPr>
                <w:sz w:val="22"/>
                <w:szCs w:val="22"/>
              </w:rPr>
              <w:t>4.</w:t>
            </w:r>
          </w:p>
        </w:tc>
        <w:tc>
          <w:tcPr>
            <w:tcW w:w="1710" w:type="dxa"/>
          </w:tcPr>
          <w:p w14:paraId="4ABAFE32" w14:textId="77777777" w:rsidR="00A71D47" w:rsidRPr="00724749" w:rsidRDefault="00A71D47" w:rsidP="00AF2BC0">
            <w:pPr>
              <w:spacing w:before="0"/>
              <w:jc w:val="center"/>
              <w:rPr>
                <w:sz w:val="22"/>
                <w:szCs w:val="22"/>
              </w:rPr>
            </w:pPr>
            <w:r w:rsidRPr="00724749">
              <w:rPr>
                <w:sz w:val="22"/>
                <w:szCs w:val="22"/>
              </w:rPr>
              <w:t>Freezing</w:t>
            </w:r>
          </w:p>
        </w:tc>
        <w:tc>
          <w:tcPr>
            <w:tcW w:w="1260" w:type="dxa"/>
          </w:tcPr>
          <w:p w14:paraId="02B69BE9" w14:textId="33969DEF" w:rsidR="00A71D47" w:rsidRPr="00724749" w:rsidRDefault="00A71D47" w:rsidP="00AF2BC0">
            <w:pPr>
              <w:spacing w:before="0"/>
              <w:jc w:val="center"/>
              <w:rPr>
                <w:sz w:val="22"/>
                <w:szCs w:val="22"/>
              </w:rPr>
            </w:pPr>
          </w:p>
        </w:tc>
        <w:tc>
          <w:tcPr>
            <w:tcW w:w="1350" w:type="dxa"/>
          </w:tcPr>
          <w:p w14:paraId="3287E1A8" w14:textId="2A0C43ED" w:rsidR="00A71D47" w:rsidRPr="00724749" w:rsidRDefault="00A71D47" w:rsidP="00AF2BC0">
            <w:pPr>
              <w:spacing w:before="0"/>
              <w:jc w:val="center"/>
              <w:rPr>
                <w:sz w:val="22"/>
                <w:szCs w:val="22"/>
              </w:rPr>
            </w:pPr>
          </w:p>
        </w:tc>
        <w:tc>
          <w:tcPr>
            <w:tcW w:w="1831" w:type="dxa"/>
          </w:tcPr>
          <w:p w14:paraId="21E8C3BA" w14:textId="05EB2C39" w:rsidR="00A71D47" w:rsidRPr="00724749" w:rsidRDefault="00A71D47" w:rsidP="00AF2BC0">
            <w:pPr>
              <w:spacing w:before="0"/>
              <w:jc w:val="center"/>
              <w:rPr>
                <w:sz w:val="22"/>
                <w:szCs w:val="22"/>
              </w:rPr>
            </w:pPr>
          </w:p>
        </w:tc>
        <w:tc>
          <w:tcPr>
            <w:tcW w:w="989" w:type="dxa"/>
          </w:tcPr>
          <w:p w14:paraId="79A96AF1" w14:textId="624B82F0" w:rsidR="00A71D47" w:rsidRPr="00724749" w:rsidRDefault="00A71D47" w:rsidP="00AF2BC0">
            <w:pPr>
              <w:spacing w:before="0"/>
              <w:jc w:val="center"/>
              <w:rPr>
                <w:sz w:val="22"/>
                <w:szCs w:val="22"/>
              </w:rPr>
            </w:pPr>
          </w:p>
        </w:tc>
        <w:tc>
          <w:tcPr>
            <w:tcW w:w="1135" w:type="dxa"/>
          </w:tcPr>
          <w:p w14:paraId="73789E7A" w14:textId="535AED39" w:rsidR="00A71D47" w:rsidRPr="00724749" w:rsidRDefault="00A71D47" w:rsidP="00AF2BC0">
            <w:pPr>
              <w:spacing w:before="0"/>
              <w:jc w:val="center"/>
              <w:rPr>
                <w:sz w:val="22"/>
                <w:szCs w:val="22"/>
              </w:rPr>
            </w:pPr>
          </w:p>
        </w:tc>
      </w:tr>
      <w:tr w:rsidR="00A71D47" w:rsidRPr="00724749" w14:paraId="6B2F9281" w14:textId="77777777" w:rsidTr="00AF2BC0">
        <w:trPr>
          <w:trHeight w:val="340"/>
        </w:trPr>
        <w:tc>
          <w:tcPr>
            <w:tcW w:w="1075" w:type="dxa"/>
          </w:tcPr>
          <w:p w14:paraId="30D33016" w14:textId="77777777" w:rsidR="00A71D47" w:rsidRPr="00724749" w:rsidRDefault="00A71D47" w:rsidP="00AF2BC0">
            <w:pPr>
              <w:spacing w:before="0"/>
              <w:jc w:val="center"/>
              <w:rPr>
                <w:sz w:val="22"/>
                <w:szCs w:val="22"/>
              </w:rPr>
            </w:pPr>
            <w:r w:rsidRPr="00724749">
              <w:rPr>
                <w:sz w:val="22"/>
                <w:szCs w:val="22"/>
              </w:rPr>
              <w:t>5.</w:t>
            </w:r>
          </w:p>
        </w:tc>
        <w:tc>
          <w:tcPr>
            <w:tcW w:w="1710" w:type="dxa"/>
          </w:tcPr>
          <w:p w14:paraId="30E882A7" w14:textId="77777777" w:rsidR="00A71D47" w:rsidRPr="00724749" w:rsidRDefault="00A71D47" w:rsidP="00AF2BC0">
            <w:pPr>
              <w:spacing w:before="0"/>
              <w:jc w:val="center"/>
              <w:rPr>
                <w:sz w:val="22"/>
                <w:szCs w:val="22"/>
              </w:rPr>
            </w:pPr>
            <w:r w:rsidRPr="00724749">
              <w:rPr>
                <w:sz w:val="22"/>
                <w:szCs w:val="22"/>
              </w:rPr>
              <w:t>Freezing</w:t>
            </w:r>
          </w:p>
        </w:tc>
        <w:tc>
          <w:tcPr>
            <w:tcW w:w="1260" w:type="dxa"/>
          </w:tcPr>
          <w:p w14:paraId="62E8FF28" w14:textId="653F7AEA" w:rsidR="00A71D47" w:rsidRPr="00724749" w:rsidRDefault="00A71D47" w:rsidP="00AF2BC0">
            <w:pPr>
              <w:spacing w:before="0"/>
              <w:jc w:val="center"/>
              <w:rPr>
                <w:sz w:val="22"/>
                <w:szCs w:val="22"/>
              </w:rPr>
            </w:pPr>
          </w:p>
        </w:tc>
        <w:tc>
          <w:tcPr>
            <w:tcW w:w="1350" w:type="dxa"/>
          </w:tcPr>
          <w:p w14:paraId="1F918E1B" w14:textId="0448505C" w:rsidR="00A71D47" w:rsidRPr="00724749" w:rsidRDefault="00A71D47" w:rsidP="00AF2BC0">
            <w:pPr>
              <w:spacing w:before="0"/>
              <w:jc w:val="center"/>
              <w:rPr>
                <w:sz w:val="22"/>
                <w:szCs w:val="22"/>
              </w:rPr>
            </w:pPr>
          </w:p>
        </w:tc>
        <w:tc>
          <w:tcPr>
            <w:tcW w:w="1831" w:type="dxa"/>
          </w:tcPr>
          <w:p w14:paraId="2E055CDA" w14:textId="02C6160B" w:rsidR="00A71D47" w:rsidRPr="00724749" w:rsidRDefault="00A71D47" w:rsidP="00AF2BC0">
            <w:pPr>
              <w:spacing w:before="0"/>
              <w:jc w:val="center"/>
              <w:rPr>
                <w:sz w:val="22"/>
                <w:szCs w:val="22"/>
              </w:rPr>
            </w:pPr>
          </w:p>
        </w:tc>
        <w:tc>
          <w:tcPr>
            <w:tcW w:w="989" w:type="dxa"/>
          </w:tcPr>
          <w:p w14:paraId="1EC7F622" w14:textId="0B5CD0E2" w:rsidR="00A71D47" w:rsidRPr="00724749" w:rsidRDefault="00A71D47" w:rsidP="00AF2BC0">
            <w:pPr>
              <w:spacing w:before="0"/>
              <w:jc w:val="center"/>
              <w:rPr>
                <w:sz w:val="22"/>
                <w:szCs w:val="22"/>
              </w:rPr>
            </w:pPr>
          </w:p>
        </w:tc>
        <w:tc>
          <w:tcPr>
            <w:tcW w:w="1135" w:type="dxa"/>
          </w:tcPr>
          <w:p w14:paraId="783A2F25" w14:textId="3435B490" w:rsidR="00A71D47" w:rsidRPr="00724749" w:rsidRDefault="00A71D47" w:rsidP="00AF2BC0">
            <w:pPr>
              <w:spacing w:before="0"/>
              <w:jc w:val="center"/>
              <w:rPr>
                <w:sz w:val="22"/>
                <w:szCs w:val="22"/>
              </w:rPr>
            </w:pPr>
          </w:p>
        </w:tc>
      </w:tr>
      <w:tr w:rsidR="00A71D47" w:rsidRPr="00724749" w14:paraId="05DD2B3C" w14:textId="77777777" w:rsidTr="00AF2BC0">
        <w:trPr>
          <w:trHeight w:val="340"/>
        </w:trPr>
        <w:tc>
          <w:tcPr>
            <w:tcW w:w="1075" w:type="dxa"/>
          </w:tcPr>
          <w:p w14:paraId="1B1446A4" w14:textId="77777777" w:rsidR="00A71D47" w:rsidRPr="00724749" w:rsidRDefault="00A71D47" w:rsidP="00AF2BC0">
            <w:pPr>
              <w:spacing w:before="0"/>
              <w:jc w:val="center"/>
              <w:rPr>
                <w:sz w:val="22"/>
                <w:szCs w:val="22"/>
              </w:rPr>
            </w:pPr>
            <w:r w:rsidRPr="00724749">
              <w:rPr>
                <w:sz w:val="22"/>
                <w:szCs w:val="22"/>
              </w:rPr>
              <w:t>6.</w:t>
            </w:r>
          </w:p>
        </w:tc>
        <w:tc>
          <w:tcPr>
            <w:tcW w:w="1710" w:type="dxa"/>
          </w:tcPr>
          <w:p w14:paraId="73E6CB14" w14:textId="77777777" w:rsidR="00A71D47" w:rsidRPr="00724749" w:rsidRDefault="00A71D47" w:rsidP="00AF2BC0">
            <w:pPr>
              <w:spacing w:before="0"/>
              <w:jc w:val="center"/>
              <w:rPr>
                <w:sz w:val="22"/>
                <w:szCs w:val="22"/>
              </w:rPr>
            </w:pPr>
            <w:r w:rsidRPr="00724749">
              <w:rPr>
                <w:sz w:val="22"/>
                <w:szCs w:val="22"/>
              </w:rPr>
              <w:t>Evacuation</w:t>
            </w:r>
          </w:p>
        </w:tc>
        <w:tc>
          <w:tcPr>
            <w:tcW w:w="1260" w:type="dxa"/>
          </w:tcPr>
          <w:p w14:paraId="7809C5BC" w14:textId="2FF4019F" w:rsidR="00A71D47" w:rsidRPr="00724749" w:rsidRDefault="00A71D47" w:rsidP="00AF2BC0">
            <w:pPr>
              <w:spacing w:before="0"/>
              <w:jc w:val="center"/>
              <w:rPr>
                <w:sz w:val="22"/>
                <w:szCs w:val="22"/>
              </w:rPr>
            </w:pPr>
          </w:p>
        </w:tc>
        <w:tc>
          <w:tcPr>
            <w:tcW w:w="1350" w:type="dxa"/>
          </w:tcPr>
          <w:p w14:paraId="29F3A6B9" w14:textId="3E9D3481" w:rsidR="00A71D47" w:rsidRPr="00724749" w:rsidRDefault="00A71D47" w:rsidP="00AF2BC0">
            <w:pPr>
              <w:spacing w:before="0"/>
              <w:jc w:val="center"/>
              <w:rPr>
                <w:sz w:val="22"/>
                <w:szCs w:val="22"/>
              </w:rPr>
            </w:pPr>
          </w:p>
        </w:tc>
        <w:tc>
          <w:tcPr>
            <w:tcW w:w="1831" w:type="dxa"/>
          </w:tcPr>
          <w:p w14:paraId="034FD091" w14:textId="792C96AC" w:rsidR="00A71D47" w:rsidRPr="00724749" w:rsidRDefault="00A71D47" w:rsidP="00AF2BC0">
            <w:pPr>
              <w:spacing w:before="0"/>
              <w:jc w:val="center"/>
              <w:rPr>
                <w:sz w:val="22"/>
                <w:szCs w:val="22"/>
              </w:rPr>
            </w:pPr>
          </w:p>
        </w:tc>
        <w:tc>
          <w:tcPr>
            <w:tcW w:w="989" w:type="dxa"/>
          </w:tcPr>
          <w:p w14:paraId="2800F77C" w14:textId="7EC8D1FB" w:rsidR="00A71D47" w:rsidRPr="00724749" w:rsidRDefault="00A71D47" w:rsidP="00AF2BC0">
            <w:pPr>
              <w:spacing w:before="0"/>
              <w:jc w:val="center"/>
              <w:rPr>
                <w:sz w:val="22"/>
                <w:szCs w:val="22"/>
              </w:rPr>
            </w:pPr>
          </w:p>
        </w:tc>
        <w:tc>
          <w:tcPr>
            <w:tcW w:w="1135" w:type="dxa"/>
          </w:tcPr>
          <w:p w14:paraId="48231B5A" w14:textId="4F5B5B42" w:rsidR="00A71D47" w:rsidRPr="00724749" w:rsidRDefault="00A71D47" w:rsidP="00AF2BC0">
            <w:pPr>
              <w:spacing w:before="0"/>
              <w:jc w:val="center"/>
              <w:rPr>
                <w:sz w:val="22"/>
                <w:szCs w:val="22"/>
              </w:rPr>
            </w:pPr>
          </w:p>
        </w:tc>
      </w:tr>
      <w:tr w:rsidR="00A71D47" w:rsidRPr="00724749" w14:paraId="15031018" w14:textId="77777777" w:rsidTr="00AF2BC0">
        <w:trPr>
          <w:trHeight w:val="340"/>
        </w:trPr>
        <w:tc>
          <w:tcPr>
            <w:tcW w:w="1075" w:type="dxa"/>
          </w:tcPr>
          <w:p w14:paraId="10D0409E" w14:textId="77777777" w:rsidR="00A71D47" w:rsidRPr="00724749" w:rsidRDefault="00A71D47" w:rsidP="00AF2BC0">
            <w:pPr>
              <w:spacing w:before="0"/>
              <w:jc w:val="center"/>
              <w:rPr>
                <w:sz w:val="22"/>
                <w:szCs w:val="22"/>
              </w:rPr>
            </w:pPr>
            <w:r w:rsidRPr="00724749">
              <w:rPr>
                <w:sz w:val="22"/>
                <w:szCs w:val="22"/>
              </w:rPr>
              <w:lastRenderedPageBreak/>
              <w:t>7.</w:t>
            </w:r>
          </w:p>
        </w:tc>
        <w:tc>
          <w:tcPr>
            <w:tcW w:w="1710" w:type="dxa"/>
          </w:tcPr>
          <w:p w14:paraId="204B9A22" w14:textId="77777777" w:rsidR="00A71D47" w:rsidRPr="00724749" w:rsidRDefault="00A71D47" w:rsidP="00AF2BC0">
            <w:pPr>
              <w:spacing w:before="0"/>
              <w:jc w:val="center"/>
              <w:rPr>
                <w:sz w:val="22"/>
                <w:szCs w:val="22"/>
              </w:rPr>
            </w:pPr>
            <w:r w:rsidRPr="00724749">
              <w:rPr>
                <w:sz w:val="22"/>
                <w:szCs w:val="22"/>
              </w:rPr>
              <w:t>Drying</w:t>
            </w:r>
          </w:p>
        </w:tc>
        <w:tc>
          <w:tcPr>
            <w:tcW w:w="1260" w:type="dxa"/>
          </w:tcPr>
          <w:p w14:paraId="0F64CEB1" w14:textId="6F51DEF9" w:rsidR="00A71D47" w:rsidRPr="00724749" w:rsidRDefault="00A71D47" w:rsidP="00AF2BC0">
            <w:pPr>
              <w:spacing w:before="0"/>
              <w:jc w:val="center"/>
              <w:rPr>
                <w:sz w:val="22"/>
                <w:szCs w:val="22"/>
              </w:rPr>
            </w:pPr>
          </w:p>
        </w:tc>
        <w:tc>
          <w:tcPr>
            <w:tcW w:w="1350" w:type="dxa"/>
          </w:tcPr>
          <w:p w14:paraId="295A0297" w14:textId="235E2F86" w:rsidR="00A71D47" w:rsidRPr="00724749" w:rsidRDefault="00A71D47" w:rsidP="00AF2BC0">
            <w:pPr>
              <w:spacing w:before="0"/>
              <w:jc w:val="center"/>
              <w:rPr>
                <w:sz w:val="22"/>
                <w:szCs w:val="22"/>
              </w:rPr>
            </w:pPr>
          </w:p>
        </w:tc>
        <w:tc>
          <w:tcPr>
            <w:tcW w:w="1831" w:type="dxa"/>
          </w:tcPr>
          <w:p w14:paraId="7D222DB9" w14:textId="5EF2CAE2" w:rsidR="00A71D47" w:rsidRPr="00724749" w:rsidRDefault="00A71D47" w:rsidP="00AF2BC0">
            <w:pPr>
              <w:spacing w:before="0"/>
              <w:jc w:val="center"/>
              <w:rPr>
                <w:sz w:val="22"/>
                <w:szCs w:val="22"/>
              </w:rPr>
            </w:pPr>
          </w:p>
        </w:tc>
        <w:tc>
          <w:tcPr>
            <w:tcW w:w="989" w:type="dxa"/>
          </w:tcPr>
          <w:p w14:paraId="23410E5E" w14:textId="6FDBD121" w:rsidR="00A71D47" w:rsidRPr="00724749" w:rsidRDefault="00A71D47" w:rsidP="00AF2BC0">
            <w:pPr>
              <w:spacing w:before="0"/>
              <w:jc w:val="center"/>
              <w:rPr>
                <w:sz w:val="22"/>
                <w:szCs w:val="22"/>
              </w:rPr>
            </w:pPr>
          </w:p>
        </w:tc>
        <w:tc>
          <w:tcPr>
            <w:tcW w:w="1135" w:type="dxa"/>
          </w:tcPr>
          <w:p w14:paraId="11D0DEE1" w14:textId="3EEEF28D" w:rsidR="00A71D47" w:rsidRPr="00724749" w:rsidRDefault="00A71D47" w:rsidP="00AF2BC0">
            <w:pPr>
              <w:spacing w:before="0"/>
              <w:jc w:val="center"/>
              <w:rPr>
                <w:sz w:val="22"/>
                <w:szCs w:val="22"/>
              </w:rPr>
            </w:pPr>
          </w:p>
        </w:tc>
      </w:tr>
      <w:tr w:rsidR="00A71D47" w:rsidRPr="00724749" w14:paraId="733248C9" w14:textId="77777777" w:rsidTr="00AF2BC0">
        <w:trPr>
          <w:trHeight w:val="340"/>
        </w:trPr>
        <w:tc>
          <w:tcPr>
            <w:tcW w:w="1075" w:type="dxa"/>
          </w:tcPr>
          <w:p w14:paraId="318D1E98" w14:textId="77777777" w:rsidR="00A71D47" w:rsidRPr="00724749" w:rsidRDefault="00A71D47" w:rsidP="00AF2BC0">
            <w:pPr>
              <w:spacing w:before="0"/>
              <w:jc w:val="center"/>
              <w:rPr>
                <w:sz w:val="22"/>
                <w:szCs w:val="22"/>
              </w:rPr>
            </w:pPr>
            <w:r w:rsidRPr="00724749">
              <w:rPr>
                <w:sz w:val="22"/>
                <w:szCs w:val="22"/>
              </w:rPr>
              <w:t>8.</w:t>
            </w:r>
          </w:p>
        </w:tc>
        <w:tc>
          <w:tcPr>
            <w:tcW w:w="1710" w:type="dxa"/>
          </w:tcPr>
          <w:p w14:paraId="0DDB77B3" w14:textId="77777777" w:rsidR="00A71D47" w:rsidRPr="00724749" w:rsidRDefault="00A71D47" w:rsidP="00AF2BC0">
            <w:pPr>
              <w:spacing w:before="0"/>
              <w:jc w:val="center"/>
              <w:rPr>
                <w:sz w:val="22"/>
                <w:szCs w:val="22"/>
              </w:rPr>
            </w:pPr>
            <w:r w:rsidRPr="00724749">
              <w:rPr>
                <w:sz w:val="22"/>
                <w:szCs w:val="22"/>
              </w:rPr>
              <w:t>Drying</w:t>
            </w:r>
          </w:p>
        </w:tc>
        <w:tc>
          <w:tcPr>
            <w:tcW w:w="1260" w:type="dxa"/>
          </w:tcPr>
          <w:p w14:paraId="378BD6A2" w14:textId="15F0DD78" w:rsidR="00A71D47" w:rsidRPr="00724749" w:rsidRDefault="00A71D47" w:rsidP="00AF2BC0">
            <w:pPr>
              <w:spacing w:before="0"/>
              <w:jc w:val="center"/>
              <w:rPr>
                <w:sz w:val="22"/>
                <w:szCs w:val="22"/>
              </w:rPr>
            </w:pPr>
          </w:p>
        </w:tc>
        <w:tc>
          <w:tcPr>
            <w:tcW w:w="1350" w:type="dxa"/>
          </w:tcPr>
          <w:p w14:paraId="0AB5DF12" w14:textId="6AA6A410" w:rsidR="00A71D47" w:rsidRPr="00724749" w:rsidRDefault="00A71D47" w:rsidP="00AF2BC0">
            <w:pPr>
              <w:spacing w:before="0"/>
              <w:jc w:val="center"/>
              <w:rPr>
                <w:sz w:val="22"/>
                <w:szCs w:val="22"/>
              </w:rPr>
            </w:pPr>
          </w:p>
        </w:tc>
        <w:tc>
          <w:tcPr>
            <w:tcW w:w="1831" w:type="dxa"/>
          </w:tcPr>
          <w:p w14:paraId="7E3B5D53" w14:textId="202C9D98" w:rsidR="00A71D47" w:rsidRPr="00724749" w:rsidRDefault="00A71D47" w:rsidP="00AF2BC0">
            <w:pPr>
              <w:spacing w:before="0"/>
              <w:jc w:val="center"/>
              <w:rPr>
                <w:sz w:val="22"/>
                <w:szCs w:val="22"/>
              </w:rPr>
            </w:pPr>
          </w:p>
        </w:tc>
        <w:tc>
          <w:tcPr>
            <w:tcW w:w="989" w:type="dxa"/>
          </w:tcPr>
          <w:p w14:paraId="4678244D" w14:textId="6EC53FC7" w:rsidR="00A71D47" w:rsidRPr="00724749" w:rsidRDefault="00A71D47" w:rsidP="00AF2BC0">
            <w:pPr>
              <w:spacing w:before="0"/>
              <w:jc w:val="center"/>
              <w:rPr>
                <w:sz w:val="22"/>
                <w:szCs w:val="22"/>
              </w:rPr>
            </w:pPr>
          </w:p>
        </w:tc>
        <w:tc>
          <w:tcPr>
            <w:tcW w:w="1135" w:type="dxa"/>
          </w:tcPr>
          <w:p w14:paraId="0A156E39" w14:textId="32E3F89C" w:rsidR="00A71D47" w:rsidRPr="00724749" w:rsidRDefault="00A71D47" w:rsidP="00AF2BC0">
            <w:pPr>
              <w:spacing w:before="0"/>
              <w:jc w:val="center"/>
              <w:rPr>
                <w:sz w:val="22"/>
                <w:szCs w:val="22"/>
              </w:rPr>
            </w:pPr>
          </w:p>
        </w:tc>
      </w:tr>
      <w:tr w:rsidR="00A71D47" w:rsidRPr="00724749" w14:paraId="6F8B6535" w14:textId="77777777" w:rsidTr="00AF2BC0">
        <w:trPr>
          <w:trHeight w:val="340"/>
        </w:trPr>
        <w:tc>
          <w:tcPr>
            <w:tcW w:w="1075" w:type="dxa"/>
          </w:tcPr>
          <w:p w14:paraId="6B1F3D2E" w14:textId="77777777" w:rsidR="00A71D47" w:rsidRPr="00724749" w:rsidRDefault="00A71D47" w:rsidP="00AF2BC0">
            <w:pPr>
              <w:spacing w:before="0"/>
              <w:jc w:val="center"/>
              <w:rPr>
                <w:sz w:val="22"/>
                <w:szCs w:val="22"/>
              </w:rPr>
            </w:pPr>
            <w:r w:rsidRPr="00724749">
              <w:rPr>
                <w:sz w:val="22"/>
                <w:szCs w:val="22"/>
              </w:rPr>
              <w:t>9.</w:t>
            </w:r>
          </w:p>
        </w:tc>
        <w:tc>
          <w:tcPr>
            <w:tcW w:w="1710" w:type="dxa"/>
          </w:tcPr>
          <w:p w14:paraId="287AF8C9" w14:textId="77777777" w:rsidR="00A71D47" w:rsidRPr="00724749" w:rsidRDefault="00A71D47" w:rsidP="00AF2BC0">
            <w:pPr>
              <w:spacing w:before="0"/>
              <w:jc w:val="center"/>
              <w:rPr>
                <w:sz w:val="22"/>
                <w:szCs w:val="22"/>
              </w:rPr>
            </w:pPr>
            <w:r w:rsidRPr="00724749">
              <w:rPr>
                <w:sz w:val="22"/>
                <w:szCs w:val="22"/>
              </w:rPr>
              <w:t>Drying</w:t>
            </w:r>
          </w:p>
        </w:tc>
        <w:tc>
          <w:tcPr>
            <w:tcW w:w="1260" w:type="dxa"/>
          </w:tcPr>
          <w:p w14:paraId="10A7003A" w14:textId="5797A739" w:rsidR="00A71D47" w:rsidRPr="00724749" w:rsidRDefault="00A71D47" w:rsidP="00AF2BC0">
            <w:pPr>
              <w:spacing w:before="0"/>
              <w:jc w:val="center"/>
              <w:rPr>
                <w:sz w:val="22"/>
                <w:szCs w:val="22"/>
              </w:rPr>
            </w:pPr>
          </w:p>
        </w:tc>
        <w:tc>
          <w:tcPr>
            <w:tcW w:w="1350" w:type="dxa"/>
          </w:tcPr>
          <w:p w14:paraId="71C0764D" w14:textId="43C78073" w:rsidR="00A71D47" w:rsidRPr="00724749" w:rsidRDefault="00A71D47" w:rsidP="00AF2BC0">
            <w:pPr>
              <w:spacing w:before="0"/>
              <w:jc w:val="center"/>
              <w:rPr>
                <w:sz w:val="22"/>
                <w:szCs w:val="22"/>
              </w:rPr>
            </w:pPr>
          </w:p>
        </w:tc>
        <w:tc>
          <w:tcPr>
            <w:tcW w:w="1831" w:type="dxa"/>
          </w:tcPr>
          <w:p w14:paraId="7F8761E1" w14:textId="5FEDE06C" w:rsidR="00A71D47" w:rsidRPr="00724749" w:rsidRDefault="00A71D47" w:rsidP="00AF2BC0">
            <w:pPr>
              <w:spacing w:before="0"/>
              <w:jc w:val="center"/>
              <w:rPr>
                <w:sz w:val="22"/>
                <w:szCs w:val="22"/>
              </w:rPr>
            </w:pPr>
          </w:p>
        </w:tc>
        <w:tc>
          <w:tcPr>
            <w:tcW w:w="989" w:type="dxa"/>
          </w:tcPr>
          <w:p w14:paraId="07C2E2F6" w14:textId="76CE35AB" w:rsidR="00A71D47" w:rsidRPr="00724749" w:rsidRDefault="00A71D47" w:rsidP="00AF2BC0">
            <w:pPr>
              <w:spacing w:before="0"/>
              <w:jc w:val="center"/>
              <w:rPr>
                <w:sz w:val="22"/>
                <w:szCs w:val="22"/>
              </w:rPr>
            </w:pPr>
          </w:p>
        </w:tc>
        <w:tc>
          <w:tcPr>
            <w:tcW w:w="1135" w:type="dxa"/>
          </w:tcPr>
          <w:p w14:paraId="5A89B256" w14:textId="546D0E66" w:rsidR="00A71D47" w:rsidRPr="00724749" w:rsidRDefault="00A71D47" w:rsidP="00AF2BC0">
            <w:pPr>
              <w:spacing w:before="0"/>
              <w:jc w:val="center"/>
              <w:rPr>
                <w:sz w:val="22"/>
                <w:szCs w:val="22"/>
              </w:rPr>
            </w:pPr>
          </w:p>
        </w:tc>
      </w:tr>
      <w:tr w:rsidR="00A71D47" w:rsidRPr="00724749" w14:paraId="0B8C73A0" w14:textId="77777777" w:rsidTr="00AF2BC0">
        <w:trPr>
          <w:trHeight w:val="340"/>
        </w:trPr>
        <w:tc>
          <w:tcPr>
            <w:tcW w:w="1075" w:type="dxa"/>
          </w:tcPr>
          <w:p w14:paraId="51B68588" w14:textId="77777777" w:rsidR="00A71D47" w:rsidRPr="00724749" w:rsidRDefault="00A71D47" w:rsidP="00AF2BC0">
            <w:pPr>
              <w:spacing w:before="0"/>
              <w:jc w:val="center"/>
              <w:rPr>
                <w:sz w:val="22"/>
                <w:szCs w:val="22"/>
              </w:rPr>
            </w:pPr>
            <w:r w:rsidRPr="00724749">
              <w:rPr>
                <w:sz w:val="22"/>
                <w:szCs w:val="22"/>
              </w:rPr>
              <w:t>10.</w:t>
            </w:r>
          </w:p>
        </w:tc>
        <w:tc>
          <w:tcPr>
            <w:tcW w:w="1710" w:type="dxa"/>
          </w:tcPr>
          <w:p w14:paraId="622DA62B" w14:textId="77777777" w:rsidR="00A71D47" w:rsidRPr="00724749" w:rsidRDefault="00A71D47" w:rsidP="00AF2BC0">
            <w:pPr>
              <w:spacing w:before="0"/>
              <w:jc w:val="center"/>
              <w:rPr>
                <w:sz w:val="22"/>
                <w:szCs w:val="22"/>
              </w:rPr>
            </w:pPr>
            <w:r w:rsidRPr="00724749">
              <w:rPr>
                <w:sz w:val="22"/>
                <w:szCs w:val="22"/>
              </w:rPr>
              <w:t>Drying</w:t>
            </w:r>
          </w:p>
        </w:tc>
        <w:tc>
          <w:tcPr>
            <w:tcW w:w="1260" w:type="dxa"/>
          </w:tcPr>
          <w:p w14:paraId="0C4CB1D1" w14:textId="0BD7CB2A" w:rsidR="00A71D47" w:rsidRPr="00724749" w:rsidRDefault="00A71D47" w:rsidP="00AF2BC0">
            <w:pPr>
              <w:spacing w:before="0"/>
              <w:jc w:val="center"/>
              <w:rPr>
                <w:sz w:val="22"/>
                <w:szCs w:val="22"/>
              </w:rPr>
            </w:pPr>
          </w:p>
        </w:tc>
        <w:tc>
          <w:tcPr>
            <w:tcW w:w="1350" w:type="dxa"/>
          </w:tcPr>
          <w:p w14:paraId="754E4B81" w14:textId="08ADBA7C" w:rsidR="00A71D47" w:rsidRPr="00724749" w:rsidRDefault="00A71D47" w:rsidP="00AF2BC0">
            <w:pPr>
              <w:spacing w:before="0"/>
              <w:jc w:val="center"/>
              <w:rPr>
                <w:sz w:val="22"/>
                <w:szCs w:val="22"/>
              </w:rPr>
            </w:pPr>
          </w:p>
        </w:tc>
        <w:tc>
          <w:tcPr>
            <w:tcW w:w="1831" w:type="dxa"/>
          </w:tcPr>
          <w:p w14:paraId="57B396FD" w14:textId="394E3756" w:rsidR="00A71D47" w:rsidRPr="00724749" w:rsidRDefault="00A71D47" w:rsidP="00AF2BC0">
            <w:pPr>
              <w:spacing w:before="0"/>
              <w:jc w:val="center"/>
              <w:rPr>
                <w:sz w:val="22"/>
                <w:szCs w:val="22"/>
              </w:rPr>
            </w:pPr>
          </w:p>
        </w:tc>
        <w:tc>
          <w:tcPr>
            <w:tcW w:w="989" w:type="dxa"/>
          </w:tcPr>
          <w:p w14:paraId="1FB43CF5" w14:textId="76D3E03B" w:rsidR="00A71D47" w:rsidRPr="00724749" w:rsidRDefault="00A71D47" w:rsidP="00AF2BC0">
            <w:pPr>
              <w:spacing w:before="0"/>
              <w:jc w:val="center"/>
              <w:rPr>
                <w:sz w:val="22"/>
                <w:szCs w:val="22"/>
              </w:rPr>
            </w:pPr>
          </w:p>
        </w:tc>
        <w:tc>
          <w:tcPr>
            <w:tcW w:w="1135" w:type="dxa"/>
          </w:tcPr>
          <w:p w14:paraId="60933CB2" w14:textId="6FF721AD" w:rsidR="00A71D47" w:rsidRPr="00724749" w:rsidRDefault="00A71D47" w:rsidP="00AF2BC0">
            <w:pPr>
              <w:spacing w:before="0"/>
              <w:jc w:val="center"/>
              <w:rPr>
                <w:sz w:val="22"/>
                <w:szCs w:val="22"/>
              </w:rPr>
            </w:pPr>
          </w:p>
        </w:tc>
      </w:tr>
      <w:tr w:rsidR="00A71D47" w:rsidRPr="00724749" w14:paraId="05B900E1" w14:textId="77777777" w:rsidTr="00AF2BC0">
        <w:trPr>
          <w:trHeight w:val="340"/>
        </w:trPr>
        <w:tc>
          <w:tcPr>
            <w:tcW w:w="1075" w:type="dxa"/>
          </w:tcPr>
          <w:p w14:paraId="263C7760" w14:textId="77777777" w:rsidR="00A71D47" w:rsidRPr="00724749" w:rsidRDefault="00A71D47" w:rsidP="00AF2BC0">
            <w:pPr>
              <w:spacing w:before="0"/>
              <w:jc w:val="center"/>
              <w:rPr>
                <w:sz w:val="22"/>
                <w:szCs w:val="22"/>
              </w:rPr>
            </w:pPr>
            <w:r w:rsidRPr="00724749">
              <w:rPr>
                <w:sz w:val="22"/>
                <w:szCs w:val="22"/>
              </w:rPr>
              <w:t>11.</w:t>
            </w:r>
          </w:p>
        </w:tc>
        <w:tc>
          <w:tcPr>
            <w:tcW w:w="1710" w:type="dxa"/>
          </w:tcPr>
          <w:p w14:paraId="78BC64D4" w14:textId="77777777" w:rsidR="00A71D47" w:rsidRPr="00724749" w:rsidRDefault="00A71D47" w:rsidP="00AF2BC0">
            <w:pPr>
              <w:spacing w:before="0"/>
              <w:jc w:val="center"/>
              <w:rPr>
                <w:sz w:val="22"/>
                <w:szCs w:val="22"/>
              </w:rPr>
            </w:pPr>
            <w:r w:rsidRPr="00724749">
              <w:rPr>
                <w:sz w:val="22"/>
                <w:szCs w:val="22"/>
              </w:rPr>
              <w:t>Drying</w:t>
            </w:r>
          </w:p>
        </w:tc>
        <w:tc>
          <w:tcPr>
            <w:tcW w:w="1260" w:type="dxa"/>
          </w:tcPr>
          <w:p w14:paraId="6E7519BD" w14:textId="6BDC1763" w:rsidR="00A71D47" w:rsidRPr="00724749" w:rsidRDefault="00A71D47" w:rsidP="00AF2BC0">
            <w:pPr>
              <w:spacing w:before="0"/>
              <w:jc w:val="center"/>
              <w:rPr>
                <w:sz w:val="22"/>
                <w:szCs w:val="22"/>
              </w:rPr>
            </w:pPr>
          </w:p>
        </w:tc>
        <w:tc>
          <w:tcPr>
            <w:tcW w:w="1350" w:type="dxa"/>
          </w:tcPr>
          <w:p w14:paraId="1D696A43" w14:textId="796D2973" w:rsidR="00A71D47" w:rsidRPr="00724749" w:rsidRDefault="00A71D47" w:rsidP="00AF2BC0">
            <w:pPr>
              <w:spacing w:before="0"/>
              <w:jc w:val="center"/>
              <w:rPr>
                <w:sz w:val="22"/>
                <w:szCs w:val="22"/>
              </w:rPr>
            </w:pPr>
          </w:p>
        </w:tc>
        <w:tc>
          <w:tcPr>
            <w:tcW w:w="1831" w:type="dxa"/>
          </w:tcPr>
          <w:p w14:paraId="701E56E4" w14:textId="7472F6A6" w:rsidR="00A71D47" w:rsidRPr="00724749" w:rsidRDefault="00A71D47" w:rsidP="00AF2BC0">
            <w:pPr>
              <w:spacing w:before="0"/>
              <w:jc w:val="center"/>
              <w:rPr>
                <w:sz w:val="22"/>
                <w:szCs w:val="22"/>
              </w:rPr>
            </w:pPr>
          </w:p>
        </w:tc>
        <w:tc>
          <w:tcPr>
            <w:tcW w:w="989" w:type="dxa"/>
          </w:tcPr>
          <w:p w14:paraId="56F85EC4" w14:textId="583B427F" w:rsidR="00A71D47" w:rsidRPr="00724749" w:rsidRDefault="00A71D47" w:rsidP="00AF2BC0">
            <w:pPr>
              <w:spacing w:before="0"/>
              <w:jc w:val="center"/>
              <w:rPr>
                <w:sz w:val="22"/>
                <w:szCs w:val="22"/>
              </w:rPr>
            </w:pPr>
          </w:p>
        </w:tc>
        <w:tc>
          <w:tcPr>
            <w:tcW w:w="1135" w:type="dxa"/>
          </w:tcPr>
          <w:p w14:paraId="11585B73" w14:textId="7099D2DC" w:rsidR="00A71D47" w:rsidRPr="00724749" w:rsidRDefault="00A71D47" w:rsidP="00AF2BC0">
            <w:pPr>
              <w:spacing w:before="0"/>
              <w:jc w:val="center"/>
              <w:rPr>
                <w:sz w:val="22"/>
                <w:szCs w:val="22"/>
              </w:rPr>
            </w:pPr>
          </w:p>
        </w:tc>
      </w:tr>
      <w:tr w:rsidR="00A71D47" w:rsidRPr="00724749" w14:paraId="3CD6C599" w14:textId="77777777" w:rsidTr="00AF2BC0">
        <w:trPr>
          <w:trHeight w:val="340"/>
        </w:trPr>
        <w:tc>
          <w:tcPr>
            <w:tcW w:w="1075" w:type="dxa"/>
          </w:tcPr>
          <w:p w14:paraId="256370C3" w14:textId="77777777" w:rsidR="00A71D47" w:rsidRPr="00724749" w:rsidRDefault="00A71D47" w:rsidP="00AF2BC0">
            <w:pPr>
              <w:spacing w:before="0"/>
              <w:jc w:val="center"/>
              <w:rPr>
                <w:sz w:val="22"/>
                <w:szCs w:val="22"/>
              </w:rPr>
            </w:pPr>
            <w:r w:rsidRPr="00724749">
              <w:rPr>
                <w:sz w:val="22"/>
                <w:szCs w:val="22"/>
              </w:rPr>
              <w:t>12.</w:t>
            </w:r>
          </w:p>
        </w:tc>
        <w:tc>
          <w:tcPr>
            <w:tcW w:w="1710" w:type="dxa"/>
          </w:tcPr>
          <w:p w14:paraId="72E9A514" w14:textId="77777777" w:rsidR="00A71D47" w:rsidRPr="00724749" w:rsidRDefault="00A71D47" w:rsidP="00AF2BC0">
            <w:pPr>
              <w:spacing w:before="0"/>
              <w:jc w:val="center"/>
              <w:rPr>
                <w:sz w:val="22"/>
                <w:szCs w:val="22"/>
              </w:rPr>
            </w:pPr>
            <w:r w:rsidRPr="00724749">
              <w:rPr>
                <w:sz w:val="22"/>
                <w:szCs w:val="22"/>
              </w:rPr>
              <w:t>Drying</w:t>
            </w:r>
          </w:p>
        </w:tc>
        <w:tc>
          <w:tcPr>
            <w:tcW w:w="1260" w:type="dxa"/>
          </w:tcPr>
          <w:p w14:paraId="086EF1F8" w14:textId="4B0AEED0" w:rsidR="00A71D47" w:rsidRPr="00724749" w:rsidRDefault="00A71D47" w:rsidP="00AF2BC0">
            <w:pPr>
              <w:spacing w:before="0"/>
              <w:jc w:val="center"/>
              <w:rPr>
                <w:sz w:val="22"/>
                <w:szCs w:val="22"/>
              </w:rPr>
            </w:pPr>
          </w:p>
        </w:tc>
        <w:tc>
          <w:tcPr>
            <w:tcW w:w="1350" w:type="dxa"/>
          </w:tcPr>
          <w:p w14:paraId="23457AC2" w14:textId="065A235A" w:rsidR="00A71D47" w:rsidRPr="00724749" w:rsidRDefault="00A71D47" w:rsidP="00AF2BC0">
            <w:pPr>
              <w:spacing w:before="0"/>
              <w:jc w:val="center"/>
              <w:rPr>
                <w:sz w:val="22"/>
                <w:szCs w:val="22"/>
              </w:rPr>
            </w:pPr>
          </w:p>
        </w:tc>
        <w:tc>
          <w:tcPr>
            <w:tcW w:w="1831" w:type="dxa"/>
          </w:tcPr>
          <w:p w14:paraId="3B8318C7" w14:textId="26402863" w:rsidR="00A71D47" w:rsidRPr="00724749" w:rsidRDefault="00A71D47" w:rsidP="00AF2BC0">
            <w:pPr>
              <w:spacing w:before="0"/>
              <w:jc w:val="center"/>
              <w:rPr>
                <w:sz w:val="22"/>
                <w:szCs w:val="22"/>
              </w:rPr>
            </w:pPr>
          </w:p>
        </w:tc>
        <w:tc>
          <w:tcPr>
            <w:tcW w:w="989" w:type="dxa"/>
          </w:tcPr>
          <w:p w14:paraId="2F5A5BE4" w14:textId="6916AEE3" w:rsidR="00A71D47" w:rsidRPr="00724749" w:rsidRDefault="00A71D47" w:rsidP="00AF2BC0">
            <w:pPr>
              <w:spacing w:before="0"/>
              <w:jc w:val="center"/>
              <w:rPr>
                <w:sz w:val="22"/>
                <w:szCs w:val="22"/>
              </w:rPr>
            </w:pPr>
          </w:p>
        </w:tc>
        <w:tc>
          <w:tcPr>
            <w:tcW w:w="1135" w:type="dxa"/>
          </w:tcPr>
          <w:p w14:paraId="38840C40" w14:textId="757A1F7B" w:rsidR="00A71D47" w:rsidRPr="00724749" w:rsidRDefault="00A71D47" w:rsidP="00AF2BC0">
            <w:pPr>
              <w:spacing w:before="0"/>
              <w:jc w:val="center"/>
              <w:rPr>
                <w:sz w:val="22"/>
                <w:szCs w:val="22"/>
              </w:rPr>
            </w:pPr>
          </w:p>
        </w:tc>
      </w:tr>
      <w:tr w:rsidR="00A71D47" w:rsidRPr="00724749" w14:paraId="5C6F3809" w14:textId="77777777" w:rsidTr="00AF2BC0">
        <w:trPr>
          <w:trHeight w:val="340"/>
        </w:trPr>
        <w:tc>
          <w:tcPr>
            <w:tcW w:w="1075" w:type="dxa"/>
          </w:tcPr>
          <w:p w14:paraId="166749F6" w14:textId="77777777" w:rsidR="00A71D47" w:rsidRPr="00724749" w:rsidRDefault="00A71D47" w:rsidP="00AF2BC0">
            <w:pPr>
              <w:spacing w:before="0"/>
              <w:jc w:val="center"/>
              <w:rPr>
                <w:sz w:val="22"/>
                <w:szCs w:val="22"/>
              </w:rPr>
            </w:pPr>
            <w:r w:rsidRPr="00724749">
              <w:rPr>
                <w:sz w:val="22"/>
                <w:szCs w:val="22"/>
              </w:rPr>
              <w:t>13.</w:t>
            </w:r>
          </w:p>
        </w:tc>
        <w:tc>
          <w:tcPr>
            <w:tcW w:w="1710" w:type="dxa"/>
          </w:tcPr>
          <w:p w14:paraId="138D31DF" w14:textId="77777777" w:rsidR="00A71D47" w:rsidRPr="00724749" w:rsidRDefault="00A71D47" w:rsidP="00AF2BC0">
            <w:pPr>
              <w:spacing w:before="0"/>
              <w:jc w:val="center"/>
              <w:rPr>
                <w:sz w:val="22"/>
                <w:szCs w:val="22"/>
              </w:rPr>
            </w:pPr>
            <w:r w:rsidRPr="00724749">
              <w:rPr>
                <w:sz w:val="22"/>
                <w:szCs w:val="22"/>
              </w:rPr>
              <w:t>Drying</w:t>
            </w:r>
          </w:p>
        </w:tc>
        <w:tc>
          <w:tcPr>
            <w:tcW w:w="1260" w:type="dxa"/>
          </w:tcPr>
          <w:p w14:paraId="2ABEE0C6" w14:textId="6B255B16" w:rsidR="00A71D47" w:rsidRPr="00724749" w:rsidRDefault="00A71D47" w:rsidP="00AF2BC0">
            <w:pPr>
              <w:spacing w:before="0"/>
              <w:jc w:val="center"/>
              <w:rPr>
                <w:sz w:val="22"/>
                <w:szCs w:val="22"/>
              </w:rPr>
            </w:pPr>
          </w:p>
        </w:tc>
        <w:tc>
          <w:tcPr>
            <w:tcW w:w="1350" w:type="dxa"/>
          </w:tcPr>
          <w:p w14:paraId="77C1DE93" w14:textId="06D66D22" w:rsidR="00A71D47" w:rsidRPr="00724749" w:rsidRDefault="00A71D47" w:rsidP="00AF2BC0">
            <w:pPr>
              <w:spacing w:before="0"/>
              <w:jc w:val="center"/>
              <w:rPr>
                <w:sz w:val="22"/>
                <w:szCs w:val="22"/>
              </w:rPr>
            </w:pPr>
          </w:p>
        </w:tc>
        <w:tc>
          <w:tcPr>
            <w:tcW w:w="1831" w:type="dxa"/>
          </w:tcPr>
          <w:p w14:paraId="638494A7" w14:textId="3BAA1438" w:rsidR="00A71D47" w:rsidRPr="00724749" w:rsidRDefault="00A71D47" w:rsidP="00AF2BC0">
            <w:pPr>
              <w:spacing w:before="0"/>
              <w:jc w:val="center"/>
              <w:rPr>
                <w:sz w:val="22"/>
                <w:szCs w:val="22"/>
              </w:rPr>
            </w:pPr>
          </w:p>
        </w:tc>
        <w:tc>
          <w:tcPr>
            <w:tcW w:w="989" w:type="dxa"/>
          </w:tcPr>
          <w:p w14:paraId="7047B031" w14:textId="13F1BB45" w:rsidR="00A71D47" w:rsidRPr="00724749" w:rsidRDefault="00A71D47" w:rsidP="00AF2BC0">
            <w:pPr>
              <w:spacing w:before="0"/>
              <w:jc w:val="center"/>
              <w:rPr>
                <w:sz w:val="22"/>
                <w:szCs w:val="22"/>
              </w:rPr>
            </w:pPr>
          </w:p>
        </w:tc>
        <w:tc>
          <w:tcPr>
            <w:tcW w:w="1135" w:type="dxa"/>
          </w:tcPr>
          <w:p w14:paraId="093F4CBA" w14:textId="7D788776" w:rsidR="00A71D47" w:rsidRPr="00724749" w:rsidRDefault="00A71D47" w:rsidP="00AF2BC0">
            <w:pPr>
              <w:spacing w:before="0"/>
              <w:jc w:val="center"/>
              <w:rPr>
                <w:sz w:val="22"/>
                <w:szCs w:val="22"/>
              </w:rPr>
            </w:pPr>
          </w:p>
        </w:tc>
      </w:tr>
      <w:tr w:rsidR="00A71D47" w:rsidRPr="00724749" w14:paraId="76EE067D" w14:textId="77777777" w:rsidTr="00AF2BC0">
        <w:trPr>
          <w:trHeight w:val="340"/>
        </w:trPr>
        <w:tc>
          <w:tcPr>
            <w:tcW w:w="1075" w:type="dxa"/>
          </w:tcPr>
          <w:p w14:paraId="31C5A183" w14:textId="77777777" w:rsidR="00A71D47" w:rsidRPr="00724749" w:rsidRDefault="00A71D47" w:rsidP="00AF2BC0">
            <w:pPr>
              <w:spacing w:before="0"/>
              <w:jc w:val="center"/>
              <w:rPr>
                <w:sz w:val="22"/>
                <w:szCs w:val="22"/>
              </w:rPr>
            </w:pPr>
            <w:r w:rsidRPr="00724749">
              <w:rPr>
                <w:sz w:val="22"/>
                <w:szCs w:val="22"/>
              </w:rPr>
              <w:t>14.</w:t>
            </w:r>
          </w:p>
        </w:tc>
        <w:tc>
          <w:tcPr>
            <w:tcW w:w="1710" w:type="dxa"/>
          </w:tcPr>
          <w:p w14:paraId="05D1FC2E" w14:textId="77777777" w:rsidR="00A71D47" w:rsidRPr="00724749" w:rsidRDefault="00A71D47" w:rsidP="00AF2BC0">
            <w:pPr>
              <w:spacing w:before="0"/>
              <w:jc w:val="center"/>
              <w:rPr>
                <w:sz w:val="22"/>
                <w:szCs w:val="22"/>
              </w:rPr>
            </w:pPr>
            <w:r w:rsidRPr="00724749">
              <w:rPr>
                <w:sz w:val="22"/>
                <w:szCs w:val="22"/>
              </w:rPr>
              <w:t>Drying</w:t>
            </w:r>
          </w:p>
        </w:tc>
        <w:tc>
          <w:tcPr>
            <w:tcW w:w="1260" w:type="dxa"/>
          </w:tcPr>
          <w:p w14:paraId="63C41F2A" w14:textId="1D35C32E" w:rsidR="00A71D47" w:rsidRPr="00724749" w:rsidRDefault="00A71D47" w:rsidP="00AF2BC0">
            <w:pPr>
              <w:spacing w:before="0"/>
              <w:jc w:val="center"/>
              <w:rPr>
                <w:sz w:val="22"/>
                <w:szCs w:val="22"/>
              </w:rPr>
            </w:pPr>
          </w:p>
        </w:tc>
        <w:tc>
          <w:tcPr>
            <w:tcW w:w="1350" w:type="dxa"/>
          </w:tcPr>
          <w:p w14:paraId="75EC7FC5" w14:textId="2C3F8DF5" w:rsidR="00A71D47" w:rsidRPr="00724749" w:rsidRDefault="00A71D47" w:rsidP="00AF2BC0">
            <w:pPr>
              <w:spacing w:before="0"/>
              <w:jc w:val="center"/>
              <w:rPr>
                <w:sz w:val="22"/>
                <w:szCs w:val="22"/>
              </w:rPr>
            </w:pPr>
          </w:p>
        </w:tc>
        <w:tc>
          <w:tcPr>
            <w:tcW w:w="1831" w:type="dxa"/>
          </w:tcPr>
          <w:p w14:paraId="0CEEAFE4" w14:textId="02A91963" w:rsidR="00A71D47" w:rsidRPr="00724749" w:rsidRDefault="00A71D47" w:rsidP="00AF2BC0">
            <w:pPr>
              <w:spacing w:before="0"/>
              <w:jc w:val="center"/>
              <w:rPr>
                <w:sz w:val="22"/>
                <w:szCs w:val="22"/>
              </w:rPr>
            </w:pPr>
          </w:p>
        </w:tc>
        <w:tc>
          <w:tcPr>
            <w:tcW w:w="989" w:type="dxa"/>
          </w:tcPr>
          <w:p w14:paraId="3BDE731A" w14:textId="700B758A" w:rsidR="00A71D47" w:rsidRPr="00724749" w:rsidRDefault="00A71D47" w:rsidP="00AF2BC0">
            <w:pPr>
              <w:spacing w:before="0"/>
              <w:jc w:val="center"/>
              <w:rPr>
                <w:sz w:val="22"/>
                <w:szCs w:val="22"/>
              </w:rPr>
            </w:pPr>
          </w:p>
        </w:tc>
        <w:tc>
          <w:tcPr>
            <w:tcW w:w="1135" w:type="dxa"/>
          </w:tcPr>
          <w:p w14:paraId="5FF28BE7" w14:textId="13243B81" w:rsidR="00A71D47" w:rsidRPr="00724749" w:rsidRDefault="00A71D47" w:rsidP="00AF2BC0">
            <w:pPr>
              <w:spacing w:before="0"/>
              <w:jc w:val="center"/>
              <w:rPr>
                <w:sz w:val="22"/>
                <w:szCs w:val="22"/>
              </w:rPr>
            </w:pPr>
          </w:p>
        </w:tc>
      </w:tr>
      <w:tr w:rsidR="00A71D47" w:rsidRPr="00724749" w14:paraId="458D25FA" w14:textId="77777777" w:rsidTr="00AF2BC0">
        <w:trPr>
          <w:trHeight w:val="340"/>
        </w:trPr>
        <w:tc>
          <w:tcPr>
            <w:tcW w:w="1075" w:type="dxa"/>
          </w:tcPr>
          <w:p w14:paraId="247BE6FE" w14:textId="77777777" w:rsidR="00A71D47" w:rsidRPr="00724749" w:rsidRDefault="00A71D47" w:rsidP="00AF2BC0">
            <w:pPr>
              <w:spacing w:before="0"/>
              <w:jc w:val="center"/>
              <w:rPr>
                <w:sz w:val="22"/>
                <w:szCs w:val="22"/>
              </w:rPr>
            </w:pPr>
            <w:r w:rsidRPr="00724749">
              <w:rPr>
                <w:sz w:val="22"/>
                <w:szCs w:val="22"/>
              </w:rPr>
              <w:t>15.</w:t>
            </w:r>
          </w:p>
        </w:tc>
        <w:tc>
          <w:tcPr>
            <w:tcW w:w="1710" w:type="dxa"/>
          </w:tcPr>
          <w:p w14:paraId="4059623C" w14:textId="77777777" w:rsidR="00A71D47" w:rsidRPr="00724749" w:rsidRDefault="00A71D47" w:rsidP="00AF2BC0">
            <w:pPr>
              <w:spacing w:before="0"/>
              <w:jc w:val="center"/>
              <w:rPr>
                <w:sz w:val="22"/>
                <w:szCs w:val="22"/>
              </w:rPr>
            </w:pPr>
            <w:r w:rsidRPr="00724749">
              <w:rPr>
                <w:sz w:val="22"/>
                <w:szCs w:val="22"/>
              </w:rPr>
              <w:t>Drying</w:t>
            </w:r>
          </w:p>
        </w:tc>
        <w:tc>
          <w:tcPr>
            <w:tcW w:w="1260" w:type="dxa"/>
          </w:tcPr>
          <w:p w14:paraId="401A67F8" w14:textId="388D3553" w:rsidR="00A71D47" w:rsidRPr="00724749" w:rsidRDefault="00A71D47" w:rsidP="00AF2BC0">
            <w:pPr>
              <w:spacing w:before="0"/>
              <w:jc w:val="center"/>
              <w:rPr>
                <w:sz w:val="22"/>
                <w:szCs w:val="22"/>
              </w:rPr>
            </w:pPr>
          </w:p>
        </w:tc>
        <w:tc>
          <w:tcPr>
            <w:tcW w:w="1350" w:type="dxa"/>
          </w:tcPr>
          <w:p w14:paraId="50137C92" w14:textId="2B0D4E9A" w:rsidR="00A71D47" w:rsidRPr="00724749" w:rsidRDefault="00A71D47" w:rsidP="00AF2BC0">
            <w:pPr>
              <w:spacing w:before="0"/>
              <w:jc w:val="center"/>
              <w:rPr>
                <w:sz w:val="22"/>
                <w:szCs w:val="22"/>
              </w:rPr>
            </w:pPr>
          </w:p>
        </w:tc>
        <w:tc>
          <w:tcPr>
            <w:tcW w:w="1831" w:type="dxa"/>
          </w:tcPr>
          <w:p w14:paraId="169EC0F6" w14:textId="03DC0736" w:rsidR="00A71D47" w:rsidRPr="00724749" w:rsidRDefault="00A71D47" w:rsidP="00AF2BC0">
            <w:pPr>
              <w:spacing w:before="0"/>
              <w:jc w:val="center"/>
              <w:rPr>
                <w:sz w:val="22"/>
                <w:szCs w:val="22"/>
              </w:rPr>
            </w:pPr>
          </w:p>
        </w:tc>
        <w:tc>
          <w:tcPr>
            <w:tcW w:w="989" w:type="dxa"/>
          </w:tcPr>
          <w:p w14:paraId="635D61A0" w14:textId="7834277E" w:rsidR="00A71D47" w:rsidRPr="00724749" w:rsidRDefault="00A71D47" w:rsidP="00AF2BC0">
            <w:pPr>
              <w:spacing w:before="0"/>
              <w:jc w:val="center"/>
              <w:rPr>
                <w:sz w:val="22"/>
                <w:szCs w:val="22"/>
              </w:rPr>
            </w:pPr>
          </w:p>
        </w:tc>
        <w:tc>
          <w:tcPr>
            <w:tcW w:w="1135" w:type="dxa"/>
          </w:tcPr>
          <w:p w14:paraId="1077232D" w14:textId="328D77A8" w:rsidR="00A71D47" w:rsidRPr="00724749" w:rsidRDefault="00A71D47" w:rsidP="00AF2BC0">
            <w:pPr>
              <w:spacing w:before="0"/>
              <w:jc w:val="center"/>
              <w:rPr>
                <w:sz w:val="22"/>
                <w:szCs w:val="22"/>
              </w:rPr>
            </w:pPr>
          </w:p>
        </w:tc>
      </w:tr>
      <w:tr w:rsidR="00A71D47" w:rsidRPr="00724749" w14:paraId="66D73CAD" w14:textId="77777777" w:rsidTr="00AF2BC0">
        <w:trPr>
          <w:trHeight w:val="340"/>
        </w:trPr>
        <w:tc>
          <w:tcPr>
            <w:tcW w:w="1075" w:type="dxa"/>
          </w:tcPr>
          <w:p w14:paraId="52F6BD3D" w14:textId="77777777" w:rsidR="00A71D47" w:rsidRPr="00724749" w:rsidRDefault="00A71D47" w:rsidP="00AF2BC0">
            <w:pPr>
              <w:spacing w:before="0"/>
              <w:jc w:val="center"/>
              <w:rPr>
                <w:sz w:val="22"/>
                <w:szCs w:val="22"/>
              </w:rPr>
            </w:pPr>
            <w:r w:rsidRPr="00724749">
              <w:rPr>
                <w:sz w:val="22"/>
                <w:szCs w:val="22"/>
              </w:rPr>
              <w:t>16.</w:t>
            </w:r>
          </w:p>
        </w:tc>
        <w:tc>
          <w:tcPr>
            <w:tcW w:w="1710" w:type="dxa"/>
          </w:tcPr>
          <w:p w14:paraId="5EC6A9B2" w14:textId="77777777" w:rsidR="00A71D47" w:rsidRPr="00724749" w:rsidRDefault="00A71D47" w:rsidP="00AF2BC0">
            <w:pPr>
              <w:spacing w:before="0"/>
              <w:jc w:val="center"/>
              <w:rPr>
                <w:sz w:val="22"/>
                <w:szCs w:val="22"/>
              </w:rPr>
            </w:pPr>
            <w:r w:rsidRPr="00724749">
              <w:rPr>
                <w:sz w:val="22"/>
                <w:szCs w:val="22"/>
              </w:rPr>
              <w:t>Drying</w:t>
            </w:r>
          </w:p>
        </w:tc>
        <w:tc>
          <w:tcPr>
            <w:tcW w:w="1260" w:type="dxa"/>
          </w:tcPr>
          <w:p w14:paraId="0668F805" w14:textId="7C70E124" w:rsidR="00A71D47" w:rsidRPr="00724749" w:rsidRDefault="00A71D47" w:rsidP="00AF2BC0">
            <w:pPr>
              <w:spacing w:before="0"/>
              <w:jc w:val="center"/>
              <w:rPr>
                <w:sz w:val="22"/>
                <w:szCs w:val="22"/>
              </w:rPr>
            </w:pPr>
          </w:p>
        </w:tc>
        <w:tc>
          <w:tcPr>
            <w:tcW w:w="1350" w:type="dxa"/>
          </w:tcPr>
          <w:p w14:paraId="03FF8FF1" w14:textId="584C2694" w:rsidR="00A71D47" w:rsidRPr="00724749" w:rsidRDefault="00A71D47" w:rsidP="00AF2BC0">
            <w:pPr>
              <w:spacing w:before="0"/>
              <w:jc w:val="center"/>
              <w:rPr>
                <w:sz w:val="22"/>
                <w:szCs w:val="22"/>
              </w:rPr>
            </w:pPr>
          </w:p>
        </w:tc>
        <w:tc>
          <w:tcPr>
            <w:tcW w:w="1831" w:type="dxa"/>
          </w:tcPr>
          <w:p w14:paraId="7E41C5E5" w14:textId="1C071F65" w:rsidR="00A71D47" w:rsidRPr="00724749" w:rsidRDefault="00A71D47" w:rsidP="00AF2BC0">
            <w:pPr>
              <w:spacing w:before="0"/>
              <w:jc w:val="center"/>
              <w:rPr>
                <w:sz w:val="22"/>
                <w:szCs w:val="22"/>
              </w:rPr>
            </w:pPr>
          </w:p>
        </w:tc>
        <w:tc>
          <w:tcPr>
            <w:tcW w:w="989" w:type="dxa"/>
          </w:tcPr>
          <w:p w14:paraId="3C51EEFB" w14:textId="64AB55CA" w:rsidR="00A71D47" w:rsidRPr="00724749" w:rsidRDefault="00A71D47" w:rsidP="00AF2BC0">
            <w:pPr>
              <w:spacing w:before="0"/>
              <w:jc w:val="center"/>
              <w:rPr>
                <w:sz w:val="22"/>
                <w:szCs w:val="22"/>
              </w:rPr>
            </w:pPr>
          </w:p>
        </w:tc>
        <w:tc>
          <w:tcPr>
            <w:tcW w:w="1135" w:type="dxa"/>
          </w:tcPr>
          <w:p w14:paraId="2E49F8B6" w14:textId="1C4380A7" w:rsidR="00A71D47" w:rsidRPr="00724749" w:rsidRDefault="00A71D47" w:rsidP="00AF2BC0">
            <w:pPr>
              <w:spacing w:before="0"/>
              <w:jc w:val="center"/>
              <w:rPr>
                <w:sz w:val="22"/>
                <w:szCs w:val="22"/>
              </w:rPr>
            </w:pPr>
          </w:p>
        </w:tc>
      </w:tr>
      <w:tr w:rsidR="00A71D47" w:rsidRPr="00724749" w14:paraId="50A53AC5" w14:textId="77777777" w:rsidTr="00AF2BC0">
        <w:trPr>
          <w:trHeight w:val="340"/>
        </w:trPr>
        <w:tc>
          <w:tcPr>
            <w:tcW w:w="1075" w:type="dxa"/>
          </w:tcPr>
          <w:p w14:paraId="6A3F9B87" w14:textId="77777777" w:rsidR="00A71D47" w:rsidRPr="00724749" w:rsidRDefault="00A71D47" w:rsidP="00AF2BC0">
            <w:pPr>
              <w:spacing w:before="0"/>
              <w:jc w:val="center"/>
              <w:rPr>
                <w:sz w:val="22"/>
                <w:szCs w:val="22"/>
              </w:rPr>
            </w:pPr>
            <w:r w:rsidRPr="00724749">
              <w:rPr>
                <w:sz w:val="22"/>
                <w:szCs w:val="22"/>
              </w:rPr>
              <w:t>17.</w:t>
            </w:r>
          </w:p>
        </w:tc>
        <w:tc>
          <w:tcPr>
            <w:tcW w:w="1710" w:type="dxa"/>
          </w:tcPr>
          <w:p w14:paraId="253E6C5A" w14:textId="77777777" w:rsidR="00A71D47" w:rsidRPr="00724749" w:rsidRDefault="00A71D47" w:rsidP="00AF2BC0">
            <w:pPr>
              <w:spacing w:before="0"/>
              <w:jc w:val="center"/>
              <w:rPr>
                <w:sz w:val="22"/>
                <w:szCs w:val="22"/>
              </w:rPr>
            </w:pPr>
            <w:r w:rsidRPr="00724749">
              <w:rPr>
                <w:sz w:val="22"/>
                <w:szCs w:val="22"/>
              </w:rPr>
              <w:t>Drying</w:t>
            </w:r>
          </w:p>
        </w:tc>
        <w:tc>
          <w:tcPr>
            <w:tcW w:w="1260" w:type="dxa"/>
          </w:tcPr>
          <w:p w14:paraId="66CF7828" w14:textId="068DC919" w:rsidR="00A71D47" w:rsidRPr="00724749" w:rsidRDefault="00A71D47" w:rsidP="00AF2BC0">
            <w:pPr>
              <w:spacing w:before="0"/>
              <w:jc w:val="center"/>
              <w:rPr>
                <w:sz w:val="22"/>
                <w:szCs w:val="22"/>
              </w:rPr>
            </w:pPr>
          </w:p>
        </w:tc>
        <w:tc>
          <w:tcPr>
            <w:tcW w:w="1350" w:type="dxa"/>
          </w:tcPr>
          <w:p w14:paraId="404190F7" w14:textId="24059E11" w:rsidR="00A71D47" w:rsidRPr="00724749" w:rsidRDefault="00A71D47" w:rsidP="00AF2BC0">
            <w:pPr>
              <w:spacing w:before="0"/>
              <w:jc w:val="center"/>
              <w:rPr>
                <w:sz w:val="22"/>
                <w:szCs w:val="22"/>
              </w:rPr>
            </w:pPr>
          </w:p>
        </w:tc>
        <w:tc>
          <w:tcPr>
            <w:tcW w:w="1831" w:type="dxa"/>
          </w:tcPr>
          <w:p w14:paraId="2E6325EE" w14:textId="39EBBEDB" w:rsidR="00A71D47" w:rsidRPr="00724749" w:rsidRDefault="00A71D47" w:rsidP="00AF2BC0">
            <w:pPr>
              <w:spacing w:before="0"/>
              <w:jc w:val="center"/>
              <w:rPr>
                <w:sz w:val="22"/>
                <w:szCs w:val="22"/>
              </w:rPr>
            </w:pPr>
          </w:p>
        </w:tc>
        <w:tc>
          <w:tcPr>
            <w:tcW w:w="989" w:type="dxa"/>
          </w:tcPr>
          <w:p w14:paraId="2CB2D8E7" w14:textId="142065BD" w:rsidR="00A71D47" w:rsidRPr="00724749" w:rsidRDefault="00A71D47" w:rsidP="00AF2BC0">
            <w:pPr>
              <w:spacing w:before="0"/>
              <w:jc w:val="center"/>
              <w:rPr>
                <w:sz w:val="22"/>
                <w:szCs w:val="22"/>
              </w:rPr>
            </w:pPr>
          </w:p>
        </w:tc>
        <w:tc>
          <w:tcPr>
            <w:tcW w:w="1135" w:type="dxa"/>
          </w:tcPr>
          <w:p w14:paraId="6437EDA8" w14:textId="117A1911" w:rsidR="00A71D47" w:rsidRPr="00724749" w:rsidRDefault="00A71D47" w:rsidP="00AF2BC0">
            <w:pPr>
              <w:spacing w:before="0"/>
              <w:jc w:val="center"/>
              <w:rPr>
                <w:sz w:val="22"/>
                <w:szCs w:val="22"/>
              </w:rPr>
            </w:pPr>
          </w:p>
        </w:tc>
      </w:tr>
      <w:tr w:rsidR="00A71D47" w:rsidRPr="00724749" w14:paraId="38953917" w14:textId="77777777" w:rsidTr="00AF2BC0">
        <w:trPr>
          <w:trHeight w:val="340"/>
        </w:trPr>
        <w:tc>
          <w:tcPr>
            <w:tcW w:w="1075" w:type="dxa"/>
          </w:tcPr>
          <w:p w14:paraId="6DCC7141" w14:textId="77777777" w:rsidR="00A71D47" w:rsidRPr="00724749" w:rsidRDefault="00A71D47" w:rsidP="00AF2BC0">
            <w:pPr>
              <w:spacing w:before="0"/>
              <w:jc w:val="center"/>
              <w:rPr>
                <w:sz w:val="22"/>
                <w:szCs w:val="22"/>
              </w:rPr>
            </w:pPr>
            <w:r w:rsidRPr="00724749">
              <w:rPr>
                <w:sz w:val="22"/>
                <w:szCs w:val="22"/>
              </w:rPr>
              <w:t>18.</w:t>
            </w:r>
          </w:p>
        </w:tc>
        <w:tc>
          <w:tcPr>
            <w:tcW w:w="1710" w:type="dxa"/>
          </w:tcPr>
          <w:p w14:paraId="5721B4B6" w14:textId="77777777" w:rsidR="00A71D47" w:rsidRPr="00724749" w:rsidRDefault="00A71D47" w:rsidP="00AF2BC0">
            <w:pPr>
              <w:spacing w:before="0"/>
              <w:jc w:val="center"/>
              <w:rPr>
                <w:sz w:val="22"/>
                <w:szCs w:val="22"/>
              </w:rPr>
            </w:pPr>
            <w:r w:rsidRPr="00724749">
              <w:rPr>
                <w:sz w:val="22"/>
                <w:szCs w:val="22"/>
              </w:rPr>
              <w:t>Drying</w:t>
            </w:r>
          </w:p>
        </w:tc>
        <w:tc>
          <w:tcPr>
            <w:tcW w:w="1260" w:type="dxa"/>
          </w:tcPr>
          <w:p w14:paraId="431E8BC0" w14:textId="3798935B" w:rsidR="00A71D47" w:rsidRPr="00724749" w:rsidRDefault="00A71D47" w:rsidP="00AF2BC0">
            <w:pPr>
              <w:spacing w:before="0"/>
              <w:jc w:val="center"/>
              <w:rPr>
                <w:sz w:val="22"/>
                <w:szCs w:val="22"/>
              </w:rPr>
            </w:pPr>
          </w:p>
        </w:tc>
        <w:tc>
          <w:tcPr>
            <w:tcW w:w="1350" w:type="dxa"/>
          </w:tcPr>
          <w:p w14:paraId="05E4123B" w14:textId="672CAA92" w:rsidR="00A71D47" w:rsidRPr="00724749" w:rsidRDefault="00A71D47" w:rsidP="00AF2BC0">
            <w:pPr>
              <w:spacing w:before="0"/>
              <w:jc w:val="center"/>
              <w:rPr>
                <w:sz w:val="22"/>
                <w:szCs w:val="22"/>
              </w:rPr>
            </w:pPr>
          </w:p>
        </w:tc>
        <w:tc>
          <w:tcPr>
            <w:tcW w:w="1831" w:type="dxa"/>
          </w:tcPr>
          <w:p w14:paraId="199C0DDE" w14:textId="15011FC6" w:rsidR="00A71D47" w:rsidRPr="00724749" w:rsidRDefault="00A71D47" w:rsidP="00AF2BC0">
            <w:pPr>
              <w:spacing w:before="0"/>
              <w:jc w:val="center"/>
              <w:rPr>
                <w:sz w:val="22"/>
                <w:szCs w:val="22"/>
              </w:rPr>
            </w:pPr>
          </w:p>
        </w:tc>
        <w:tc>
          <w:tcPr>
            <w:tcW w:w="989" w:type="dxa"/>
          </w:tcPr>
          <w:p w14:paraId="12CCCC7A" w14:textId="290A8E48" w:rsidR="00A71D47" w:rsidRPr="00724749" w:rsidRDefault="00A71D47" w:rsidP="00AF2BC0">
            <w:pPr>
              <w:spacing w:before="0"/>
              <w:jc w:val="center"/>
              <w:rPr>
                <w:sz w:val="22"/>
                <w:szCs w:val="22"/>
              </w:rPr>
            </w:pPr>
          </w:p>
        </w:tc>
        <w:tc>
          <w:tcPr>
            <w:tcW w:w="1135" w:type="dxa"/>
          </w:tcPr>
          <w:p w14:paraId="55CD1B18" w14:textId="08686C2C" w:rsidR="00A71D47" w:rsidRPr="00724749" w:rsidRDefault="00A71D47" w:rsidP="00AF2BC0">
            <w:pPr>
              <w:spacing w:before="0"/>
              <w:jc w:val="center"/>
              <w:rPr>
                <w:sz w:val="22"/>
                <w:szCs w:val="22"/>
              </w:rPr>
            </w:pPr>
          </w:p>
        </w:tc>
      </w:tr>
      <w:tr w:rsidR="00A71D47" w:rsidRPr="00724749" w14:paraId="54900F92" w14:textId="77777777" w:rsidTr="00AF2BC0">
        <w:trPr>
          <w:trHeight w:val="340"/>
        </w:trPr>
        <w:tc>
          <w:tcPr>
            <w:tcW w:w="1075" w:type="dxa"/>
          </w:tcPr>
          <w:p w14:paraId="4FBC0B3C" w14:textId="77777777" w:rsidR="00A71D47" w:rsidRPr="00724749" w:rsidRDefault="00A71D47" w:rsidP="00AF2BC0">
            <w:pPr>
              <w:spacing w:before="0"/>
              <w:jc w:val="center"/>
              <w:rPr>
                <w:sz w:val="22"/>
                <w:szCs w:val="22"/>
              </w:rPr>
            </w:pPr>
            <w:r w:rsidRPr="00724749">
              <w:rPr>
                <w:sz w:val="22"/>
                <w:szCs w:val="22"/>
              </w:rPr>
              <w:t>19.</w:t>
            </w:r>
          </w:p>
        </w:tc>
        <w:tc>
          <w:tcPr>
            <w:tcW w:w="1710" w:type="dxa"/>
          </w:tcPr>
          <w:p w14:paraId="7C07DB81" w14:textId="77777777" w:rsidR="00A71D47" w:rsidRPr="00724749" w:rsidRDefault="00A71D47" w:rsidP="00AF2BC0">
            <w:pPr>
              <w:spacing w:before="0"/>
              <w:jc w:val="center"/>
              <w:rPr>
                <w:sz w:val="22"/>
                <w:szCs w:val="22"/>
              </w:rPr>
            </w:pPr>
            <w:r w:rsidRPr="00724749">
              <w:rPr>
                <w:sz w:val="22"/>
                <w:szCs w:val="22"/>
              </w:rPr>
              <w:t>Drying</w:t>
            </w:r>
          </w:p>
        </w:tc>
        <w:tc>
          <w:tcPr>
            <w:tcW w:w="1260" w:type="dxa"/>
          </w:tcPr>
          <w:p w14:paraId="547CD47B" w14:textId="19479F22" w:rsidR="00A71D47" w:rsidRPr="00724749" w:rsidRDefault="00A71D47" w:rsidP="00AF2BC0">
            <w:pPr>
              <w:spacing w:before="0"/>
              <w:jc w:val="center"/>
              <w:rPr>
                <w:sz w:val="22"/>
                <w:szCs w:val="22"/>
              </w:rPr>
            </w:pPr>
          </w:p>
        </w:tc>
        <w:tc>
          <w:tcPr>
            <w:tcW w:w="1350" w:type="dxa"/>
          </w:tcPr>
          <w:p w14:paraId="53F04CD2" w14:textId="47300BF5" w:rsidR="00A71D47" w:rsidRPr="00724749" w:rsidRDefault="00A71D47" w:rsidP="00AF2BC0">
            <w:pPr>
              <w:spacing w:before="0"/>
              <w:jc w:val="center"/>
              <w:rPr>
                <w:sz w:val="22"/>
                <w:szCs w:val="22"/>
              </w:rPr>
            </w:pPr>
          </w:p>
        </w:tc>
        <w:tc>
          <w:tcPr>
            <w:tcW w:w="1831" w:type="dxa"/>
          </w:tcPr>
          <w:p w14:paraId="44C001D6" w14:textId="649870E6" w:rsidR="00A71D47" w:rsidRPr="00724749" w:rsidRDefault="00A71D47" w:rsidP="00AF2BC0">
            <w:pPr>
              <w:spacing w:before="0"/>
              <w:jc w:val="center"/>
              <w:rPr>
                <w:sz w:val="22"/>
                <w:szCs w:val="22"/>
              </w:rPr>
            </w:pPr>
          </w:p>
        </w:tc>
        <w:tc>
          <w:tcPr>
            <w:tcW w:w="989" w:type="dxa"/>
          </w:tcPr>
          <w:p w14:paraId="151337A6" w14:textId="5C23CDBB" w:rsidR="00A71D47" w:rsidRPr="00724749" w:rsidRDefault="00A71D47" w:rsidP="00AF2BC0">
            <w:pPr>
              <w:spacing w:before="0"/>
              <w:jc w:val="center"/>
              <w:rPr>
                <w:sz w:val="22"/>
                <w:szCs w:val="22"/>
              </w:rPr>
            </w:pPr>
          </w:p>
        </w:tc>
        <w:tc>
          <w:tcPr>
            <w:tcW w:w="1135" w:type="dxa"/>
          </w:tcPr>
          <w:p w14:paraId="1D4AAB08" w14:textId="7359EE9C" w:rsidR="00A71D47" w:rsidRPr="00724749" w:rsidRDefault="00A71D47" w:rsidP="00AF2BC0">
            <w:pPr>
              <w:spacing w:before="0"/>
              <w:jc w:val="center"/>
              <w:rPr>
                <w:sz w:val="22"/>
                <w:szCs w:val="22"/>
              </w:rPr>
            </w:pPr>
          </w:p>
        </w:tc>
      </w:tr>
      <w:tr w:rsidR="00A71D47" w:rsidRPr="00724749" w14:paraId="1A5F6FC8" w14:textId="77777777" w:rsidTr="00AF2BC0">
        <w:trPr>
          <w:trHeight w:val="340"/>
        </w:trPr>
        <w:tc>
          <w:tcPr>
            <w:tcW w:w="1075" w:type="dxa"/>
          </w:tcPr>
          <w:p w14:paraId="30D8E457" w14:textId="14651CC1" w:rsidR="00A71D47" w:rsidRPr="00724749" w:rsidRDefault="00A71D47" w:rsidP="00AF2BC0">
            <w:pPr>
              <w:spacing w:before="0"/>
              <w:jc w:val="center"/>
              <w:rPr>
                <w:sz w:val="22"/>
                <w:szCs w:val="22"/>
              </w:rPr>
            </w:pPr>
            <w:r w:rsidRPr="00724749">
              <w:rPr>
                <w:sz w:val="22"/>
                <w:szCs w:val="22"/>
              </w:rPr>
              <w:t>2</w:t>
            </w:r>
            <w:r w:rsidR="00B66352">
              <w:rPr>
                <w:sz w:val="22"/>
                <w:szCs w:val="22"/>
              </w:rPr>
              <w:t>0</w:t>
            </w:r>
            <w:r w:rsidRPr="00724749">
              <w:rPr>
                <w:sz w:val="22"/>
                <w:szCs w:val="22"/>
              </w:rPr>
              <w:t>.</w:t>
            </w:r>
          </w:p>
        </w:tc>
        <w:tc>
          <w:tcPr>
            <w:tcW w:w="1710" w:type="dxa"/>
          </w:tcPr>
          <w:p w14:paraId="0BBCA6AA" w14:textId="77777777" w:rsidR="00A71D47" w:rsidRPr="00724749" w:rsidRDefault="00A71D47" w:rsidP="00AF2BC0">
            <w:pPr>
              <w:spacing w:before="0"/>
              <w:jc w:val="center"/>
              <w:rPr>
                <w:sz w:val="22"/>
                <w:szCs w:val="22"/>
              </w:rPr>
            </w:pPr>
            <w:r w:rsidRPr="00724749">
              <w:rPr>
                <w:sz w:val="22"/>
                <w:szCs w:val="22"/>
              </w:rPr>
              <w:t>Stoppering</w:t>
            </w:r>
          </w:p>
        </w:tc>
        <w:tc>
          <w:tcPr>
            <w:tcW w:w="1260" w:type="dxa"/>
          </w:tcPr>
          <w:p w14:paraId="5F527F0E" w14:textId="215DC557" w:rsidR="00A71D47" w:rsidRPr="00724749" w:rsidRDefault="00A71D47" w:rsidP="00AF2BC0">
            <w:pPr>
              <w:spacing w:before="0"/>
              <w:jc w:val="center"/>
              <w:rPr>
                <w:sz w:val="22"/>
                <w:szCs w:val="22"/>
              </w:rPr>
            </w:pPr>
          </w:p>
        </w:tc>
        <w:tc>
          <w:tcPr>
            <w:tcW w:w="1350" w:type="dxa"/>
          </w:tcPr>
          <w:p w14:paraId="7AE117DF" w14:textId="13E05D08" w:rsidR="00A71D47" w:rsidRPr="00724749" w:rsidRDefault="00A71D47" w:rsidP="00AF2BC0">
            <w:pPr>
              <w:spacing w:before="0"/>
              <w:jc w:val="center"/>
              <w:rPr>
                <w:sz w:val="22"/>
                <w:szCs w:val="22"/>
              </w:rPr>
            </w:pPr>
          </w:p>
        </w:tc>
        <w:tc>
          <w:tcPr>
            <w:tcW w:w="1831" w:type="dxa"/>
          </w:tcPr>
          <w:p w14:paraId="285DB369" w14:textId="4FB95435" w:rsidR="00A71D47" w:rsidRPr="00724749" w:rsidRDefault="00A71D47" w:rsidP="00AF2BC0">
            <w:pPr>
              <w:spacing w:before="0"/>
              <w:jc w:val="center"/>
              <w:rPr>
                <w:sz w:val="22"/>
                <w:szCs w:val="22"/>
              </w:rPr>
            </w:pPr>
          </w:p>
        </w:tc>
        <w:tc>
          <w:tcPr>
            <w:tcW w:w="989" w:type="dxa"/>
          </w:tcPr>
          <w:p w14:paraId="2DB87E1D" w14:textId="5AA6E558" w:rsidR="00A71D47" w:rsidRPr="00724749" w:rsidRDefault="00A71D47" w:rsidP="00AF2BC0">
            <w:pPr>
              <w:spacing w:before="0"/>
              <w:jc w:val="center"/>
              <w:rPr>
                <w:sz w:val="22"/>
                <w:szCs w:val="22"/>
              </w:rPr>
            </w:pPr>
          </w:p>
        </w:tc>
        <w:tc>
          <w:tcPr>
            <w:tcW w:w="1135" w:type="dxa"/>
          </w:tcPr>
          <w:p w14:paraId="19CAF681" w14:textId="532201AB" w:rsidR="00A71D47" w:rsidRPr="00724749" w:rsidRDefault="00A71D47" w:rsidP="00AF2BC0">
            <w:pPr>
              <w:spacing w:before="0"/>
              <w:jc w:val="center"/>
              <w:rPr>
                <w:sz w:val="22"/>
                <w:szCs w:val="22"/>
              </w:rPr>
            </w:pPr>
          </w:p>
        </w:tc>
      </w:tr>
      <w:tr w:rsidR="00A71D47" w:rsidRPr="00724749" w14:paraId="0EEE5DC3" w14:textId="77777777" w:rsidTr="00AF2BC0">
        <w:trPr>
          <w:trHeight w:val="340"/>
        </w:trPr>
        <w:tc>
          <w:tcPr>
            <w:tcW w:w="1075" w:type="dxa"/>
          </w:tcPr>
          <w:p w14:paraId="5A5018FB" w14:textId="367A940B" w:rsidR="00A71D47" w:rsidRPr="00724749" w:rsidRDefault="00A71D47" w:rsidP="00AF2BC0">
            <w:pPr>
              <w:spacing w:before="0"/>
              <w:jc w:val="center"/>
              <w:rPr>
                <w:sz w:val="22"/>
                <w:szCs w:val="22"/>
              </w:rPr>
            </w:pPr>
            <w:r w:rsidRPr="00724749">
              <w:rPr>
                <w:sz w:val="22"/>
                <w:szCs w:val="22"/>
              </w:rPr>
              <w:t>2</w:t>
            </w:r>
            <w:r w:rsidR="00B66352">
              <w:rPr>
                <w:sz w:val="22"/>
                <w:szCs w:val="22"/>
              </w:rPr>
              <w:t>1</w:t>
            </w:r>
            <w:r w:rsidRPr="00724749">
              <w:rPr>
                <w:sz w:val="22"/>
                <w:szCs w:val="22"/>
              </w:rPr>
              <w:t>.</w:t>
            </w:r>
          </w:p>
        </w:tc>
        <w:tc>
          <w:tcPr>
            <w:tcW w:w="1710" w:type="dxa"/>
          </w:tcPr>
          <w:p w14:paraId="4DDB4068" w14:textId="77777777" w:rsidR="00A71D47" w:rsidRPr="00724749" w:rsidRDefault="00A71D47" w:rsidP="00AF2BC0">
            <w:pPr>
              <w:spacing w:before="0"/>
              <w:jc w:val="center"/>
              <w:rPr>
                <w:sz w:val="22"/>
                <w:szCs w:val="22"/>
              </w:rPr>
            </w:pPr>
            <w:r w:rsidRPr="00724749">
              <w:rPr>
                <w:sz w:val="22"/>
                <w:szCs w:val="22"/>
              </w:rPr>
              <w:t>Aeration</w:t>
            </w:r>
          </w:p>
        </w:tc>
        <w:tc>
          <w:tcPr>
            <w:tcW w:w="1260" w:type="dxa"/>
          </w:tcPr>
          <w:p w14:paraId="6F42ACD8" w14:textId="0189DE53" w:rsidR="00A71D47" w:rsidRPr="00724749" w:rsidRDefault="00A71D47" w:rsidP="00AF2BC0">
            <w:pPr>
              <w:spacing w:before="0"/>
              <w:jc w:val="center"/>
              <w:rPr>
                <w:sz w:val="22"/>
                <w:szCs w:val="22"/>
              </w:rPr>
            </w:pPr>
          </w:p>
        </w:tc>
        <w:tc>
          <w:tcPr>
            <w:tcW w:w="1350" w:type="dxa"/>
          </w:tcPr>
          <w:p w14:paraId="6BEDDD37" w14:textId="72B76AD2" w:rsidR="00A71D47" w:rsidRPr="00724749" w:rsidRDefault="00A71D47" w:rsidP="00AF2BC0">
            <w:pPr>
              <w:spacing w:before="0"/>
              <w:jc w:val="center"/>
              <w:rPr>
                <w:sz w:val="22"/>
                <w:szCs w:val="22"/>
              </w:rPr>
            </w:pPr>
          </w:p>
        </w:tc>
        <w:tc>
          <w:tcPr>
            <w:tcW w:w="1831" w:type="dxa"/>
          </w:tcPr>
          <w:p w14:paraId="1F4C85D6" w14:textId="1A2403ED" w:rsidR="00A71D47" w:rsidRPr="00724749" w:rsidRDefault="00A71D47" w:rsidP="00AF2BC0">
            <w:pPr>
              <w:spacing w:before="0"/>
              <w:jc w:val="center"/>
              <w:rPr>
                <w:sz w:val="22"/>
                <w:szCs w:val="22"/>
              </w:rPr>
            </w:pPr>
          </w:p>
        </w:tc>
        <w:tc>
          <w:tcPr>
            <w:tcW w:w="989" w:type="dxa"/>
          </w:tcPr>
          <w:p w14:paraId="55B72A26" w14:textId="2D93CCC9" w:rsidR="00A71D47" w:rsidRPr="00724749" w:rsidRDefault="00A71D47" w:rsidP="00AF2BC0">
            <w:pPr>
              <w:spacing w:before="0"/>
              <w:jc w:val="center"/>
              <w:rPr>
                <w:sz w:val="22"/>
                <w:szCs w:val="22"/>
              </w:rPr>
            </w:pPr>
          </w:p>
        </w:tc>
        <w:tc>
          <w:tcPr>
            <w:tcW w:w="1135" w:type="dxa"/>
          </w:tcPr>
          <w:p w14:paraId="6ED8D19D" w14:textId="25684E62" w:rsidR="00A71D47" w:rsidRPr="00724749" w:rsidRDefault="00A71D47" w:rsidP="00AF2BC0">
            <w:pPr>
              <w:spacing w:before="0"/>
              <w:jc w:val="center"/>
              <w:rPr>
                <w:sz w:val="22"/>
                <w:szCs w:val="22"/>
              </w:rPr>
            </w:pPr>
          </w:p>
        </w:tc>
      </w:tr>
      <w:tr w:rsidR="00A71D47" w:rsidRPr="00724749" w14:paraId="0E82782F" w14:textId="77777777" w:rsidTr="00AF2BC0">
        <w:trPr>
          <w:trHeight w:val="340"/>
        </w:trPr>
        <w:tc>
          <w:tcPr>
            <w:tcW w:w="1075" w:type="dxa"/>
          </w:tcPr>
          <w:p w14:paraId="698FC0B4" w14:textId="44E79BC8" w:rsidR="00A71D47" w:rsidRPr="00724749" w:rsidRDefault="00A71D47" w:rsidP="00AF2BC0">
            <w:pPr>
              <w:spacing w:before="0"/>
              <w:jc w:val="center"/>
              <w:rPr>
                <w:sz w:val="22"/>
                <w:szCs w:val="22"/>
              </w:rPr>
            </w:pPr>
            <w:r w:rsidRPr="00724749">
              <w:rPr>
                <w:sz w:val="22"/>
                <w:szCs w:val="22"/>
              </w:rPr>
              <w:t>2</w:t>
            </w:r>
            <w:r w:rsidR="00B66352">
              <w:rPr>
                <w:sz w:val="22"/>
                <w:szCs w:val="22"/>
              </w:rPr>
              <w:t>2</w:t>
            </w:r>
            <w:r w:rsidRPr="00724749">
              <w:rPr>
                <w:sz w:val="22"/>
                <w:szCs w:val="22"/>
              </w:rPr>
              <w:t>.</w:t>
            </w:r>
          </w:p>
        </w:tc>
        <w:tc>
          <w:tcPr>
            <w:tcW w:w="1710" w:type="dxa"/>
          </w:tcPr>
          <w:p w14:paraId="4AE0A271" w14:textId="77777777" w:rsidR="00A71D47" w:rsidRPr="00724749" w:rsidRDefault="00A71D47" w:rsidP="00AF2BC0">
            <w:pPr>
              <w:spacing w:before="0"/>
              <w:jc w:val="center"/>
              <w:rPr>
                <w:sz w:val="22"/>
                <w:szCs w:val="22"/>
              </w:rPr>
            </w:pPr>
            <w:r w:rsidRPr="00724749">
              <w:rPr>
                <w:sz w:val="22"/>
                <w:szCs w:val="22"/>
              </w:rPr>
              <w:t>Storage</w:t>
            </w:r>
          </w:p>
        </w:tc>
        <w:tc>
          <w:tcPr>
            <w:tcW w:w="1260" w:type="dxa"/>
          </w:tcPr>
          <w:p w14:paraId="26C495DB" w14:textId="2D59E45B" w:rsidR="00A71D47" w:rsidRPr="00724749" w:rsidRDefault="00A71D47" w:rsidP="00AF2BC0">
            <w:pPr>
              <w:spacing w:before="0"/>
              <w:jc w:val="center"/>
              <w:rPr>
                <w:sz w:val="22"/>
                <w:szCs w:val="22"/>
              </w:rPr>
            </w:pPr>
          </w:p>
        </w:tc>
        <w:tc>
          <w:tcPr>
            <w:tcW w:w="1350" w:type="dxa"/>
          </w:tcPr>
          <w:p w14:paraId="5EB5AD00" w14:textId="0D4BBB37" w:rsidR="00A71D47" w:rsidRPr="00724749" w:rsidRDefault="00A71D47" w:rsidP="00AF2BC0">
            <w:pPr>
              <w:spacing w:before="0"/>
              <w:jc w:val="center"/>
              <w:rPr>
                <w:sz w:val="22"/>
                <w:szCs w:val="22"/>
              </w:rPr>
            </w:pPr>
          </w:p>
        </w:tc>
        <w:tc>
          <w:tcPr>
            <w:tcW w:w="1831" w:type="dxa"/>
          </w:tcPr>
          <w:p w14:paraId="7ABACCE9" w14:textId="1D9C3937" w:rsidR="00A71D47" w:rsidRPr="00724749" w:rsidRDefault="00A71D47" w:rsidP="00AF2BC0">
            <w:pPr>
              <w:spacing w:before="0"/>
              <w:jc w:val="center"/>
              <w:rPr>
                <w:sz w:val="22"/>
                <w:szCs w:val="22"/>
              </w:rPr>
            </w:pPr>
          </w:p>
        </w:tc>
        <w:tc>
          <w:tcPr>
            <w:tcW w:w="989" w:type="dxa"/>
          </w:tcPr>
          <w:p w14:paraId="6B5406C5" w14:textId="4BB298C9" w:rsidR="00A71D47" w:rsidRPr="00724749" w:rsidRDefault="00A71D47" w:rsidP="00AF2BC0">
            <w:pPr>
              <w:spacing w:before="0"/>
              <w:jc w:val="center"/>
              <w:rPr>
                <w:sz w:val="22"/>
                <w:szCs w:val="22"/>
              </w:rPr>
            </w:pPr>
          </w:p>
        </w:tc>
        <w:tc>
          <w:tcPr>
            <w:tcW w:w="1135" w:type="dxa"/>
          </w:tcPr>
          <w:p w14:paraId="1194A4C9" w14:textId="2122B626" w:rsidR="00A71D47" w:rsidRPr="00724749" w:rsidRDefault="00A71D47" w:rsidP="00AF2BC0">
            <w:pPr>
              <w:spacing w:before="0"/>
              <w:jc w:val="center"/>
              <w:rPr>
                <w:sz w:val="22"/>
                <w:szCs w:val="22"/>
              </w:rPr>
            </w:pPr>
          </w:p>
        </w:tc>
      </w:tr>
      <w:tr w:rsidR="00A71D47" w:rsidRPr="00724749" w14:paraId="109F8ADD" w14:textId="77777777" w:rsidTr="00AF2BC0">
        <w:trPr>
          <w:trHeight w:val="340"/>
        </w:trPr>
        <w:tc>
          <w:tcPr>
            <w:tcW w:w="1075" w:type="dxa"/>
          </w:tcPr>
          <w:p w14:paraId="3E49494A" w14:textId="0F6CEA78" w:rsidR="00A71D47" w:rsidRPr="00724749" w:rsidRDefault="00A71D47" w:rsidP="00AF2BC0">
            <w:pPr>
              <w:spacing w:before="0"/>
              <w:jc w:val="center"/>
              <w:rPr>
                <w:sz w:val="22"/>
                <w:szCs w:val="22"/>
              </w:rPr>
            </w:pPr>
            <w:r w:rsidRPr="00724749">
              <w:rPr>
                <w:sz w:val="22"/>
                <w:szCs w:val="22"/>
              </w:rPr>
              <w:t>2</w:t>
            </w:r>
            <w:r w:rsidR="00B66352">
              <w:rPr>
                <w:sz w:val="22"/>
                <w:szCs w:val="22"/>
              </w:rPr>
              <w:t>3</w:t>
            </w:r>
            <w:r w:rsidRPr="00724749">
              <w:rPr>
                <w:sz w:val="22"/>
                <w:szCs w:val="22"/>
              </w:rPr>
              <w:t>.</w:t>
            </w:r>
          </w:p>
        </w:tc>
        <w:tc>
          <w:tcPr>
            <w:tcW w:w="1710" w:type="dxa"/>
          </w:tcPr>
          <w:p w14:paraId="1C8D67CA" w14:textId="77777777" w:rsidR="00A71D47" w:rsidRPr="00724749" w:rsidRDefault="00A71D47" w:rsidP="00AF2BC0">
            <w:pPr>
              <w:spacing w:before="0"/>
              <w:jc w:val="center"/>
              <w:rPr>
                <w:sz w:val="22"/>
                <w:szCs w:val="22"/>
              </w:rPr>
            </w:pPr>
            <w:r w:rsidRPr="00724749">
              <w:rPr>
                <w:sz w:val="22"/>
                <w:szCs w:val="22"/>
              </w:rPr>
              <w:t>Unloading</w:t>
            </w:r>
          </w:p>
        </w:tc>
        <w:tc>
          <w:tcPr>
            <w:tcW w:w="1260" w:type="dxa"/>
          </w:tcPr>
          <w:p w14:paraId="77D363EE" w14:textId="41FB8E38" w:rsidR="00A71D47" w:rsidRPr="00724749" w:rsidRDefault="00A71D47" w:rsidP="00AF2BC0">
            <w:pPr>
              <w:spacing w:before="0"/>
              <w:jc w:val="center"/>
              <w:rPr>
                <w:sz w:val="22"/>
                <w:szCs w:val="22"/>
              </w:rPr>
            </w:pPr>
          </w:p>
        </w:tc>
        <w:tc>
          <w:tcPr>
            <w:tcW w:w="1350" w:type="dxa"/>
          </w:tcPr>
          <w:p w14:paraId="03ADA078" w14:textId="69D24059" w:rsidR="00A71D47" w:rsidRPr="00724749" w:rsidRDefault="00A71D47" w:rsidP="00AF2BC0">
            <w:pPr>
              <w:spacing w:before="0"/>
              <w:jc w:val="center"/>
              <w:rPr>
                <w:sz w:val="22"/>
                <w:szCs w:val="22"/>
              </w:rPr>
            </w:pPr>
          </w:p>
        </w:tc>
        <w:tc>
          <w:tcPr>
            <w:tcW w:w="1831" w:type="dxa"/>
          </w:tcPr>
          <w:p w14:paraId="36F1CA93" w14:textId="18395082" w:rsidR="00A71D47" w:rsidRPr="00724749" w:rsidRDefault="00A71D47" w:rsidP="00AF2BC0">
            <w:pPr>
              <w:spacing w:before="0"/>
              <w:jc w:val="center"/>
              <w:rPr>
                <w:sz w:val="22"/>
                <w:szCs w:val="22"/>
              </w:rPr>
            </w:pPr>
          </w:p>
        </w:tc>
        <w:tc>
          <w:tcPr>
            <w:tcW w:w="989" w:type="dxa"/>
          </w:tcPr>
          <w:p w14:paraId="74F53EF8" w14:textId="72B4AC0D" w:rsidR="00A71D47" w:rsidRPr="00724749" w:rsidRDefault="00A71D47" w:rsidP="00AF2BC0">
            <w:pPr>
              <w:spacing w:before="0"/>
              <w:jc w:val="center"/>
              <w:rPr>
                <w:sz w:val="22"/>
                <w:szCs w:val="22"/>
              </w:rPr>
            </w:pPr>
          </w:p>
        </w:tc>
        <w:tc>
          <w:tcPr>
            <w:tcW w:w="1135" w:type="dxa"/>
          </w:tcPr>
          <w:p w14:paraId="7F7D9A90" w14:textId="6C9A3373" w:rsidR="00A71D47" w:rsidRPr="00724749" w:rsidRDefault="00A71D47" w:rsidP="00AF2BC0">
            <w:pPr>
              <w:spacing w:before="0"/>
              <w:jc w:val="center"/>
              <w:rPr>
                <w:sz w:val="22"/>
                <w:szCs w:val="22"/>
              </w:rPr>
            </w:pPr>
          </w:p>
        </w:tc>
      </w:tr>
      <w:tr w:rsidR="00A71D47" w:rsidRPr="00724749" w14:paraId="15D77C0C" w14:textId="77777777" w:rsidTr="00AF2BC0">
        <w:trPr>
          <w:trHeight w:val="340"/>
        </w:trPr>
        <w:tc>
          <w:tcPr>
            <w:tcW w:w="9350" w:type="dxa"/>
            <w:gridSpan w:val="7"/>
          </w:tcPr>
          <w:p w14:paraId="539F0033" w14:textId="0F2FF994" w:rsidR="00A71D47" w:rsidRPr="00B66352" w:rsidRDefault="00A71D47" w:rsidP="00AF2BC0">
            <w:pPr>
              <w:spacing w:before="0"/>
              <w:rPr>
                <w:sz w:val="22"/>
                <w:szCs w:val="22"/>
                <w:highlight w:val="yellow"/>
              </w:rPr>
            </w:pPr>
            <w:r w:rsidRPr="00B66352">
              <w:rPr>
                <w:sz w:val="22"/>
                <w:szCs w:val="22"/>
                <w:highlight w:val="yellow"/>
              </w:rPr>
              <w:t xml:space="preserve">Average product temp. Temperature± </w:t>
            </w:r>
            <w:r w:rsidR="00B66352" w:rsidRPr="00B66352">
              <w:rPr>
                <w:sz w:val="22"/>
                <w:szCs w:val="22"/>
                <w:highlight w:val="yellow"/>
              </w:rPr>
              <w:t>X</w:t>
            </w:r>
            <w:r w:rsidRPr="00B66352">
              <w:rPr>
                <w:sz w:val="22"/>
                <w:szCs w:val="22"/>
                <w:highlight w:val="yellow"/>
              </w:rPr>
              <w:t>℃</w:t>
            </w:r>
          </w:p>
        </w:tc>
      </w:tr>
      <w:tr w:rsidR="00A71D47" w:rsidRPr="00724749" w14:paraId="57ED5811" w14:textId="77777777" w:rsidTr="00AF2BC0">
        <w:trPr>
          <w:trHeight w:val="340"/>
        </w:trPr>
        <w:tc>
          <w:tcPr>
            <w:tcW w:w="9350" w:type="dxa"/>
            <w:gridSpan w:val="7"/>
          </w:tcPr>
          <w:p w14:paraId="06BE91D5" w14:textId="6B99EB38" w:rsidR="00A71D47" w:rsidRPr="00B66352" w:rsidRDefault="00A71D47" w:rsidP="00AF2BC0">
            <w:pPr>
              <w:spacing w:before="0"/>
              <w:rPr>
                <w:sz w:val="22"/>
                <w:szCs w:val="22"/>
                <w:highlight w:val="yellow"/>
              </w:rPr>
            </w:pPr>
            <w:r w:rsidRPr="00B66352">
              <w:rPr>
                <w:sz w:val="22"/>
                <w:szCs w:val="22"/>
                <w:highlight w:val="yellow"/>
              </w:rPr>
              <w:t xml:space="preserve">Vacuum Specification: ± </w:t>
            </w:r>
            <w:r w:rsidR="00B66352" w:rsidRPr="00B66352">
              <w:rPr>
                <w:sz w:val="22"/>
                <w:szCs w:val="22"/>
                <w:highlight w:val="yellow"/>
              </w:rPr>
              <w:t>XX</w:t>
            </w:r>
            <w:r w:rsidRPr="00B66352">
              <w:rPr>
                <w:sz w:val="22"/>
                <w:szCs w:val="22"/>
                <w:highlight w:val="yellow"/>
              </w:rPr>
              <w:t xml:space="preserve"> μ bar</w:t>
            </w:r>
          </w:p>
        </w:tc>
      </w:tr>
      <w:tr w:rsidR="00A71D47" w:rsidRPr="00724749" w14:paraId="26603701" w14:textId="77777777" w:rsidTr="00AF2BC0">
        <w:trPr>
          <w:trHeight w:val="340"/>
        </w:trPr>
        <w:tc>
          <w:tcPr>
            <w:tcW w:w="9350" w:type="dxa"/>
            <w:gridSpan w:val="7"/>
          </w:tcPr>
          <w:p w14:paraId="47586D26" w14:textId="10A724C5" w:rsidR="00A71D47" w:rsidRPr="00B66352" w:rsidRDefault="00A71D47" w:rsidP="00AF2BC0">
            <w:pPr>
              <w:spacing w:before="0"/>
              <w:rPr>
                <w:sz w:val="22"/>
                <w:szCs w:val="22"/>
                <w:highlight w:val="yellow"/>
              </w:rPr>
            </w:pPr>
            <w:r w:rsidRPr="00B66352">
              <w:rPr>
                <w:sz w:val="22"/>
                <w:szCs w:val="22"/>
                <w:highlight w:val="yellow"/>
              </w:rPr>
              <w:t xml:space="preserve">Condenser Temp. Specification: ≤ - </w:t>
            </w:r>
            <w:r w:rsidR="00B66352" w:rsidRPr="00B66352">
              <w:rPr>
                <w:sz w:val="22"/>
                <w:szCs w:val="22"/>
                <w:highlight w:val="yellow"/>
              </w:rPr>
              <w:t>XX</w:t>
            </w:r>
            <w:r w:rsidRPr="00B66352">
              <w:rPr>
                <w:sz w:val="22"/>
                <w:szCs w:val="22"/>
                <w:highlight w:val="yellow"/>
              </w:rPr>
              <w:t>C</w:t>
            </w:r>
          </w:p>
        </w:tc>
      </w:tr>
      <w:bookmarkEnd w:id="54"/>
    </w:tbl>
    <w:p w14:paraId="542ADFED" w14:textId="77777777" w:rsidR="00A71D47" w:rsidRPr="00135806" w:rsidRDefault="00A71D47" w:rsidP="00A71D47">
      <w:pPr>
        <w:rPr>
          <w:highlight w:val="yellow"/>
        </w:rPr>
      </w:pPr>
    </w:p>
    <w:p w14:paraId="0BDD7AA4" w14:textId="77777777" w:rsidR="00A71D47" w:rsidRPr="00801D06" w:rsidRDefault="00A71D47" w:rsidP="00A71D47">
      <w:pPr>
        <w:pStyle w:val="Heading4"/>
        <w:tabs>
          <w:tab w:val="clear" w:pos="1200"/>
          <w:tab w:val="left" w:pos="1134"/>
        </w:tabs>
        <w:jc w:val="both"/>
        <w:rPr>
          <w:rFonts w:cs="Arial"/>
          <w:sz w:val="24"/>
          <w:szCs w:val="24"/>
          <w:lang w:val="en-IN"/>
        </w:rPr>
      </w:pPr>
      <w:bookmarkStart w:id="55" w:name="_Toc202043378"/>
      <w:bookmarkStart w:id="56" w:name="_Toc213924887"/>
      <w:r w:rsidRPr="00801D06">
        <w:rPr>
          <w:rFonts w:cs="Arial"/>
          <w:sz w:val="24"/>
          <w:szCs w:val="24"/>
          <w:lang w:val="en-IN"/>
        </w:rPr>
        <w:t>LYO Loading Activity</w:t>
      </w:r>
      <w:bookmarkEnd w:id="55"/>
      <w:bookmarkEnd w:id="56"/>
    </w:p>
    <w:p w14:paraId="4AB69C80" w14:textId="4B80254F" w:rsidR="00A71D47" w:rsidRPr="00801D06" w:rsidRDefault="00A71D47" w:rsidP="00A97AB6">
      <w:pPr>
        <w:pStyle w:val="ListParagraph"/>
        <w:numPr>
          <w:ilvl w:val="0"/>
          <w:numId w:val="29"/>
        </w:numPr>
        <w:spacing w:line="360" w:lineRule="auto"/>
        <w:jc w:val="both"/>
        <w:rPr>
          <w:rFonts w:hAnsi="Symbol"/>
          <w:lang w:val="en-IN" w:eastAsia="en-IN"/>
        </w:rPr>
      </w:pPr>
      <w:r w:rsidRPr="00801D06">
        <w:rPr>
          <w:rFonts w:hAnsi="Symbol"/>
          <w:lang w:val="en-IN" w:eastAsia="en-IN"/>
        </w:rPr>
        <w:t xml:space="preserve">The </w:t>
      </w:r>
      <w:r w:rsidRPr="00801D06">
        <w:t>online</w:t>
      </w:r>
      <w:r w:rsidRPr="00801D06">
        <w:rPr>
          <w:rFonts w:hAnsi="Symbol"/>
          <w:lang w:val="en-IN" w:eastAsia="en-IN"/>
        </w:rPr>
        <w:t xml:space="preserve"> NVPC must be started at least </w:t>
      </w:r>
      <w:r w:rsidR="00A97AB6" w:rsidRPr="00A97AB6">
        <w:rPr>
          <w:rFonts w:hAnsi="Symbol"/>
          <w:highlight w:val="yellow"/>
          <w:lang w:val="en-IN" w:eastAsia="en-IN"/>
        </w:rPr>
        <w:t>XX</w:t>
      </w:r>
      <w:r w:rsidRPr="00801D06">
        <w:rPr>
          <w:rFonts w:hAnsi="Symbol"/>
          <w:lang w:val="en-IN" w:eastAsia="en-IN"/>
        </w:rPr>
        <w:t xml:space="preserve"> minutes before initiating vial loading. </w:t>
      </w:r>
    </w:p>
    <w:p w14:paraId="5A9EB9CF" w14:textId="77777777" w:rsidR="00A71D47" w:rsidRPr="00801D06" w:rsidRDefault="00A71D47" w:rsidP="00A97AB6">
      <w:pPr>
        <w:pStyle w:val="ListParagraph"/>
        <w:numPr>
          <w:ilvl w:val="0"/>
          <w:numId w:val="29"/>
        </w:numPr>
        <w:spacing w:line="360" w:lineRule="auto"/>
        <w:jc w:val="both"/>
        <w:rPr>
          <w:lang w:val="en-IN" w:eastAsia="en-IN"/>
        </w:rPr>
      </w:pPr>
      <w:r w:rsidRPr="00801D06">
        <w:rPr>
          <w:lang w:val="en-IN" w:eastAsia="en-IN"/>
        </w:rPr>
        <w:t>Select and download the appropriate recipe in the ALUS HMI.</w:t>
      </w:r>
    </w:p>
    <w:p w14:paraId="164B15D7" w14:textId="77777777" w:rsidR="00A71D47" w:rsidRPr="00801D06" w:rsidRDefault="00A71D47" w:rsidP="00A97AB6">
      <w:pPr>
        <w:pStyle w:val="ListParagraph"/>
        <w:numPr>
          <w:ilvl w:val="0"/>
          <w:numId w:val="29"/>
        </w:numPr>
        <w:spacing w:line="360" w:lineRule="auto"/>
        <w:jc w:val="both"/>
        <w:rPr>
          <w:lang w:val="en-IN" w:eastAsia="en-IN"/>
        </w:rPr>
      </w:pPr>
      <w:r w:rsidRPr="00801D06">
        <w:rPr>
          <w:lang w:val="en-IN" w:eastAsia="en-IN"/>
        </w:rPr>
        <w:t xml:space="preserve">Start </w:t>
      </w:r>
      <w:r w:rsidRPr="00801D06">
        <w:t>loading</w:t>
      </w:r>
      <w:r w:rsidRPr="00801D06">
        <w:rPr>
          <w:lang w:val="en-IN" w:eastAsia="en-IN"/>
        </w:rPr>
        <w:t xml:space="preserve"> half-stoppered vials into the </w:t>
      </w:r>
      <w:proofErr w:type="spellStart"/>
      <w:r w:rsidRPr="00801D06">
        <w:rPr>
          <w:lang w:val="en-IN" w:eastAsia="en-IN"/>
        </w:rPr>
        <w:t>lyophilizer</w:t>
      </w:r>
      <w:proofErr w:type="spellEnd"/>
      <w:r w:rsidRPr="00801D06">
        <w:rPr>
          <w:lang w:val="en-IN" w:eastAsia="en-IN"/>
        </w:rPr>
        <w:t>.</w:t>
      </w:r>
    </w:p>
    <w:p w14:paraId="59919233" w14:textId="77777777" w:rsidR="00A71D47" w:rsidRPr="00801D06" w:rsidRDefault="00A71D47" w:rsidP="00A97AB6">
      <w:pPr>
        <w:pStyle w:val="ListParagraph"/>
        <w:numPr>
          <w:ilvl w:val="0"/>
          <w:numId w:val="29"/>
        </w:numPr>
        <w:spacing w:line="360" w:lineRule="auto"/>
        <w:jc w:val="both"/>
        <w:rPr>
          <w:lang w:val="en-IN" w:eastAsia="en-IN"/>
        </w:rPr>
      </w:pPr>
      <w:r w:rsidRPr="00801D06">
        <w:rPr>
          <w:lang w:val="en-IN" w:eastAsia="en-IN"/>
        </w:rPr>
        <w:t>If the number of filled vials is insufficient to complete a row or shelf as per the defined load pattern, complete the row/shelf using empty half-stoppered vials.</w:t>
      </w:r>
    </w:p>
    <w:p w14:paraId="40A2981A" w14:textId="77777777" w:rsidR="00A71D47" w:rsidRPr="00801D06" w:rsidRDefault="00A71D47" w:rsidP="00A97AB6">
      <w:pPr>
        <w:pStyle w:val="ListParagraph"/>
        <w:numPr>
          <w:ilvl w:val="0"/>
          <w:numId w:val="29"/>
        </w:numPr>
        <w:spacing w:line="360" w:lineRule="auto"/>
        <w:jc w:val="both"/>
        <w:rPr>
          <w:lang w:val="en-IN" w:eastAsia="en-IN"/>
        </w:rPr>
      </w:pPr>
      <w:r w:rsidRPr="00801D06">
        <w:rPr>
          <w:lang w:val="en-IN" w:eastAsia="en-IN"/>
        </w:rPr>
        <w:t xml:space="preserve">Record the end time of half-stoppered vial loading into the </w:t>
      </w:r>
      <w:proofErr w:type="spellStart"/>
      <w:r w:rsidRPr="00801D06">
        <w:rPr>
          <w:lang w:val="en-IN" w:eastAsia="en-IN"/>
        </w:rPr>
        <w:t>lyophilizer</w:t>
      </w:r>
      <w:proofErr w:type="spellEnd"/>
      <w:r w:rsidRPr="00801D06">
        <w:rPr>
          <w:lang w:val="en-IN" w:eastAsia="en-IN"/>
        </w:rPr>
        <w:t>.</w:t>
      </w:r>
    </w:p>
    <w:p w14:paraId="38B1F4AA" w14:textId="77777777" w:rsidR="00A71D47" w:rsidRPr="00801D06" w:rsidRDefault="00A71D47" w:rsidP="00A97AB6">
      <w:pPr>
        <w:pStyle w:val="ListParagraph"/>
        <w:numPr>
          <w:ilvl w:val="0"/>
          <w:numId w:val="29"/>
        </w:numPr>
        <w:spacing w:line="360" w:lineRule="auto"/>
        <w:jc w:val="both"/>
        <w:rPr>
          <w:lang w:val="en-IN" w:eastAsia="en-IN"/>
        </w:rPr>
      </w:pPr>
      <w:r w:rsidRPr="00801D06">
        <w:rPr>
          <w:lang w:val="en-IN" w:eastAsia="en-IN"/>
        </w:rPr>
        <w:t>Record any rejections during loading.</w:t>
      </w:r>
    </w:p>
    <w:p w14:paraId="1E03E1B8" w14:textId="77777777" w:rsidR="00A71D47" w:rsidRDefault="00A71D47" w:rsidP="00A97AB6">
      <w:pPr>
        <w:pStyle w:val="ListParagraph"/>
        <w:numPr>
          <w:ilvl w:val="0"/>
          <w:numId w:val="29"/>
        </w:numPr>
        <w:spacing w:line="360" w:lineRule="auto"/>
        <w:jc w:val="both"/>
        <w:rPr>
          <w:lang w:val="en-IN" w:eastAsia="en-IN"/>
        </w:rPr>
      </w:pPr>
      <w:r>
        <w:rPr>
          <w:lang w:val="en-IN" w:eastAsia="en-IN"/>
        </w:rPr>
        <w:t>Record</w:t>
      </w:r>
      <w:r w:rsidRPr="00801D06">
        <w:rPr>
          <w:lang w:val="en-IN" w:eastAsia="en-IN"/>
        </w:rPr>
        <w:t xml:space="preserve"> the shelf loading time, shelf loading completion time, and the total number of vials loaded per shelf.</w:t>
      </w:r>
    </w:p>
    <w:p w14:paraId="5F3063A8" w14:textId="77777777" w:rsidR="00B66352" w:rsidRPr="00B66352" w:rsidRDefault="00B66352" w:rsidP="00B66352">
      <w:pPr>
        <w:spacing w:line="360" w:lineRule="auto"/>
        <w:jc w:val="both"/>
        <w:rPr>
          <w:lang w:val="en-IN" w:eastAsia="en-IN"/>
        </w:rPr>
      </w:pPr>
    </w:p>
    <w:p w14:paraId="15F72005" w14:textId="77777777" w:rsidR="00A71D47" w:rsidRPr="00801D06" w:rsidRDefault="00A71D47" w:rsidP="00A71D47">
      <w:pPr>
        <w:pStyle w:val="Heading4"/>
        <w:tabs>
          <w:tab w:val="clear" w:pos="1200"/>
          <w:tab w:val="left" w:pos="1134"/>
        </w:tabs>
        <w:jc w:val="both"/>
        <w:rPr>
          <w:rFonts w:cs="Arial"/>
          <w:sz w:val="24"/>
          <w:szCs w:val="24"/>
          <w:lang w:val="en-IN"/>
        </w:rPr>
      </w:pPr>
      <w:bookmarkStart w:id="57" w:name="_Toc202043379"/>
      <w:bookmarkStart w:id="58" w:name="_Toc213924888"/>
      <w:r w:rsidRPr="00801D06">
        <w:rPr>
          <w:rFonts w:cs="Arial"/>
          <w:sz w:val="24"/>
          <w:szCs w:val="24"/>
          <w:lang w:val="en-IN"/>
        </w:rPr>
        <w:t xml:space="preserve">LYO </w:t>
      </w:r>
      <w:r>
        <w:rPr>
          <w:rFonts w:cs="Arial"/>
          <w:sz w:val="24"/>
          <w:szCs w:val="24"/>
          <w:lang w:val="en-IN"/>
        </w:rPr>
        <w:t>Unl</w:t>
      </w:r>
      <w:r w:rsidRPr="00801D06">
        <w:rPr>
          <w:rFonts w:cs="Arial"/>
          <w:sz w:val="24"/>
          <w:szCs w:val="24"/>
          <w:lang w:val="en-IN"/>
        </w:rPr>
        <w:t>oading Activity</w:t>
      </w:r>
      <w:bookmarkEnd w:id="57"/>
      <w:bookmarkEnd w:id="58"/>
    </w:p>
    <w:p w14:paraId="449420EE" w14:textId="77777777" w:rsidR="00A71D47" w:rsidRPr="003E2706" w:rsidRDefault="00A71D47" w:rsidP="00A97AB6">
      <w:pPr>
        <w:pStyle w:val="ListParagraph"/>
        <w:numPr>
          <w:ilvl w:val="0"/>
          <w:numId w:val="29"/>
        </w:numPr>
        <w:spacing w:line="360" w:lineRule="auto"/>
        <w:jc w:val="both"/>
        <w:rPr>
          <w:lang w:val="en-IN"/>
        </w:rPr>
      </w:pPr>
      <w:r w:rsidRPr="003E2706">
        <w:rPr>
          <w:lang w:val="en-IN" w:eastAsia="en-IN"/>
        </w:rPr>
        <w:t>Ensure</w:t>
      </w:r>
      <w:r w:rsidRPr="003E2706">
        <w:rPr>
          <w:lang w:val="en-IN"/>
        </w:rPr>
        <w:t xml:space="preserve"> the online NVPC counter has been started.</w:t>
      </w:r>
    </w:p>
    <w:p w14:paraId="01C01E62" w14:textId="77777777" w:rsidR="00A71D47" w:rsidRPr="003E2706" w:rsidRDefault="00A71D47" w:rsidP="00A97AB6">
      <w:pPr>
        <w:pStyle w:val="ListParagraph"/>
        <w:numPr>
          <w:ilvl w:val="0"/>
          <w:numId w:val="29"/>
        </w:numPr>
        <w:spacing w:line="360" w:lineRule="auto"/>
        <w:jc w:val="both"/>
        <w:rPr>
          <w:lang w:val="en-IN"/>
        </w:rPr>
      </w:pPr>
      <w:r w:rsidRPr="003E2706">
        <w:rPr>
          <w:lang w:val="en-IN"/>
        </w:rPr>
        <w:lastRenderedPageBreak/>
        <w:t xml:space="preserve">Begin unloading of fully stoppered vials from the </w:t>
      </w:r>
      <w:proofErr w:type="spellStart"/>
      <w:r w:rsidRPr="003E2706">
        <w:rPr>
          <w:lang w:val="en-IN"/>
        </w:rPr>
        <w:t>lyophilizer</w:t>
      </w:r>
      <w:proofErr w:type="spellEnd"/>
      <w:r w:rsidRPr="003E2706">
        <w:rPr>
          <w:lang w:val="en-IN"/>
        </w:rPr>
        <w:t>.</w:t>
      </w:r>
    </w:p>
    <w:p w14:paraId="425A59DD" w14:textId="06F17269" w:rsidR="00A71D47" w:rsidRPr="003E2706" w:rsidRDefault="00A71D47" w:rsidP="00A97AB6">
      <w:pPr>
        <w:pStyle w:val="ListParagraph"/>
        <w:numPr>
          <w:ilvl w:val="0"/>
          <w:numId w:val="29"/>
        </w:numPr>
        <w:spacing w:line="360" w:lineRule="auto"/>
        <w:jc w:val="both"/>
        <w:rPr>
          <w:lang w:val="en-IN"/>
        </w:rPr>
      </w:pPr>
      <w:r w:rsidRPr="003E2706">
        <w:rPr>
          <w:lang w:val="en-IN"/>
        </w:rPr>
        <w:t xml:space="preserve">The </w:t>
      </w:r>
      <w:r w:rsidRPr="003E2706">
        <w:rPr>
          <w:lang w:val="en-IN" w:eastAsia="en-IN"/>
        </w:rPr>
        <w:t>online</w:t>
      </w:r>
      <w:r w:rsidRPr="003E2706">
        <w:rPr>
          <w:lang w:val="en-IN"/>
        </w:rPr>
        <w:t xml:space="preserve"> NVPC must be started at least </w:t>
      </w:r>
      <w:r w:rsidR="00B66352" w:rsidRPr="00B66352">
        <w:rPr>
          <w:highlight w:val="yellow"/>
          <w:lang w:val="en-IN"/>
        </w:rPr>
        <w:t>XX</w:t>
      </w:r>
      <w:r w:rsidRPr="003E2706">
        <w:rPr>
          <w:lang w:val="en-IN"/>
        </w:rPr>
        <w:t xml:space="preserve"> minutes prior to the start of vial unloading.</w:t>
      </w:r>
    </w:p>
    <w:p w14:paraId="1F3638F9" w14:textId="77777777" w:rsidR="00A71D47" w:rsidRPr="003E2706" w:rsidRDefault="00A71D47" w:rsidP="00A97AB6">
      <w:pPr>
        <w:pStyle w:val="ListParagraph"/>
        <w:numPr>
          <w:ilvl w:val="0"/>
          <w:numId w:val="29"/>
        </w:numPr>
        <w:spacing w:line="360" w:lineRule="auto"/>
        <w:jc w:val="both"/>
        <w:rPr>
          <w:lang w:val="en-IN"/>
        </w:rPr>
      </w:pPr>
      <w:r w:rsidRPr="003E2706">
        <w:rPr>
          <w:lang w:val="en-IN"/>
        </w:rPr>
        <w:t xml:space="preserve">Record the end time of stoppered vial unloading from the </w:t>
      </w:r>
      <w:proofErr w:type="spellStart"/>
      <w:r w:rsidRPr="003E2706">
        <w:rPr>
          <w:lang w:val="en-IN"/>
        </w:rPr>
        <w:t>lyophilizer</w:t>
      </w:r>
      <w:proofErr w:type="spellEnd"/>
      <w:r w:rsidRPr="003E2706">
        <w:rPr>
          <w:lang w:val="en-IN"/>
        </w:rPr>
        <w:t>.</w:t>
      </w:r>
    </w:p>
    <w:p w14:paraId="7E347016" w14:textId="77777777" w:rsidR="00A71D47" w:rsidRPr="003E2706" w:rsidRDefault="00A71D47" w:rsidP="00A97AB6">
      <w:pPr>
        <w:pStyle w:val="ListParagraph"/>
        <w:numPr>
          <w:ilvl w:val="0"/>
          <w:numId w:val="29"/>
        </w:numPr>
        <w:spacing w:line="360" w:lineRule="auto"/>
        <w:jc w:val="both"/>
        <w:rPr>
          <w:lang w:val="en-IN"/>
        </w:rPr>
      </w:pPr>
      <w:r w:rsidRPr="003E2706">
        <w:rPr>
          <w:lang w:val="en-IN"/>
        </w:rPr>
        <w:t xml:space="preserve">Record </w:t>
      </w:r>
      <w:r w:rsidRPr="003E2706">
        <w:rPr>
          <w:lang w:val="en-IN" w:eastAsia="en-IN"/>
        </w:rPr>
        <w:t>the</w:t>
      </w:r>
      <w:r w:rsidRPr="003E2706">
        <w:rPr>
          <w:lang w:val="en-IN"/>
        </w:rPr>
        <w:t xml:space="preserve"> total quantity of vials unloaded.</w:t>
      </w:r>
    </w:p>
    <w:p w14:paraId="3CBCEEB5" w14:textId="77777777" w:rsidR="00A71D47" w:rsidRPr="003E2706" w:rsidRDefault="00A71D47" w:rsidP="00A97AB6">
      <w:pPr>
        <w:pStyle w:val="ListParagraph"/>
        <w:numPr>
          <w:ilvl w:val="0"/>
          <w:numId w:val="29"/>
        </w:numPr>
        <w:spacing w:line="360" w:lineRule="auto"/>
        <w:jc w:val="both"/>
        <w:rPr>
          <w:lang w:val="en-IN"/>
        </w:rPr>
      </w:pPr>
      <w:r>
        <w:rPr>
          <w:lang w:val="en-IN"/>
        </w:rPr>
        <w:t>Record</w:t>
      </w:r>
      <w:r w:rsidRPr="003E2706">
        <w:rPr>
          <w:lang w:val="en-IN"/>
        </w:rPr>
        <w:t xml:space="preserve"> the shelf unloading start time, shelf unloading completion time, and the number of vials </w:t>
      </w:r>
      <w:r w:rsidRPr="003E2706">
        <w:rPr>
          <w:lang w:val="en-IN" w:eastAsia="en-IN"/>
        </w:rPr>
        <w:t>unloaded</w:t>
      </w:r>
      <w:r w:rsidRPr="003E2706">
        <w:rPr>
          <w:lang w:val="en-IN"/>
        </w:rPr>
        <w:t xml:space="preserve"> per shelf.</w:t>
      </w:r>
    </w:p>
    <w:p w14:paraId="371E7331" w14:textId="77777777" w:rsidR="00A71D47" w:rsidRPr="00977A1F" w:rsidRDefault="00A71D47" w:rsidP="00A71D47">
      <w:pPr>
        <w:rPr>
          <w:highlight w:val="yellow"/>
        </w:rPr>
      </w:pPr>
    </w:p>
    <w:p w14:paraId="2635E5AF" w14:textId="77777777" w:rsidR="00A71D47" w:rsidRPr="00801D06" w:rsidRDefault="00A71D47" w:rsidP="00A71D47">
      <w:pPr>
        <w:pStyle w:val="Heading4"/>
        <w:tabs>
          <w:tab w:val="clear" w:pos="1200"/>
          <w:tab w:val="left" w:pos="1134"/>
        </w:tabs>
        <w:jc w:val="both"/>
        <w:rPr>
          <w:rFonts w:cs="Arial"/>
          <w:sz w:val="24"/>
          <w:szCs w:val="24"/>
          <w:lang w:val="en-IN"/>
        </w:rPr>
      </w:pPr>
      <w:bookmarkStart w:id="59" w:name="_Toc202043380"/>
      <w:bookmarkStart w:id="60" w:name="_Toc213924889"/>
      <w:r>
        <w:rPr>
          <w:rFonts w:cs="Arial"/>
          <w:sz w:val="24"/>
          <w:szCs w:val="24"/>
          <w:lang w:val="en-IN"/>
        </w:rPr>
        <w:t>Capping</w:t>
      </w:r>
      <w:r w:rsidRPr="00801D06">
        <w:rPr>
          <w:rFonts w:cs="Arial"/>
          <w:sz w:val="24"/>
          <w:szCs w:val="24"/>
          <w:lang w:val="en-IN"/>
        </w:rPr>
        <w:t xml:space="preserve"> Activity</w:t>
      </w:r>
      <w:bookmarkEnd w:id="59"/>
      <w:bookmarkEnd w:id="60"/>
    </w:p>
    <w:p w14:paraId="7CB93DF7" w14:textId="77777777" w:rsidR="00A71D47" w:rsidRPr="004A3B2B" w:rsidRDefault="00A71D47" w:rsidP="00A97AB6">
      <w:pPr>
        <w:pStyle w:val="ListParagraph"/>
        <w:numPr>
          <w:ilvl w:val="0"/>
          <w:numId w:val="29"/>
        </w:numPr>
        <w:spacing w:line="360" w:lineRule="auto"/>
        <w:jc w:val="both"/>
        <w:rPr>
          <w:lang w:val="en-IN"/>
        </w:rPr>
      </w:pPr>
      <w:r w:rsidRPr="004A3B2B">
        <w:rPr>
          <w:lang w:val="en-IN" w:eastAsia="en-IN"/>
        </w:rPr>
        <w:t xml:space="preserve">Select </w:t>
      </w:r>
      <w:r w:rsidRPr="004A3B2B">
        <w:rPr>
          <w:lang w:val="en-IN"/>
        </w:rPr>
        <w:t>and download the appropriate recipe in the capping machine HMI as per the SOP.</w:t>
      </w:r>
    </w:p>
    <w:p w14:paraId="698B334D" w14:textId="77777777" w:rsidR="00A71D47" w:rsidRPr="004A3B2B" w:rsidRDefault="00A71D47" w:rsidP="00A97AB6">
      <w:pPr>
        <w:pStyle w:val="ListParagraph"/>
        <w:numPr>
          <w:ilvl w:val="0"/>
          <w:numId w:val="29"/>
        </w:numPr>
        <w:spacing w:line="360" w:lineRule="auto"/>
        <w:jc w:val="both"/>
        <w:rPr>
          <w:lang w:val="en-IN"/>
        </w:rPr>
      </w:pPr>
      <w:r w:rsidRPr="004A3B2B">
        <w:rPr>
          <w:lang w:val="en-IN"/>
        </w:rPr>
        <w:t>Perform capping machine assembly as per defined procedures.</w:t>
      </w:r>
    </w:p>
    <w:p w14:paraId="1C3BF382" w14:textId="77777777" w:rsidR="00A71D47" w:rsidRPr="004A3B2B" w:rsidRDefault="00A71D47" w:rsidP="00A97AB6">
      <w:pPr>
        <w:pStyle w:val="ListParagraph"/>
        <w:numPr>
          <w:ilvl w:val="0"/>
          <w:numId w:val="29"/>
        </w:numPr>
        <w:spacing w:line="360" w:lineRule="auto"/>
        <w:jc w:val="both"/>
        <w:rPr>
          <w:lang w:val="en-IN"/>
        </w:rPr>
      </w:pPr>
      <w:r w:rsidRPr="004A3B2B">
        <w:rPr>
          <w:lang w:val="en-IN"/>
        </w:rPr>
        <w:t>Enter batch details in the machine HMI and start the batch.</w:t>
      </w:r>
    </w:p>
    <w:p w14:paraId="42F9703C" w14:textId="633FC34E" w:rsidR="00A71D47" w:rsidRPr="004A3B2B" w:rsidRDefault="00A71D47" w:rsidP="00A97AB6">
      <w:pPr>
        <w:pStyle w:val="ListParagraph"/>
        <w:numPr>
          <w:ilvl w:val="0"/>
          <w:numId w:val="29"/>
        </w:numPr>
        <w:spacing w:line="360" w:lineRule="auto"/>
        <w:jc w:val="both"/>
        <w:rPr>
          <w:lang w:val="en-IN"/>
        </w:rPr>
      </w:pPr>
      <w:r w:rsidRPr="004A3B2B">
        <w:rPr>
          <w:lang w:val="en-IN"/>
        </w:rPr>
        <w:t xml:space="preserve">Select the </w:t>
      </w:r>
      <w:r w:rsidR="00B66352" w:rsidRPr="00B66352">
        <w:rPr>
          <w:highlight w:val="yellow"/>
          <w:lang w:val="en-IN"/>
        </w:rPr>
        <w:t>XX</w:t>
      </w:r>
      <w:r w:rsidRPr="004A3B2B">
        <w:rPr>
          <w:lang w:val="en-IN"/>
        </w:rPr>
        <w:t xml:space="preserve"> mL vial size recipe as per the applicable SOP.</w:t>
      </w:r>
    </w:p>
    <w:p w14:paraId="76537580" w14:textId="73F50BC0" w:rsidR="00A71D47" w:rsidRPr="004A3B2B" w:rsidRDefault="00A71D47" w:rsidP="00A97AB6">
      <w:pPr>
        <w:pStyle w:val="ListParagraph"/>
        <w:numPr>
          <w:ilvl w:val="0"/>
          <w:numId w:val="29"/>
        </w:numPr>
        <w:spacing w:line="360" w:lineRule="auto"/>
        <w:jc w:val="both"/>
        <w:rPr>
          <w:lang w:val="en-IN"/>
        </w:rPr>
      </w:pPr>
      <w:r w:rsidRPr="004A3B2B">
        <w:rPr>
          <w:lang w:val="en-IN"/>
        </w:rPr>
        <w:t>Set the machine speed</w:t>
      </w:r>
      <w:r>
        <w:rPr>
          <w:lang w:val="en-IN"/>
        </w:rPr>
        <w:t>x1</w:t>
      </w:r>
      <w:r w:rsidRPr="004A3B2B">
        <w:rPr>
          <w:lang w:val="en-IN"/>
        </w:rPr>
        <w:t xml:space="preserve"> (</w:t>
      </w:r>
      <w:r w:rsidR="00B66352" w:rsidRPr="00B66352">
        <w:rPr>
          <w:highlight w:val="yellow"/>
          <w:lang w:val="en-IN"/>
        </w:rPr>
        <w:t>XX</w:t>
      </w:r>
      <w:r w:rsidRPr="00B66352">
        <w:rPr>
          <w:highlight w:val="yellow"/>
          <w:lang w:val="en-IN"/>
        </w:rPr>
        <w:t>–</w:t>
      </w:r>
      <w:r w:rsidR="00B66352" w:rsidRPr="00B66352">
        <w:rPr>
          <w:highlight w:val="yellow"/>
          <w:lang w:val="en-IN"/>
        </w:rPr>
        <w:t>XXX</w:t>
      </w:r>
      <w:r w:rsidRPr="004A3B2B">
        <w:rPr>
          <w:lang w:val="en-IN"/>
        </w:rPr>
        <w:t xml:space="preserve"> vials/minute).</w:t>
      </w:r>
    </w:p>
    <w:p w14:paraId="7ACFA92E" w14:textId="77777777" w:rsidR="00A71D47" w:rsidRPr="004A3B2B" w:rsidRDefault="00A71D47" w:rsidP="00A97AB6">
      <w:pPr>
        <w:pStyle w:val="ListParagraph"/>
        <w:numPr>
          <w:ilvl w:val="0"/>
          <w:numId w:val="29"/>
        </w:numPr>
        <w:spacing w:line="360" w:lineRule="auto"/>
        <w:jc w:val="both"/>
        <w:rPr>
          <w:lang w:val="en-IN"/>
        </w:rPr>
      </w:pPr>
      <w:r w:rsidRPr="004A3B2B">
        <w:rPr>
          <w:lang w:val="en-IN"/>
        </w:rPr>
        <w:t>Perform the initial machine setup as per SOP and ensure all counting counters are functioning properly.</w:t>
      </w:r>
    </w:p>
    <w:p w14:paraId="0B9A4951" w14:textId="77777777" w:rsidR="00A71D47" w:rsidRPr="004A3B2B" w:rsidRDefault="00A71D47" w:rsidP="00A97AB6">
      <w:pPr>
        <w:pStyle w:val="ListParagraph"/>
        <w:numPr>
          <w:ilvl w:val="0"/>
          <w:numId w:val="29"/>
        </w:numPr>
        <w:spacing w:line="360" w:lineRule="auto"/>
        <w:jc w:val="both"/>
        <w:rPr>
          <w:lang w:val="en-IN"/>
        </w:rPr>
      </w:pPr>
      <w:r w:rsidRPr="004A3B2B">
        <w:rPr>
          <w:lang w:val="en-IN"/>
        </w:rPr>
        <w:t>Record the following during setup: Start Time, End Time, Set Speed,</w:t>
      </w:r>
      <w:r>
        <w:rPr>
          <w:lang w:val="en-IN"/>
        </w:rPr>
        <w:t xml:space="preserve"> </w:t>
      </w:r>
      <w:proofErr w:type="gramStart"/>
      <w:r w:rsidRPr="004A3B2B">
        <w:rPr>
          <w:lang w:val="en-IN"/>
        </w:rPr>
        <w:t>Number</w:t>
      </w:r>
      <w:proofErr w:type="gramEnd"/>
      <w:r w:rsidRPr="004A3B2B">
        <w:rPr>
          <w:lang w:val="en-IN"/>
        </w:rPr>
        <w:t xml:space="preserve"> of vials discarded during setup</w:t>
      </w:r>
    </w:p>
    <w:p w14:paraId="38FB68CA" w14:textId="77777777" w:rsidR="00A71D47" w:rsidRPr="004A3B2B" w:rsidRDefault="00A71D47" w:rsidP="00A97AB6">
      <w:pPr>
        <w:pStyle w:val="ListParagraph"/>
        <w:numPr>
          <w:ilvl w:val="0"/>
          <w:numId w:val="29"/>
        </w:numPr>
        <w:spacing w:line="360" w:lineRule="auto"/>
        <w:jc w:val="both"/>
        <w:rPr>
          <w:lang w:val="en-IN"/>
        </w:rPr>
      </w:pPr>
      <w:r w:rsidRPr="004A3B2B">
        <w:rPr>
          <w:lang w:val="en-IN"/>
        </w:rPr>
        <w:t>Conduct a counter challenge test post initial setup to ensure alignment between input counter, good counter, and rejection counter.</w:t>
      </w:r>
    </w:p>
    <w:p w14:paraId="1FEFE859" w14:textId="77777777" w:rsidR="00A71D47" w:rsidRPr="004A3B2B" w:rsidRDefault="00A71D47" w:rsidP="00A97AB6">
      <w:pPr>
        <w:pStyle w:val="ListParagraph"/>
        <w:numPr>
          <w:ilvl w:val="0"/>
          <w:numId w:val="29"/>
        </w:numPr>
        <w:spacing w:line="360" w:lineRule="auto"/>
        <w:jc w:val="both"/>
        <w:rPr>
          <w:lang w:val="en-IN"/>
        </w:rPr>
      </w:pPr>
      <w:r w:rsidRPr="004A3B2B">
        <w:rPr>
          <w:lang w:val="en-IN"/>
        </w:rPr>
        <w:t>If a mismatch is observed, perform reconciliation based on the infeed counter.</w:t>
      </w:r>
    </w:p>
    <w:p w14:paraId="51B16570" w14:textId="77777777" w:rsidR="00A71D47" w:rsidRPr="004A3B2B" w:rsidRDefault="00A71D47" w:rsidP="00A97AB6">
      <w:pPr>
        <w:pStyle w:val="ListParagraph"/>
        <w:numPr>
          <w:ilvl w:val="0"/>
          <w:numId w:val="29"/>
        </w:numPr>
        <w:spacing w:line="360" w:lineRule="auto"/>
        <w:jc w:val="both"/>
        <w:rPr>
          <w:lang w:val="en-IN"/>
        </w:rPr>
      </w:pPr>
      <w:r w:rsidRPr="004A3B2B">
        <w:rPr>
          <w:lang w:val="en-IN"/>
        </w:rPr>
        <w:t>Start the capping operation.</w:t>
      </w:r>
    </w:p>
    <w:p w14:paraId="1D8D61FD" w14:textId="77777777" w:rsidR="00A71D47" w:rsidRPr="004A3B2B" w:rsidRDefault="00A71D47" w:rsidP="00A97AB6">
      <w:pPr>
        <w:pStyle w:val="ListParagraph"/>
        <w:numPr>
          <w:ilvl w:val="0"/>
          <w:numId w:val="29"/>
        </w:numPr>
        <w:spacing w:line="360" w:lineRule="auto"/>
        <w:jc w:val="both"/>
        <w:rPr>
          <w:lang w:val="en-IN"/>
        </w:rPr>
      </w:pPr>
      <w:r w:rsidRPr="004A3B2B">
        <w:rPr>
          <w:lang w:val="en-IN"/>
        </w:rPr>
        <w:t>Record the end time of capping operation upon completion.</w:t>
      </w:r>
    </w:p>
    <w:p w14:paraId="53F4FAC1" w14:textId="7E7D33E5" w:rsidR="00A71D47" w:rsidRPr="00B66352" w:rsidRDefault="00A71D47" w:rsidP="00A97AB6">
      <w:pPr>
        <w:pStyle w:val="ListParagraph"/>
        <w:numPr>
          <w:ilvl w:val="0"/>
          <w:numId w:val="29"/>
        </w:numPr>
        <w:spacing w:line="360" w:lineRule="auto"/>
        <w:jc w:val="both"/>
        <w:rPr>
          <w:highlight w:val="yellow"/>
          <w:lang w:val="en-IN" w:eastAsia="en-IN"/>
        </w:rPr>
      </w:pPr>
      <w:r w:rsidRPr="00B66352">
        <w:rPr>
          <w:highlight w:val="yellow"/>
          <w:lang w:val="en-IN"/>
        </w:rPr>
        <w:t xml:space="preserve">Perform in-process checks during capping for: Improper crimping, Loose flip-off, Dented seal, Missing flip-off, Flip-off </w:t>
      </w:r>
      <w:proofErr w:type="spellStart"/>
      <w:r w:rsidRPr="00B66352">
        <w:rPr>
          <w:highlight w:val="yellow"/>
          <w:lang w:val="en-IN"/>
        </w:rPr>
        <w:t>color</w:t>
      </w:r>
      <w:proofErr w:type="spellEnd"/>
      <w:r w:rsidRPr="00B66352">
        <w:rPr>
          <w:highlight w:val="yellow"/>
          <w:lang w:val="en-IN"/>
        </w:rPr>
        <w:t xml:space="preserve"> variation, Any other visible defects. (Frequency: At the start and end of the operation, and at every </w:t>
      </w:r>
      <w:r w:rsidR="00B66352" w:rsidRPr="00B66352">
        <w:rPr>
          <w:highlight w:val="yellow"/>
          <w:lang w:val="en-IN"/>
        </w:rPr>
        <w:t>XX</w:t>
      </w:r>
      <w:r w:rsidRPr="00B66352">
        <w:rPr>
          <w:highlight w:val="yellow"/>
          <w:lang w:val="en-IN"/>
        </w:rPr>
        <w:t xml:space="preserve"> ± </w:t>
      </w:r>
      <w:r w:rsidR="00B66352" w:rsidRPr="00B66352">
        <w:rPr>
          <w:highlight w:val="yellow"/>
          <w:lang w:val="en-IN"/>
        </w:rPr>
        <w:t>X</w:t>
      </w:r>
      <w:r w:rsidRPr="00B66352">
        <w:rPr>
          <w:highlight w:val="yellow"/>
          <w:lang w:val="en-IN"/>
        </w:rPr>
        <w:t xml:space="preserve"> minutes during the operation</w:t>
      </w:r>
      <w:r w:rsidRPr="00B66352">
        <w:rPr>
          <w:highlight w:val="yellow"/>
          <w:lang w:val="en-IN" w:eastAsia="en-IN"/>
        </w:rPr>
        <w:t>.)</w:t>
      </w:r>
    </w:p>
    <w:p w14:paraId="7844A1C4" w14:textId="77777777" w:rsidR="00A71D47" w:rsidRPr="00977A1F" w:rsidRDefault="00A71D47" w:rsidP="00A71D47">
      <w:pPr>
        <w:rPr>
          <w:highlight w:val="yellow"/>
        </w:rPr>
      </w:pPr>
    </w:p>
    <w:p w14:paraId="7BFECC5E" w14:textId="77777777" w:rsidR="00A71D47" w:rsidRPr="005A6C14" w:rsidRDefault="00A71D47" w:rsidP="00A71D47">
      <w:pPr>
        <w:pStyle w:val="Heading4"/>
        <w:tabs>
          <w:tab w:val="clear" w:pos="1200"/>
          <w:tab w:val="left" w:pos="1134"/>
        </w:tabs>
        <w:jc w:val="both"/>
        <w:rPr>
          <w:rFonts w:cs="Arial"/>
          <w:sz w:val="24"/>
          <w:szCs w:val="24"/>
          <w:lang w:val="en-IN"/>
        </w:rPr>
      </w:pPr>
      <w:bookmarkStart w:id="61" w:name="_Toc202043381"/>
      <w:bookmarkStart w:id="62" w:name="_Toc213924890"/>
      <w:r w:rsidRPr="005A6C14">
        <w:rPr>
          <w:rFonts w:cs="Arial"/>
          <w:sz w:val="24"/>
          <w:szCs w:val="24"/>
          <w:lang w:val="en-IN"/>
        </w:rPr>
        <w:t>Vial Collection &amp; Automatic Leak test</w:t>
      </w:r>
      <w:bookmarkEnd w:id="61"/>
      <w:bookmarkEnd w:id="62"/>
      <w:r w:rsidRPr="005A6C14">
        <w:rPr>
          <w:rFonts w:cs="Arial"/>
          <w:sz w:val="24"/>
          <w:szCs w:val="24"/>
          <w:lang w:val="en-IN"/>
        </w:rPr>
        <w:t xml:space="preserve"> </w:t>
      </w:r>
    </w:p>
    <w:p w14:paraId="78F32F33" w14:textId="77777777" w:rsidR="00A71D47" w:rsidRPr="007964E5" w:rsidRDefault="00A71D47" w:rsidP="00A97AB6">
      <w:pPr>
        <w:pStyle w:val="ListParagraph"/>
        <w:numPr>
          <w:ilvl w:val="0"/>
          <w:numId w:val="23"/>
        </w:numPr>
        <w:autoSpaceDE w:val="0"/>
        <w:autoSpaceDN w:val="0"/>
        <w:adjustRightInd w:val="0"/>
        <w:spacing w:line="360" w:lineRule="auto"/>
        <w:jc w:val="both"/>
        <w:rPr>
          <w:lang w:val="en-IN"/>
        </w:rPr>
      </w:pPr>
      <w:r w:rsidRPr="007964E5">
        <w:rPr>
          <w:lang w:val="en-IN"/>
        </w:rPr>
        <w:t>Perform line clearance activity of vial collection area.</w:t>
      </w:r>
    </w:p>
    <w:p w14:paraId="2466BDE0" w14:textId="77777777" w:rsidR="00A71D47" w:rsidRPr="007964E5" w:rsidRDefault="00A71D47" w:rsidP="00A97AB6">
      <w:pPr>
        <w:pStyle w:val="ListParagraph"/>
        <w:numPr>
          <w:ilvl w:val="0"/>
          <w:numId w:val="23"/>
        </w:numPr>
        <w:autoSpaceDE w:val="0"/>
        <w:autoSpaceDN w:val="0"/>
        <w:adjustRightInd w:val="0"/>
        <w:spacing w:line="360" w:lineRule="auto"/>
        <w:jc w:val="both"/>
        <w:rPr>
          <w:lang w:val="en-IN"/>
        </w:rPr>
      </w:pPr>
      <w:r w:rsidRPr="007964E5">
        <w:rPr>
          <w:lang w:val="en-IN"/>
        </w:rPr>
        <w:t>Collect sample from sealing head and perform leak testing of collected vials at start, middle and end of Capping operation.</w:t>
      </w:r>
    </w:p>
    <w:p w14:paraId="148F0814" w14:textId="77777777" w:rsidR="00A71D47" w:rsidRPr="007964E5" w:rsidRDefault="00A71D47" w:rsidP="00A97AB6">
      <w:pPr>
        <w:pStyle w:val="ListParagraph"/>
        <w:numPr>
          <w:ilvl w:val="0"/>
          <w:numId w:val="23"/>
        </w:numPr>
        <w:autoSpaceDE w:val="0"/>
        <w:autoSpaceDN w:val="0"/>
        <w:adjustRightInd w:val="0"/>
        <w:spacing w:line="360" w:lineRule="auto"/>
        <w:jc w:val="both"/>
        <w:rPr>
          <w:lang w:val="en-IN"/>
        </w:rPr>
      </w:pPr>
      <w:r w:rsidRPr="007964E5">
        <w:rPr>
          <w:rFonts w:eastAsiaTheme="minorHAnsi"/>
        </w:rPr>
        <w:t>Performed the line clearance activity for Automatic leak test.</w:t>
      </w:r>
    </w:p>
    <w:p w14:paraId="4E35A89A" w14:textId="77777777" w:rsidR="00A71D47" w:rsidRPr="007964E5" w:rsidRDefault="00A71D47" w:rsidP="00A97AB6">
      <w:pPr>
        <w:pStyle w:val="ListParagraph"/>
        <w:numPr>
          <w:ilvl w:val="0"/>
          <w:numId w:val="23"/>
        </w:numPr>
        <w:autoSpaceDE w:val="0"/>
        <w:autoSpaceDN w:val="0"/>
        <w:adjustRightInd w:val="0"/>
        <w:spacing w:line="360" w:lineRule="auto"/>
        <w:jc w:val="both"/>
        <w:rPr>
          <w:lang w:val="en-IN"/>
        </w:rPr>
      </w:pPr>
      <w:r w:rsidRPr="007964E5">
        <w:rPr>
          <w:lang w:val="en-IN"/>
        </w:rPr>
        <w:t xml:space="preserve">Automatic leak test is performed on each &amp; every collected vial as per respective SOP. </w:t>
      </w:r>
    </w:p>
    <w:p w14:paraId="7B9204C4" w14:textId="77777777" w:rsidR="00A71D47" w:rsidRPr="006200C7" w:rsidRDefault="00A71D47" w:rsidP="00A97AB6">
      <w:pPr>
        <w:pStyle w:val="ListParagraph"/>
        <w:numPr>
          <w:ilvl w:val="0"/>
          <w:numId w:val="23"/>
        </w:numPr>
        <w:autoSpaceDE w:val="0"/>
        <w:autoSpaceDN w:val="0"/>
        <w:adjustRightInd w:val="0"/>
        <w:spacing w:line="360" w:lineRule="auto"/>
        <w:jc w:val="both"/>
        <w:rPr>
          <w:lang w:val="en-IN"/>
        </w:rPr>
      </w:pPr>
      <w:r w:rsidRPr="007964E5">
        <w:rPr>
          <w:lang w:val="en-IN"/>
        </w:rPr>
        <w:lastRenderedPageBreak/>
        <w:t>The number of good and rejected vials are recorded. The rejected vials are re-leak tested in machine as per respective SOP and the number of good and rejected vials are recorded.</w:t>
      </w:r>
    </w:p>
    <w:p w14:paraId="45A7BC1D" w14:textId="77777777" w:rsidR="00756849" w:rsidRDefault="00756849" w:rsidP="00521686">
      <w:pPr>
        <w:autoSpaceDE w:val="0"/>
        <w:autoSpaceDN w:val="0"/>
        <w:adjustRightInd w:val="0"/>
        <w:spacing w:before="0" w:line="360" w:lineRule="auto"/>
        <w:rPr>
          <w:lang w:val="en-IN"/>
        </w:rPr>
      </w:pPr>
      <w:bookmarkStart w:id="63" w:name="_Ref150758186"/>
      <w:bookmarkStart w:id="64" w:name="_Ref150758319"/>
    </w:p>
    <w:p w14:paraId="4650D10D" w14:textId="49378C62" w:rsidR="00756849" w:rsidRDefault="00756849" w:rsidP="00A71D47">
      <w:pPr>
        <w:autoSpaceDE w:val="0"/>
        <w:autoSpaceDN w:val="0"/>
        <w:adjustRightInd w:val="0"/>
        <w:spacing w:before="0" w:line="276" w:lineRule="auto"/>
        <w:jc w:val="both"/>
        <w:rPr>
          <w:lang w:val="en-IN"/>
        </w:rPr>
      </w:pPr>
      <w:r w:rsidRPr="00756849">
        <w:rPr>
          <w:highlight w:val="cyan"/>
          <w:lang w:val="en-IN"/>
        </w:rPr>
        <w:t>&lt;</w:t>
      </w:r>
      <w:r w:rsidR="00B66352" w:rsidRPr="00B66352">
        <w:rPr>
          <w:b/>
          <w:bCs/>
          <w:highlight w:val="cyan"/>
        </w:rPr>
        <w:t xml:space="preserve">Note: </w:t>
      </w:r>
      <w:r w:rsidR="00B66352" w:rsidRPr="00B66352">
        <w:rPr>
          <w:highlight w:val="cyan"/>
        </w:rPr>
        <w:t xml:space="preserve">If the product is </w:t>
      </w:r>
      <w:r w:rsidR="00A97AB6">
        <w:rPr>
          <w:highlight w:val="cyan"/>
        </w:rPr>
        <w:t xml:space="preserve">terminally </w:t>
      </w:r>
      <w:r w:rsidR="00B66352" w:rsidRPr="00B66352">
        <w:rPr>
          <w:highlight w:val="cyan"/>
        </w:rPr>
        <w:t>sterilized, then the below point is applicable</w:t>
      </w:r>
      <w:r w:rsidRPr="00756849">
        <w:rPr>
          <w:highlight w:val="cyan"/>
          <w:lang w:val="en-IN"/>
        </w:rPr>
        <w:t>.&gt;</w:t>
      </w:r>
    </w:p>
    <w:p w14:paraId="7AC66106" w14:textId="77777777" w:rsidR="00521686" w:rsidRPr="00521686" w:rsidRDefault="00521686" w:rsidP="00521686">
      <w:pPr>
        <w:autoSpaceDE w:val="0"/>
        <w:autoSpaceDN w:val="0"/>
        <w:adjustRightInd w:val="0"/>
        <w:spacing w:before="0" w:line="360" w:lineRule="auto"/>
        <w:rPr>
          <w:lang w:val="en-IN"/>
        </w:rPr>
      </w:pPr>
    </w:p>
    <w:p w14:paraId="24B7D716" w14:textId="18B6DCA4" w:rsidR="00521686" w:rsidRPr="00B66352" w:rsidRDefault="00521686" w:rsidP="00903910">
      <w:pPr>
        <w:pStyle w:val="Heading4"/>
        <w:rPr>
          <w:lang w:val="en-IN"/>
        </w:rPr>
      </w:pPr>
      <w:bookmarkStart w:id="65" w:name="_Toc154649550"/>
      <w:bookmarkStart w:id="66" w:name="_Toc213924892"/>
      <w:r w:rsidRPr="00B66352">
        <w:rPr>
          <w:lang w:val="en-IN"/>
        </w:rPr>
        <w:t>Terminal Sterilization</w:t>
      </w:r>
      <w:bookmarkEnd w:id="65"/>
      <w:bookmarkEnd w:id="66"/>
    </w:p>
    <w:p w14:paraId="3BC331C5" w14:textId="6016FF28" w:rsidR="00521686" w:rsidRPr="00B66352" w:rsidRDefault="00521686" w:rsidP="00A97AB6">
      <w:pPr>
        <w:pStyle w:val="ListParagraph"/>
        <w:numPr>
          <w:ilvl w:val="0"/>
          <w:numId w:val="30"/>
        </w:numPr>
        <w:autoSpaceDE w:val="0"/>
        <w:autoSpaceDN w:val="0"/>
        <w:adjustRightInd w:val="0"/>
        <w:spacing w:line="360" w:lineRule="auto"/>
        <w:rPr>
          <w:lang w:val="en-IN"/>
        </w:rPr>
      </w:pPr>
      <w:r w:rsidRPr="00B66352">
        <w:rPr>
          <w:lang w:val="en-IN"/>
        </w:rPr>
        <w:t>Perform line clearance activity of terminal sterilization area.</w:t>
      </w:r>
    </w:p>
    <w:p w14:paraId="4A59370C" w14:textId="6D880F54" w:rsidR="00521686" w:rsidRPr="00B66352" w:rsidRDefault="00521686" w:rsidP="00A97AB6">
      <w:pPr>
        <w:pStyle w:val="ListParagraph"/>
        <w:numPr>
          <w:ilvl w:val="0"/>
          <w:numId w:val="30"/>
        </w:numPr>
        <w:autoSpaceDE w:val="0"/>
        <w:autoSpaceDN w:val="0"/>
        <w:adjustRightInd w:val="0"/>
        <w:spacing w:line="360" w:lineRule="auto"/>
        <w:rPr>
          <w:lang w:val="en-IN"/>
        </w:rPr>
      </w:pPr>
      <w:r w:rsidRPr="00B66352">
        <w:rPr>
          <w:lang w:val="en-IN"/>
        </w:rPr>
        <w:t>Collect the filled vials and subject for terminal sterilization.</w:t>
      </w:r>
    </w:p>
    <w:p w14:paraId="1EFA4752" w14:textId="77777777" w:rsidR="00521686" w:rsidRPr="00521686" w:rsidRDefault="00521686" w:rsidP="00521686">
      <w:pPr>
        <w:autoSpaceDE w:val="0"/>
        <w:autoSpaceDN w:val="0"/>
        <w:adjustRightInd w:val="0"/>
        <w:spacing w:before="0" w:line="360" w:lineRule="auto"/>
        <w:rPr>
          <w:lang w:val="en-IN"/>
        </w:rPr>
      </w:pPr>
    </w:p>
    <w:p w14:paraId="5BA19116" w14:textId="77777777" w:rsidR="00521686" w:rsidRDefault="00521686" w:rsidP="00521686">
      <w:pPr>
        <w:autoSpaceDE w:val="0"/>
        <w:autoSpaceDN w:val="0"/>
        <w:adjustRightInd w:val="0"/>
        <w:spacing w:before="0" w:line="360" w:lineRule="auto"/>
        <w:rPr>
          <w:b/>
          <w:bCs/>
          <w:lang w:val="en-IN"/>
        </w:rPr>
      </w:pPr>
      <w:r w:rsidRPr="00521686">
        <w:rPr>
          <w:b/>
          <w:bCs/>
          <w:lang w:val="en-IN"/>
        </w:rPr>
        <w:t>Instruction:</w:t>
      </w:r>
    </w:p>
    <w:p w14:paraId="42A8D66D" w14:textId="7ED55DD6" w:rsidR="00521686" w:rsidRPr="00521686" w:rsidRDefault="00521686" w:rsidP="007A009F">
      <w:pPr>
        <w:autoSpaceDE w:val="0"/>
        <w:autoSpaceDN w:val="0"/>
        <w:adjustRightInd w:val="0"/>
        <w:spacing w:before="0" w:line="360" w:lineRule="auto"/>
        <w:jc w:val="both"/>
        <w:rPr>
          <w:lang w:val="en-IN"/>
        </w:rPr>
      </w:pPr>
      <w:r w:rsidRPr="00521686">
        <w:rPr>
          <w:lang w:val="en-IN"/>
        </w:rPr>
        <w:t>At the time of loading of units for terminal sterilization, ensure that all units are placed in</w:t>
      </w:r>
      <w:r w:rsidR="00FD3C63">
        <w:rPr>
          <w:lang w:val="en-IN"/>
        </w:rPr>
        <w:t xml:space="preserve"> </w:t>
      </w:r>
      <w:r w:rsidRPr="00521686">
        <w:rPr>
          <w:lang w:val="en-IN"/>
        </w:rPr>
        <w:t>upright position and arranged in Honeycomb pattern.</w:t>
      </w:r>
    </w:p>
    <w:p w14:paraId="6DEF8DFF" w14:textId="0E4903A2" w:rsidR="00521686" w:rsidRPr="00521686" w:rsidRDefault="00521686" w:rsidP="007A009F">
      <w:pPr>
        <w:autoSpaceDE w:val="0"/>
        <w:autoSpaceDN w:val="0"/>
        <w:adjustRightInd w:val="0"/>
        <w:spacing w:before="0" w:line="360" w:lineRule="auto"/>
        <w:jc w:val="both"/>
        <w:rPr>
          <w:lang w:val="en-IN"/>
        </w:rPr>
      </w:pPr>
      <w:r w:rsidRPr="00521686">
        <w:rPr>
          <w:lang w:val="en-IN"/>
        </w:rPr>
        <w:t xml:space="preserve">In case of loose tray/s, Place filler (like Teflon) or support (like </w:t>
      </w:r>
      <w:r w:rsidR="007A009F" w:rsidRPr="00521686">
        <w:rPr>
          <w:lang w:val="en-IN"/>
        </w:rPr>
        <w:t>acrylic</w:t>
      </w:r>
      <w:r w:rsidRPr="00521686">
        <w:rPr>
          <w:lang w:val="en-IN"/>
        </w:rPr>
        <w:t xml:space="preserve"> sheet) in the tray</w:t>
      </w:r>
      <w:r w:rsidR="00FD3C63">
        <w:rPr>
          <w:lang w:val="en-IN"/>
        </w:rPr>
        <w:t xml:space="preserve"> </w:t>
      </w:r>
      <w:r w:rsidRPr="00521686">
        <w:rPr>
          <w:lang w:val="en-IN"/>
        </w:rPr>
        <w:t>before loading the tray for terminal sterilization.</w:t>
      </w:r>
    </w:p>
    <w:p w14:paraId="787E237C" w14:textId="3C7CD5F7" w:rsidR="00274A52" w:rsidRPr="00FD3C63" w:rsidRDefault="00521686" w:rsidP="00A97AB6">
      <w:pPr>
        <w:pStyle w:val="ListParagraph"/>
        <w:numPr>
          <w:ilvl w:val="0"/>
          <w:numId w:val="30"/>
        </w:numPr>
        <w:autoSpaceDE w:val="0"/>
        <w:autoSpaceDN w:val="0"/>
        <w:adjustRightInd w:val="0"/>
        <w:spacing w:line="360" w:lineRule="auto"/>
        <w:jc w:val="both"/>
        <w:rPr>
          <w:lang w:val="en-IN"/>
        </w:rPr>
      </w:pPr>
      <w:r w:rsidRPr="00521686">
        <w:rPr>
          <w:lang w:val="en-IN"/>
        </w:rPr>
        <w:t>Load the filled vials in steam sterilizer chamber as per validated load pattern and perform</w:t>
      </w:r>
      <w:bookmarkStart w:id="67" w:name="_Toc154649571"/>
      <w:r w:rsidR="00FD3C63">
        <w:rPr>
          <w:lang w:val="en-IN"/>
        </w:rPr>
        <w:t xml:space="preserve"> </w:t>
      </w:r>
      <w:r w:rsidRPr="007A009F">
        <w:rPr>
          <w:lang w:val="en-IN"/>
        </w:rPr>
        <w:t>the terminal sterilization [F0 value</w:t>
      </w:r>
      <w:r w:rsidR="000F689E">
        <w:rPr>
          <w:lang w:val="en-IN"/>
        </w:rPr>
        <w:t xml:space="preserve">: </w:t>
      </w:r>
      <w:r w:rsidR="000F689E" w:rsidRPr="000F689E">
        <w:rPr>
          <w:highlight w:val="yellow"/>
          <w:lang w:val="en-IN"/>
        </w:rPr>
        <w:t>XX</w:t>
      </w:r>
      <w:r w:rsidRPr="007A009F">
        <w:rPr>
          <w:lang w:val="en-IN"/>
        </w:rPr>
        <w:t xml:space="preserve"> minutes].</w:t>
      </w:r>
      <w:bookmarkEnd w:id="67"/>
    </w:p>
    <w:p w14:paraId="0B41BAAA" w14:textId="5AB402B7" w:rsidR="00521686" w:rsidRPr="00521686" w:rsidRDefault="00521686" w:rsidP="00A97AB6">
      <w:pPr>
        <w:pStyle w:val="ListParagraph"/>
        <w:numPr>
          <w:ilvl w:val="0"/>
          <w:numId w:val="30"/>
        </w:numPr>
        <w:autoSpaceDE w:val="0"/>
        <w:autoSpaceDN w:val="0"/>
        <w:adjustRightInd w:val="0"/>
        <w:spacing w:line="360" w:lineRule="auto"/>
        <w:jc w:val="both"/>
        <w:rPr>
          <w:lang w:val="en-IN"/>
        </w:rPr>
      </w:pPr>
      <w:r w:rsidRPr="00521686">
        <w:rPr>
          <w:lang w:val="en-IN"/>
        </w:rPr>
        <w:t>After terminal sterilization completion, unload all sterilized vials in unloading area and</w:t>
      </w:r>
      <w:r>
        <w:rPr>
          <w:lang w:val="en-IN"/>
        </w:rPr>
        <w:t xml:space="preserve"> </w:t>
      </w:r>
      <w:r w:rsidRPr="00521686">
        <w:rPr>
          <w:lang w:val="en-IN"/>
        </w:rPr>
        <w:t>update</w:t>
      </w:r>
      <w:r w:rsidR="00FD3C63">
        <w:rPr>
          <w:lang w:val="en-IN"/>
        </w:rPr>
        <w:t xml:space="preserve"> </w:t>
      </w:r>
      <w:r w:rsidRPr="00521686">
        <w:rPr>
          <w:lang w:val="en-IN"/>
        </w:rPr>
        <w:t>label on each tray.</w:t>
      </w:r>
    </w:p>
    <w:p w14:paraId="73A2B44B" w14:textId="11101762" w:rsidR="00521686" w:rsidRDefault="00521686" w:rsidP="00A97AB6">
      <w:pPr>
        <w:pStyle w:val="ListParagraph"/>
        <w:numPr>
          <w:ilvl w:val="0"/>
          <w:numId w:val="30"/>
        </w:numPr>
        <w:autoSpaceDE w:val="0"/>
        <w:autoSpaceDN w:val="0"/>
        <w:adjustRightInd w:val="0"/>
        <w:spacing w:line="360" w:lineRule="auto"/>
        <w:jc w:val="both"/>
        <w:rPr>
          <w:lang w:val="en-IN"/>
        </w:rPr>
      </w:pPr>
      <w:r w:rsidRPr="00521686">
        <w:rPr>
          <w:lang w:val="en-IN"/>
        </w:rPr>
        <w:t>Record the quantity of vials transferred for visual inspection.</w:t>
      </w:r>
    </w:p>
    <w:p w14:paraId="271EA1BD" w14:textId="77777777" w:rsidR="00521686" w:rsidRPr="00521686" w:rsidRDefault="00521686" w:rsidP="00FD3C63">
      <w:pPr>
        <w:autoSpaceDE w:val="0"/>
        <w:autoSpaceDN w:val="0"/>
        <w:adjustRightInd w:val="0"/>
        <w:spacing w:before="0" w:line="360" w:lineRule="auto"/>
        <w:jc w:val="both"/>
        <w:rPr>
          <w:lang w:val="en-IN"/>
        </w:rPr>
      </w:pPr>
    </w:p>
    <w:p w14:paraId="43EB855A" w14:textId="3A3B3E85" w:rsidR="00521686" w:rsidRDefault="00521686" w:rsidP="00FD3C63">
      <w:pPr>
        <w:pStyle w:val="Heading4"/>
        <w:jc w:val="both"/>
        <w:rPr>
          <w:lang w:val="en-IN"/>
        </w:rPr>
      </w:pPr>
      <w:bookmarkStart w:id="68" w:name="_Toc154649551"/>
      <w:bookmarkStart w:id="69" w:name="_Toc213924893"/>
      <w:r w:rsidRPr="00521686">
        <w:rPr>
          <w:lang w:val="en-IN"/>
        </w:rPr>
        <w:t>Visual Inspection</w:t>
      </w:r>
      <w:bookmarkEnd w:id="68"/>
      <w:bookmarkEnd w:id="69"/>
    </w:p>
    <w:p w14:paraId="4AB01A2B" w14:textId="1B4A3A0C" w:rsidR="00521686" w:rsidRPr="00CA351C" w:rsidRDefault="00521686" w:rsidP="00A97AB6">
      <w:pPr>
        <w:pStyle w:val="ListParagraph"/>
        <w:numPr>
          <w:ilvl w:val="0"/>
          <w:numId w:val="30"/>
        </w:numPr>
        <w:autoSpaceDE w:val="0"/>
        <w:autoSpaceDN w:val="0"/>
        <w:adjustRightInd w:val="0"/>
        <w:spacing w:line="360" w:lineRule="auto"/>
        <w:jc w:val="both"/>
        <w:rPr>
          <w:lang w:val="en-IN"/>
        </w:rPr>
      </w:pPr>
      <w:r w:rsidRPr="00CA351C">
        <w:rPr>
          <w:lang w:val="en-IN"/>
        </w:rPr>
        <w:t xml:space="preserve">Perform line clearance activity and record the </w:t>
      </w:r>
      <w:r w:rsidRPr="005A4661">
        <w:rPr>
          <w:lang w:val="en-IN"/>
        </w:rPr>
        <w:t>temperature (</w:t>
      </w:r>
      <w:r w:rsidR="007A009F" w:rsidRPr="007A009F">
        <w:rPr>
          <w:highlight w:val="yellow"/>
          <w:lang w:val="en-IN"/>
        </w:rPr>
        <w:t>XX</w:t>
      </w:r>
      <w:r w:rsidRPr="007A009F">
        <w:rPr>
          <w:highlight w:val="yellow"/>
          <w:lang w:val="en-IN"/>
        </w:rPr>
        <w:t xml:space="preserve">°C – </w:t>
      </w:r>
      <w:r w:rsidR="007A009F" w:rsidRPr="007A009F">
        <w:rPr>
          <w:highlight w:val="yellow"/>
          <w:lang w:val="en-IN"/>
        </w:rPr>
        <w:t>XX</w:t>
      </w:r>
      <w:r w:rsidRPr="007A009F">
        <w:rPr>
          <w:highlight w:val="yellow"/>
          <w:lang w:val="en-IN"/>
        </w:rPr>
        <w:t>°C</w:t>
      </w:r>
      <w:r w:rsidRPr="005A4661">
        <w:rPr>
          <w:lang w:val="en-IN"/>
        </w:rPr>
        <w:t>) of visual inspection area.</w:t>
      </w:r>
    </w:p>
    <w:p w14:paraId="60E8BECF" w14:textId="5403232E" w:rsidR="00521686" w:rsidRPr="00CA351C" w:rsidRDefault="00521686" w:rsidP="00A97AB6">
      <w:pPr>
        <w:pStyle w:val="ListParagraph"/>
        <w:numPr>
          <w:ilvl w:val="0"/>
          <w:numId w:val="30"/>
        </w:numPr>
        <w:autoSpaceDE w:val="0"/>
        <w:autoSpaceDN w:val="0"/>
        <w:adjustRightInd w:val="0"/>
        <w:spacing w:line="360" w:lineRule="auto"/>
        <w:jc w:val="both"/>
        <w:rPr>
          <w:lang w:val="en-IN"/>
        </w:rPr>
      </w:pPr>
      <w:r w:rsidRPr="00CA351C">
        <w:rPr>
          <w:lang w:val="en-IN"/>
        </w:rPr>
        <w:t>Perform visual inspection of each vial and record the details.</w:t>
      </w:r>
    </w:p>
    <w:p w14:paraId="2A6EDE8E" w14:textId="4550A291" w:rsidR="00521686" w:rsidRPr="00CA351C" w:rsidRDefault="00521686" w:rsidP="00A97AB6">
      <w:pPr>
        <w:pStyle w:val="ListParagraph"/>
        <w:numPr>
          <w:ilvl w:val="0"/>
          <w:numId w:val="30"/>
        </w:numPr>
        <w:autoSpaceDE w:val="0"/>
        <w:autoSpaceDN w:val="0"/>
        <w:adjustRightInd w:val="0"/>
        <w:spacing w:line="360" w:lineRule="auto"/>
        <w:jc w:val="both"/>
        <w:rPr>
          <w:lang w:val="en-IN"/>
        </w:rPr>
      </w:pPr>
      <w:r w:rsidRPr="005A4661">
        <w:rPr>
          <w:lang w:val="en-IN"/>
        </w:rPr>
        <w:t>Record the total vials taken for 1st 100% visual inspection, total rejected vials and total good vials after 1st 100% visual inspection.</w:t>
      </w:r>
    </w:p>
    <w:p w14:paraId="086B3995" w14:textId="459F86D4" w:rsidR="00521686" w:rsidRDefault="00521686" w:rsidP="00A97AB6">
      <w:pPr>
        <w:pStyle w:val="ListParagraph"/>
        <w:numPr>
          <w:ilvl w:val="0"/>
          <w:numId w:val="30"/>
        </w:numPr>
        <w:autoSpaceDE w:val="0"/>
        <w:autoSpaceDN w:val="0"/>
        <w:adjustRightInd w:val="0"/>
        <w:spacing w:line="360" w:lineRule="auto"/>
        <w:jc w:val="both"/>
        <w:rPr>
          <w:lang w:val="en-IN"/>
        </w:rPr>
      </w:pPr>
      <w:r w:rsidRPr="00CA351C">
        <w:rPr>
          <w:lang w:val="en-IN"/>
        </w:rPr>
        <w:t xml:space="preserve">Perform in-process checking of visual inspected vials by sampling randomly NLT </w:t>
      </w:r>
      <w:r w:rsidR="007A009F" w:rsidRPr="007A009F">
        <w:rPr>
          <w:highlight w:val="yellow"/>
          <w:lang w:val="en-IN"/>
        </w:rPr>
        <w:t>XX</w:t>
      </w:r>
      <w:r w:rsidRPr="00CA351C">
        <w:rPr>
          <w:lang w:val="en-IN"/>
        </w:rPr>
        <w:t xml:space="preserve"> vials during visual inspection at start up and </w:t>
      </w:r>
      <w:r w:rsidRPr="005A4661">
        <w:rPr>
          <w:lang w:val="en-IN"/>
        </w:rPr>
        <w:t xml:space="preserve">every </w:t>
      </w:r>
      <w:r w:rsidR="007A009F" w:rsidRPr="007A009F">
        <w:rPr>
          <w:highlight w:val="yellow"/>
          <w:lang w:val="en-IN"/>
        </w:rPr>
        <w:t>XX</w:t>
      </w:r>
      <w:r w:rsidRPr="007A009F">
        <w:rPr>
          <w:highlight w:val="yellow"/>
          <w:lang w:val="en-IN"/>
        </w:rPr>
        <w:t xml:space="preserve"> Minutes ± </w:t>
      </w:r>
      <w:r w:rsidR="007A009F" w:rsidRPr="007A009F">
        <w:rPr>
          <w:highlight w:val="yellow"/>
          <w:lang w:val="en-IN"/>
        </w:rPr>
        <w:t>XX</w:t>
      </w:r>
      <w:r w:rsidRPr="007A009F">
        <w:rPr>
          <w:highlight w:val="yellow"/>
          <w:lang w:val="en-IN"/>
        </w:rPr>
        <w:t xml:space="preserve"> minutes</w:t>
      </w:r>
      <w:r w:rsidRPr="005A4661">
        <w:rPr>
          <w:lang w:val="en-IN"/>
        </w:rPr>
        <w:t xml:space="preserve"> by manufacturing team</w:t>
      </w:r>
      <w:r w:rsidRPr="00CA351C">
        <w:rPr>
          <w:lang w:val="en-IN"/>
        </w:rPr>
        <w:t xml:space="preserve"> and record the good vials and rejected vials.</w:t>
      </w:r>
    </w:p>
    <w:p w14:paraId="742487E5" w14:textId="77777777" w:rsidR="00521686" w:rsidRDefault="00521686" w:rsidP="00521686">
      <w:pPr>
        <w:pStyle w:val="BodyText"/>
        <w:kinsoku w:val="0"/>
        <w:overflowPunct w:val="0"/>
        <w:spacing w:before="2"/>
        <w:rPr>
          <w:sz w:val="5"/>
          <w:szCs w:val="5"/>
        </w:rPr>
      </w:pPr>
    </w:p>
    <w:tbl>
      <w:tblPr>
        <w:tblW w:w="0" w:type="auto"/>
        <w:tblInd w:w="-5" w:type="dxa"/>
        <w:tblLayout w:type="fixed"/>
        <w:tblCellMar>
          <w:left w:w="0" w:type="dxa"/>
          <w:right w:w="0" w:type="dxa"/>
        </w:tblCellMar>
        <w:tblLook w:val="0000" w:firstRow="0" w:lastRow="0" w:firstColumn="0" w:lastColumn="0" w:noHBand="0" w:noVBand="0"/>
      </w:tblPr>
      <w:tblGrid>
        <w:gridCol w:w="3356"/>
        <w:gridCol w:w="6000"/>
      </w:tblGrid>
      <w:tr w:rsidR="00521686" w14:paraId="40E70B78" w14:textId="77777777" w:rsidTr="007A009F">
        <w:trPr>
          <w:trHeight w:hRule="exact" w:val="769"/>
        </w:trPr>
        <w:tc>
          <w:tcPr>
            <w:tcW w:w="3356"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387E3F53" w14:textId="77777777" w:rsidR="00521686" w:rsidRPr="007A009F" w:rsidRDefault="00521686" w:rsidP="007A009F">
            <w:pPr>
              <w:pStyle w:val="TableParagraph"/>
              <w:kinsoku w:val="0"/>
              <w:overflowPunct w:val="0"/>
              <w:ind w:left="102"/>
              <w:jc w:val="center"/>
              <w:rPr>
                <w:b/>
                <w:bCs/>
              </w:rPr>
            </w:pPr>
            <w:bookmarkStart w:id="70" w:name="1.1.2.10__Visual_Inspection"/>
            <w:bookmarkEnd w:id="70"/>
            <w:r w:rsidRPr="007A009F">
              <w:rPr>
                <w:b/>
                <w:bCs/>
                <w:spacing w:val="-1"/>
                <w:sz w:val="22"/>
                <w:szCs w:val="22"/>
              </w:rPr>
              <w:t>Critical</w:t>
            </w:r>
            <w:r w:rsidRPr="007A009F">
              <w:rPr>
                <w:b/>
                <w:bCs/>
                <w:spacing w:val="-9"/>
                <w:sz w:val="22"/>
                <w:szCs w:val="22"/>
              </w:rPr>
              <w:t xml:space="preserve"> </w:t>
            </w:r>
            <w:r w:rsidRPr="007A009F">
              <w:rPr>
                <w:b/>
                <w:bCs/>
                <w:spacing w:val="-1"/>
                <w:sz w:val="22"/>
                <w:szCs w:val="22"/>
              </w:rPr>
              <w:t>Rejections</w:t>
            </w:r>
            <w:r w:rsidRPr="007A009F">
              <w:rPr>
                <w:b/>
                <w:bCs/>
                <w:spacing w:val="-9"/>
                <w:sz w:val="22"/>
                <w:szCs w:val="22"/>
              </w:rPr>
              <w:t xml:space="preserve"> </w:t>
            </w:r>
            <w:r w:rsidRPr="007A009F">
              <w:rPr>
                <w:b/>
                <w:bCs/>
                <w:spacing w:val="-1"/>
                <w:sz w:val="22"/>
                <w:szCs w:val="22"/>
              </w:rPr>
              <w:t>(NMT</w:t>
            </w:r>
            <w:r w:rsidRPr="007A009F">
              <w:rPr>
                <w:b/>
                <w:bCs/>
                <w:spacing w:val="-9"/>
                <w:sz w:val="22"/>
                <w:szCs w:val="22"/>
              </w:rPr>
              <w:t xml:space="preserve"> </w:t>
            </w:r>
            <w:r w:rsidRPr="007A009F">
              <w:rPr>
                <w:b/>
                <w:bCs/>
                <w:spacing w:val="-1"/>
                <w:sz w:val="22"/>
                <w:szCs w:val="22"/>
              </w:rPr>
              <w:t>1%)</w:t>
            </w:r>
          </w:p>
        </w:tc>
        <w:tc>
          <w:tcPr>
            <w:tcW w:w="6000" w:type="dxa"/>
            <w:tcBorders>
              <w:top w:val="single" w:sz="4" w:space="0" w:color="000000"/>
              <w:left w:val="single" w:sz="4" w:space="0" w:color="000000"/>
              <w:bottom w:val="single" w:sz="4" w:space="0" w:color="000000"/>
              <w:right w:val="single" w:sz="4" w:space="0" w:color="000000"/>
            </w:tcBorders>
            <w:vAlign w:val="center"/>
          </w:tcPr>
          <w:p w14:paraId="5E50129D" w14:textId="2F91BA4B" w:rsidR="00521686" w:rsidRDefault="00521686" w:rsidP="007A009F">
            <w:pPr>
              <w:pStyle w:val="TableParagraph"/>
              <w:kinsoku w:val="0"/>
              <w:overflowPunct w:val="0"/>
              <w:ind w:left="100" w:right="712"/>
              <w:jc w:val="both"/>
            </w:pPr>
          </w:p>
        </w:tc>
      </w:tr>
      <w:tr w:rsidR="00521686" w14:paraId="14A82517" w14:textId="77777777" w:rsidTr="007A009F">
        <w:trPr>
          <w:trHeight w:hRule="exact" w:val="1148"/>
        </w:trPr>
        <w:tc>
          <w:tcPr>
            <w:tcW w:w="3356"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45504530" w14:textId="77777777" w:rsidR="00521686" w:rsidRPr="007A009F" w:rsidRDefault="00521686" w:rsidP="007A009F">
            <w:pPr>
              <w:pStyle w:val="TableParagraph"/>
              <w:kinsoku w:val="0"/>
              <w:overflowPunct w:val="0"/>
              <w:ind w:left="102"/>
              <w:jc w:val="center"/>
              <w:rPr>
                <w:b/>
                <w:bCs/>
              </w:rPr>
            </w:pPr>
            <w:r w:rsidRPr="007A009F">
              <w:rPr>
                <w:b/>
                <w:bCs/>
                <w:spacing w:val="-1"/>
                <w:sz w:val="22"/>
                <w:szCs w:val="22"/>
              </w:rPr>
              <w:lastRenderedPageBreak/>
              <w:t>Major</w:t>
            </w:r>
            <w:r w:rsidRPr="007A009F">
              <w:rPr>
                <w:b/>
                <w:bCs/>
                <w:spacing w:val="-8"/>
                <w:sz w:val="22"/>
                <w:szCs w:val="22"/>
              </w:rPr>
              <w:t xml:space="preserve"> </w:t>
            </w:r>
            <w:r w:rsidRPr="007A009F">
              <w:rPr>
                <w:b/>
                <w:bCs/>
                <w:spacing w:val="-1"/>
                <w:sz w:val="22"/>
                <w:szCs w:val="22"/>
              </w:rPr>
              <w:t>Rejection</w:t>
            </w:r>
            <w:r w:rsidRPr="007A009F">
              <w:rPr>
                <w:b/>
                <w:bCs/>
                <w:spacing w:val="-8"/>
                <w:sz w:val="22"/>
                <w:szCs w:val="22"/>
              </w:rPr>
              <w:t xml:space="preserve"> </w:t>
            </w:r>
            <w:r w:rsidRPr="007A009F">
              <w:rPr>
                <w:b/>
                <w:bCs/>
                <w:spacing w:val="-1"/>
                <w:sz w:val="22"/>
                <w:szCs w:val="22"/>
              </w:rPr>
              <w:t>(NMT</w:t>
            </w:r>
            <w:r w:rsidRPr="007A009F">
              <w:rPr>
                <w:b/>
                <w:bCs/>
                <w:spacing w:val="-8"/>
                <w:sz w:val="22"/>
                <w:szCs w:val="22"/>
              </w:rPr>
              <w:t xml:space="preserve"> </w:t>
            </w:r>
            <w:r w:rsidRPr="007A009F">
              <w:rPr>
                <w:b/>
                <w:bCs/>
                <w:spacing w:val="-1"/>
                <w:sz w:val="22"/>
                <w:szCs w:val="22"/>
              </w:rPr>
              <w:t>3%)</w:t>
            </w:r>
          </w:p>
        </w:tc>
        <w:tc>
          <w:tcPr>
            <w:tcW w:w="6000" w:type="dxa"/>
            <w:tcBorders>
              <w:top w:val="single" w:sz="4" w:space="0" w:color="000000"/>
              <w:left w:val="single" w:sz="4" w:space="0" w:color="000000"/>
              <w:bottom w:val="single" w:sz="4" w:space="0" w:color="000000"/>
              <w:right w:val="single" w:sz="4" w:space="0" w:color="000000"/>
            </w:tcBorders>
            <w:vAlign w:val="center"/>
          </w:tcPr>
          <w:p w14:paraId="337B1A2E" w14:textId="04A49874" w:rsidR="00521686" w:rsidRDefault="00521686" w:rsidP="007A009F">
            <w:pPr>
              <w:pStyle w:val="TableParagraph"/>
              <w:kinsoku w:val="0"/>
              <w:overflowPunct w:val="0"/>
              <w:ind w:left="100" w:right="235"/>
              <w:jc w:val="both"/>
            </w:pPr>
          </w:p>
        </w:tc>
      </w:tr>
      <w:tr w:rsidR="00521686" w14:paraId="4AFF6755" w14:textId="77777777" w:rsidTr="007A009F">
        <w:trPr>
          <w:trHeight w:hRule="exact" w:val="390"/>
        </w:trPr>
        <w:tc>
          <w:tcPr>
            <w:tcW w:w="3356"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11A396AF" w14:textId="77777777" w:rsidR="00521686" w:rsidRPr="007A009F" w:rsidRDefault="00521686" w:rsidP="007A009F">
            <w:pPr>
              <w:pStyle w:val="TableParagraph"/>
              <w:kinsoku w:val="0"/>
              <w:overflowPunct w:val="0"/>
              <w:ind w:left="102"/>
              <w:jc w:val="center"/>
              <w:rPr>
                <w:b/>
                <w:bCs/>
              </w:rPr>
            </w:pPr>
            <w:r w:rsidRPr="007A009F">
              <w:rPr>
                <w:b/>
                <w:bCs/>
                <w:sz w:val="22"/>
                <w:szCs w:val="22"/>
              </w:rPr>
              <w:t>Minor</w:t>
            </w:r>
            <w:r w:rsidRPr="007A009F">
              <w:rPr>
                <w:b/>
                <w:bCs/>
                <w:spacing w:val="-8"/>
                <w:sz w:val="22"/>
                <w:szCs w:val="22"/>
              </w:rPr>
              <w:t xml:space="preserve"> </w:t>
            </w:r>
            <w:r w:rsidRPr="007A009F">
              <w:rPr>
                <w:b/>
                <w:bCs/>
                <w:spacing w:val="-1"/>
                <w:sz w:val="22"/>
                <w:szCs w:val="22"/>
              </w:rPr>
              <w:t>Rejection</w:t>
            </w:r>
            <w:r w:rsidRPr="007A009F">
              <w:rPr>
                <w:b/>
                <w:bCs/>
                <w:spacing w:val="-8"/>
                <w:sz w:val="22"/>
                <w:szCs w:val="22"/>
              </w:rPr>
              <w:t xml:space="preserve"> </w:t>
            </w:r>
            <w:r w:rsidRPr="007A009F">
              <w:rPr>
                <w:b/>
                <w:bCs/>
                <w:spacing w:val="-1"/>
                <w:sz w:val="22"/>
                <w:szCs w:val="22"/>
              </w:rPr>
              <w:t>(NMT</w:t>
            </w:r>
            <w:r w:rsidRPr="007A009F">
              <w:rPr>
                <w:b/>
                <w:bCs/>
                <w:spacing w:val="-8"/>
                <w:sz w:val="22"/>
                <w:szCs w:val="22"/>
              </w:rPr>
              <w:t xml:space="preserve"> </w:t>
            </w:r>
            <w:r w:rsidRPr="007A009F">
              <w:rPr>
                <w:b/>
                <w:bCs/>
                <w:spacing w:val="-1"/>
                <w:sz w:val="22"/>
                <w:szCs w:val="22"/>
              </w:rPr>
              <w:t>5%)</w:t>
            </w:r>
          </w:p>
        </w:tc>
        <w:tc>
          <w:tcPr>
            <w:tcW w:w="6000" w:type="dxa"/>
            <w:tcBorders>
              <w:top w:val="single" w:sz="4" w:space="0" w:color="000000"/>
              <w:left w:val="single" w:sz="4" w:space="0" w:color="000000"/>
              <w:bottom w:val="single" w:sz="4" w:space="0" w:color="000000"/>
              <w:right w:val="single" w:sz="4" w:space="0" w:color="000000"/>
            </w:tcBorders>
            <w:vAlign w:val="center"/>
          </w:tcPr>
          <w:p w14:paraId="4BD87B4F" w14:textId="39795F60" w:rsidR="00521686" w:rsidRDefault="00521686" w:rsidP="007A009F">
            <w:pPr>
              <w:pStyle w:val="TableParagraph"/>
              <w:kinsoku w:val="0"/>
              <w:overflowPunct w:val="0"/>
              <w:ind w:left="100"/>
              <w:jc w:val="both"/>
            </w:pPr>
          </w:p>
        </w:tc>
      </w:tr>
      <w:tr w:rsidR="00521686" w14:paraId="087076DC" w14:textId="77777777" w:rsidTr="007A009F">
        <w:trPr>
          <w:trHeight w:hRule="exact" w:val="390"/>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DAEEF3"/>
            <w:vAlign w:val="center"/>
          </w:tcPr>
          <w:p w14:paraId="432BF55B" w14:textId="77777777" w:rsidR="00521686" w:rsidRPr="007A009F" w:rsidRDefault="00521686" w:rsidP="007A009F">
            <w:pPr>
              <w:pStyle w:val="TableParagraph"/>
              <w:kinsoku w:val="0"/>
              <w:overflowPunct w:val="0"/>
              <w:ind w:left="102"/>
              <w:jc w:val="center"/>
              <w:rPr>
                <w:b/>
                <w:bCs/>
              </w:rPr>
            </w:pPr>
            <w:r w:rsidRPr="007A009F">
              <w:rPr>
                <w:b/>
                <w:bCs/>
                <w:spacing w:val="-1"/>
                <w:sz w:val="22"/>
                <w:szCs w:val="22"/>
              </w:rPr>
              <w:t>Total</w:t>
            </w:r>
            <w:r w:rsidRPr="007A009F">
              <w:rPr>
                <w:b/>
                <w:bCs/>
                <w:spacing w:val="-8"/>
                <w:sz w:val="22"/>
                <w:szCs w:val="22"/>
              </w:rPr>
              <w:t xml:space="preserve"> </w:t>
            </w:r>
            <w:r w:rsidRPr="007A009F">
              <w:rPr>
                <w:b/>
                <w:bCs/>
                <w:spacing w:val="-1"/>
                <w:sz w:val="22"/>
                <w:szCs w:val="22"/>
              </w:rPr>
              <w:t>Rejections:</w:t>
            </w:r>
            <w:r w:rsidRPr="007A009F">
              <w:rPr>
                <w:b/>
                <w:bCs/>
                <w:spacing w:val="-7"/>
                <w:sz w:val="22"/>
                <w:szCs w:val="22"/>
              </w:rPr>
              <w:t xml:space="preserve"> </w:t>
            </w:r>
            <w:r w:rsidRPr="007A009F">
              <w:rPr>
                <w:b/>
                <w:bCs/>
                <w:spacing w:val="-1"/>
                <w:sz w:val="22"/>
                <w:szCs w:val="22"/>
              </w:rPr>
              <w:t>NMT</w:t>
            </w:r>
            <w:r w:rsidRPr="007A009F">
              <w:rPr>
                <w:b/>
                <w:bCs/>
                <w:spacing w:val="-8"/>
                <w:sz w:val="22"/>
                <w:szCs w:val="22"/>
              </w:rPr>
              <w:t xml:space="preserve"> </w:t>
            </w:r>
            <w:r w:rsidRPr="007A009F">
              <w:rPr>
                <w:b/>
                <w:bCs/>
                <w:spacing w:val="-1"/>
                <w:sz w:val="22"/>
                <w:szCs w:val="22"/>
              </w:rPr>
              <w:t>5%</w:t>
            </w:r>
          </w:p>
        </w:tc>
      </w:tr>
    </w:tbl>
    <w:p w14:paraId="61595D42" w14:textId="77777777" w:rsidR="00521686" w:rsidRDefault="00521686" w:rsidP="00521686">
      <w:pPr>
        <w:pStyle w:val="BodyText"/>
        <w:tabs>
          <w:tab w:val="left" w:pos="458"/>
        </w:tabs>
        <w:kinsoku w:val="0"/>
        <w:overflowPunct w:val="0"/>
        <w:autoSpaceDE w:val="0"/>
        <w:autoSpaceDN w:val="0"/>
        <w:adjustRightInd w:val="0"/>
        <w:spacing w:before="0" w:after="0" w:line="324" w:lineRule="auto"/>
        <w:ind w:left="457" w:right="117"/>
        <w:jc w:val="both"/>
        <w:rPr>
          <w:spacing w:val="-1"/>
        </w:rPr>
      </w:pPr>
    </w:p>
    <w:p w14:paraId="5D8C7E62" w14:textId="37B62294" w:rsidR="00521686" w:rsidRPr="005A4661" w:rsidRDefault="00521686" w:rsidP="00A97AB6">
      <w:pPr>
        <w:pStyle w:val="BodyText"/>
        <w:numPr>
          <w:ilvl w:val="0"/>
          <w:numId w:val="21"/>
        </w:numPr>
        <w:tabs>
          <w:tab w:val="left" w:pos="458"/>
        </w:tabs>
        <w:kinsoku w:val="0"/>
        <w:overflowPunct w:val="0"/>
        <w:autoSpaceDE w:val="0"/>
        <w:autoSpaceDN w:val="0"/>
        <w:adjustRightInd w:val="0"/>
        <w:spacing w:before="0" w:after="0" w:line="360" w:lineRule="auto"/>
        <w:ind w:left="457" w:right="117" w:hanging="357"/>
        <w:jc w:val="both"/>
        <w:rPr>
          <w:spacing w:val="-1"/>
        </w:rPr>
      </w:pPr>
      <w:r w:rsidRPr="005A4661">
        <w:rPr>
          <w:spacing w:val="-1"/>
        </w:rPr>
        <w:t>Carry</w:t>
      </w:r>
      <w:r w:rsidRPr="005A4661">
        <w:rPr>
          <w:spacing w:val="45"/>
        </w:rPr>
        <w:t xml:space="preserve"> </w:t>
      </w:r>
      <w:r w:rsidRPr="005A4661">
        <w:t>out</w:t>
      </w:r>
      <w:r w:rsidRPr="005A4661">
        <w:rPr>
          <w:spacing w:val="47"/>
        </w:rPr>
        <w:t xml:space="preserve"> </w:t>
      </w:r>
      <w:r w:rsidRPr="005A4661">
        <w:rPr>
          <w:spacing w:val="-1"/>
        </w:rPr>
        <w:t>2</w:t>
      </w:r>
      <w:proofErr w:type="spellStart"/>
      <w:r w:rsidRPr="005A4661">
        <w:rPr>
          <w:spacing w:val="-1"/>
          <w:position w:val="9"/>
          <w:sz w:val="16"/>
          <w:szCs w:val="16"/>
        </w:rPr>
        <w:t>nd</w:t>
      </w:r>
      <w:proofErr w:type="spellEnd"/>
      <w:r w:rsidRPr="005A4661">
        <w:rPr>
          <w:spacing w:val="27"/>
          <w:position w:val="9"/>
          <w:sz w:val="16"/>
          <w:szCs w:val="16"/>
        </w:rPr>
        <w:t xml:space="preserve"> </w:t>
      </w:r>
      <w:r w:rsidRPr="005A4661">
        <w:t>100%</w:t>
      </w:r>
      <w:r w:rsidRPr="005A4661">
        <w:rPr>
          <w:spacing w:val="47"/>
        </w:rPr>
        <w:t xml:space="preserve"> </w:t>
      </w:r>
      <w:r w:rsidRPr="005A4661">
        <w:rPr>
          <w:spacing w:val="-1"/>
        </w:rPr>
        <w:t>visual</w:t>
      </w:r>
      <w:r w:rsidRPr="005A4661">
        <w:rPr>
          <w:spacing w:val="47"/>
        </w:rPr>
        <w:t xml:space="preserve"> </w:t>
      </w:r>
      <w:r w:rsidRPr="005A4661">
        <w:rPr>
          <w:spacing w:val="-1"/>
        </w:rPr>
        <w:t>inspection</w:t>
      </w:r>
      <w:r w:rsidRPr="005A4661">
        <w:rPr>
          <w:spacing w:val="45"/>
        </w:rPr>
        <w:t xml:space="preserve"> </w:t>
      </w:r>
      <w:r w:rsidRPr="005A4661">
        <w:rPr>
          <w:spacing w:val="-1"/>
        </w:rPr>
        <w:t>operation</w:t>
      </w:r>
      <w:r w:rsidRPr="005A4661">
        <w:rPr>
          <w:spacing w:val="46"/>
        </w:rPr>
        <w:t xml:space="preserve"> </w:t>
      </w:r>
      <w:r w:rsidRPr="005A4661">
        <w:t>on</w:t>
      </w:r>
      <w:r w:rsidRPr="005A4661">
        <w:rPr>
          <w:spacing w:val="46"/>
        </w:rPr>
        <w:t xml:space="preserve"> </w:t>
      </w:r>
      <w:r w:rsidRPr="005A4661">
        <w:t>the</w:t>
      </w:r>
      <w:r w:rsidRPr="005A4661">
        <w:rPr>
          <w:spacing w:val="47"/>
        </w:rPr>
        <w:t xml:space="preserve"> </w:t>
      </w:r>
      <w:r w:rsidRPr="005A4661">
        <w:rPr>
          <w:spacing w:val="-1"/>
        </w:rPr>
        <w:t>vials</w:t>
      </w:r>
      <w:r w:rsidRPr="005A4661">
        <w:rPr>
          <w:spacing w:val="47"/>
        </w:rPr>
        <w:t xml:space="preserve"> </w:t>
      </w:r>
      <w:r w:rsidRPr="005A4661">
        <w:rPr>
          <w:spacing w:val="-1"/>
        </w:rPr>
        <w:t>collected</w:t>
      </w:r>
      <w:r w:rsidRPr="005A4661">
        <w:rPr>
          <w:spacing w:val="45"/>
        </w:rPr>
        <w:t xml:space="preserve"> </w:t>
      </w:r>
      <w:r w:rsidRPr="005A4661">
        <w:rPr>
          <w:spacing w:val="-1"/>
        </w:rPr>
        <w:t>after</w:t>
      </w:r>
      <w:r w:rsidRPr="005A4661">
        <w:rPr>
          <w:spacing w:val="47"/>
        </w:rPr>
        <w:t xml:space="preserve"> </w:t>
      </w:r>
      <w:r w:rsidRPr="005A4661">
        <w:rPr>
          <w:spacing w:val="-1"/>
        </w:rPr>
        <w:t>1</w:t>
      </w:r>
      <w:proofErr w:type="spellStart"/>
      <w:r w:rsidRPr="005A4661">
        <w:rPr>
          <w:spacing w:val="-1"/>
          <w:position w:val="9"/>
          <w:sz w:val="16"/>
          <w:szCs w:val="16"/>
        </w:rPr>
        <w:t>st</w:t>
      </w:r>
      <w:proofErr w:type="spellEnd"/>
      <w:r w:rsidRPr="005A4661">
        <w:rPr>
          <w:spacing w:val="26"/>
          <w:position w:val="9"/>
          <w:sz w:val="16"/>
          <w:szCs w:val="16"/>
        </w:rPr>
        <w:t xml:space="preserve"> </w:t>
      </w:r>
      <w:r w:rsidRPr="005A4661">
        <w:t>visual</w:t>
      </w:r>
      <w:r w:rsidRPr="005A4661">
        <w:rPr>
          <w:spacing w:val="81"/>
        </w:rPr>
        <w:t xml:space="preserve"> </w:t>
      </w:r>
      <w:r w:rsidRPr="005A4661">
        <w:rPr>
          <w:spacing w:val="-1"/>
        </w:rPr>
        <w:t>inspection</w:t>
      </w:r>
      <w:r w:rsidRPr="005A4661">
        <w:rPr>
          <w:spacing w:val="9"/>
        </w:rPr>
        <w:t xml:space="preserve"> </w:t>
      </w:r>
      <w:r w:rsidRPr="005A4661">
        <w:rPr>
          <w:spacing w:val="-1"/>
        </w:rPr>
        <w:t>and</w:t>
      </w:r>
      <w:r w:rsidRPr="005A4661">
        <w:rPr>
          <w:spacing w:val="10"/>
        </w:rPr>
        <w:t xml:space="preserve"> </w:t>
      </w:r>
      <w:r w:rsidRPr="005A4661">
        <w:t>record</w:t>
      </w:r>
      <w:r w:rsidRPr="005A4661">
        <w:rPr>
          <w:spacing w:val="9"/>
        </w:rPr>
        <w:t xml:space="preserve"> </w:t>
      </w:r>
      <w:r w:rsidRPr="005A4661">
        <w:rPr>
          <w:spacing w:val="-1"/>
        </w:rPr>
        <w:t>total</w:t>
      </w:r>
      <w:r w:rsidRPr="005A4661">
        <w:rPr>
          <w:spacing w:val="11"/>
        </w:rPr>
        <w:t xml:space="preserve"> </w:t>
      </w:r>
      <w:r w:rsidRPr="005A4661">
        <w:rPr>
          <w:spacing w:val="-1"/>
        </w:rPr>
        <w:t>vials</w:t>
      </w:r>
      <w:r w:rsidRPr="005A4661">
        <w:rPr>
          <w:spacing w:val="9"/>
        </w:rPr>
        <w:t xml:space="preserve"> </w:t>
      </w:r>
      <w:r w:rsidRPr="005A4661">
        <w:rPr>
          <w:spacing w:val="-1"/>
        </w:rPr>
        <w:t>taken</w:t>
      </w:r>
      <w:r w:rsidRPr="005A4661">
        <w:rPr>
          <w:spacing w:val="10"/>
        </w:rPr>
        <w:t xml:space="preserve"> </w:t>
      </w:r>
      <w:r w:rsidRPr="005A4661">
        <w:t>for</w:t>
      </w:r>
      <w:r w:rsidRPr="005A4661">
        <w:rPr>
          <w:spacing w:val="11"/>
        </w:rPr>
        <w:t xml:space="preserve"> </w:t>
      </w:r>
      <w:r w:rsidRPr="005A4661">
        <w:rPr>
          <w:spacing w:val="-1"/>
        </w:rPr>
        <w:t>2</w:t>
      </w:r>
      <w:proofErr w:type="spellStart"/>
      <w:r w:rsidRPr="005A4661">
        <w:rPr>
          <w:spacing w:val="-1"/>
          <w:position w:val="9"/>
          <w:sz w:val="16"/>
          <w:szCs w:val="16"/>
        </w:rPr>
        <w:t>nd</w:t>
      </w:r>
      <w:proofErr w:type="spellEnd"/>
      <w:r w:rsidRPr="005A4661">
        <w:rPr>
          <w:spacing w:val="31"/>
          <w:position w:val="9"/>
          <w:sz w:val="16"/>
          <w:szCs w:val="16"/>
        </w:rPr>
        <w:t xml:space="preserve"> </w:t>
      </w:r>
      <w:r w:rsidRPr="005A4661">
        <w:rPr>
          <w:spacing w:val="-1"/>
        </w:rPr>
        <w:t>100%</w:t>
      </w:r>
      <w:r w:rsidRPr="005A4661">
        <w:rPr>
          <w:spacing w:val="10"/>
        </w:rPr>
        <w:t xml:space="preserve"> </w:t>
      </w:r>
      <w:r w:rsidRPr="005A4661">
        <w:rPr>
          <w:spacing w:val="-1"/>
        </w:rPr>
        <w:t>visual</w:t>
      </w:r>
      <w:r w:rsidRPr="005A4661">
        <w:rPr>
          <w:spacing w:val="11"/>
        </w:rPr>
        <w:t xml:space="preserve"> </w:t>
      </w:r>
      <w:r w:rsidRPr="005A4661">
        <w:rPr>
          <w:spacing w:val="-1"/>
        </w:rPr>
        <w:t>inspection,</w:t>
      </w:r>
      <w:r w:rsidRPr="005A4661">
        <w:rPr>
          <w:spacing w:val="10"/>
        </w:rPr>
        <w:t xml:space="preserve"> </w:t>
      </w:r>
      <w:r w:rsidRPr="005A4661">
        <w:rPr>
          <w:spacing w:val="-1"/>
        </w:rPr>
        <w:t>total</w:t>
      </w:r>
      <w:r w:rsidRPr="005A4661">
        <w:rPr>
          <w:spacing w:val="10"/>
        </w:rPr>
        <w:t xml:space="preserve"> </w:t>
      </w:r>
      <w:r w:rsidRPr="005A4661">
        <w:rPr>
          <w:spacing w:val="-1"/>
        </w:rPr>
        <w:t>rejected</w:t>
      </w:r>
      <w:r w:rsidRPr="005A4661">
        <w:rPr>
          <w:spacing w:val="9"/>
        </w:rPr>
        <w:t xml:space="preserve"> </w:t>
      </w:r>
      <w:r w:rsidRPr="005A4661">
        <w:rPr>
          <w:spacing w:val="-1"/>
        </w:rPr>
        <w:t>vials</w:t>
      </w:r>
      <w:r w:rsidRPr="005A4661">
        <w:rPr>
          <w:spacing w:val="103"/>
        </w:rPr>
        <w:t xml:space="preserve"> </w:t>
      </w:r>
      <w:r w:rsidRPr="005A4661">
        <w:t>and</w:t>
      </w:r>
      <w:r w:rsidRPr="005A4661">
        <w:rPr>
          <w:spacing w:val="-1"/>
        </w:rPr>
        <w:t xml:space="preserve"> total</w:t>
      </w:r>
      <w:r w:rsidRPr="005A4661">
        <w:t xml:space="preserve"> </w:t>
      </w:r>
      <w:r w:rsidRPr="005A4661">
        <w:rPr>
          <w:spacing w:val="-1"/>
        </w:rPr>
        <w:t>good</w:t>
      </w:r>
      <w:r w:rsidRPr="005A4661">
        <w:t xml:space="preserve"> vials</w:t>
      </w:r>
      <w:r w:rsidRPr="005A4661">
        <w:rPr>
          <w:spacing w:val="-1"/>
        </w:rPr>
        <w:t xml:space="preserve"> after</w:t>
      </w:r>
      <w:r w:rsidRPr="005A4661">
        <w:t xml:space="preserve"> 2</w:t>
      </w:r>
      <w:proofErr w:type="spellStart"/>
      <w:r w:rsidRPr="005A4661">
        <w:rPr>
          <w:position w:val="9"/>
          <w:sz w:val="16"/>
          <w:szCs w:val="16"/>
        </w:rPr>
        <w:t>nd</w:t>
      </w:r>
      <w:proofErr w:type="spellEnd"/>
      <w:r w:rsidRPr="005A4661">
        <w:rPr>
          <w:spacing w:val="19"/>
          <w:position w:val="9"/>
          <w:sz w:val="16"/>
          <w:szCs w:val="16"/>
        </w:rPr>
        <w:t xml:space="preserve"> </w:t>
      </w:r>
      <w:r w:rsidRPr="005A4661">
        <w:t>100%</w:t>
      </w:r>
      <w:r w:rsidRPr="005A4661">
        <w:rPr>
          <w:spacing w:val="-1"/>
        </w:rPr>
        <w:t xml:space="preserve"> visual inspection.</w:t>
      </w:r>
    </w:p>
    <w:p w14:paraId="71D952BC" w14:textId="34FA045A" w:rsidR="00521686" w:rsidRPr="005A4661" w:rsidRDefault="00521686" w:rsidP="00A97AB6">
      <w:pPr>
        <w:pStyle w:val="BodyText"/>
        <w:numPr>
          <w:ilvl w:val="0"/>
          <w:numId w:val="21"/>
        </w:numPr>
        <w:tabs>
          <w:tab w:val="left" w:pos="458"/>
        </w:tabs>
        <w:kinsoku w:val="0"/>
        <w:overflowPunct w:val="0"/>
        <w:autoSpaceDE w:val="0"/>
        <w:autoSpaceDN w:val="0"/>
        <w:adjustRightInd w:val="0"/>
        <w:spacing w:before="37" w:after="0" w:line="360" w:lineRule="auto"/>
        <w:ind w:left="457" w:right="116" w:hanging="357"/>
        <w:jc w:val="both"/>
        <w:rPr>
          <w:spacing w:val="-1"/>
        </w:rPr>
      </w:pPr>
      <w:r w:rsidRPr="00733232">
        <w:rPr>
          <w:spacing w:val="-1"/>
        </w:rPr>
        <w:t>Perform</w:t>
      </w:r>
      <w:r w:rsidRPr="00733232">
        <w:rPr>
          <w:spacing w:val="-4"/>
        </w:rPr>
        <w:t xml:space="preserve"> </w:t>
      </w:r>
      <w:r w:rsidRPr="00733232">
        <w:rPr>
          <w:spacing w:val="-1"/>
        </w:rPr>
        <w:t>in-process</w:t>
      </w:r>
      <w:r w:rsidRPr="00733232">
        <w:rPr>
          <w:spacing w:val="-5"/>
        </w:rPr>
        <w:t xml:space="preserve"> </w:t>
      </w:r>
      <w:r w:rsidRPr="00733232">
        <w:rPr>
          <w:spacing w:val="-1"/>
        </w:rPr>
        <w:t>checking</w:t>
      </w:r>
      <w:r w:rsidRPr="00733232">
        <w:rPr>
          <w:spacing w:val="-4"/>
        </w:rPr>
        <w:t xml:space="preserve"> </w:t>
      </w:r>
      <w:r w:rsidRPr="00733232">
        <w:t>of</w:t>
      </w:r>
      <w:r w:rsidRPr="00733232">
        <w:rPr>
          <w:spacing w:val="-5"/>
        </w:rPr>
        <w:t xml:space="preserve"> </w:t>
      </w:r>
      <w:r w:rsidRPr="00733232">
        <w:rPr>
          <w:spacing w:val="-1"/>
        </w:rPr>
        <w:t>visual</w:t>
      </w:r>
      <w:r w:rsidRPr="00733232">
        <w:rPr>
          <w:spacing w:val="-4"/>
        </w:rPr>
        <w:t xml:space="preserve"> </w:t>
      </w:r>
      <w:r w:rsidRPr="00733232">
        <w:rPr>
          <w:spacing w:val="-1"/>
        </w:rPr>
        <w:t>inspected</w:t>
      </w:r>
      <w:r w:rsidRPr="00733232">
        <w:rPr>
          <w:spacing w:val="-5"/>
        </w:rPr>
        <w:t xml:space="preserve"> </w:t>
      </w:r>
      <w:r w:rsidRPr="005A4661">
        <w:t>vials</w:t>
      </w:r>
      <w:r w:rsidRPr="005A4661">
        <w:rPr>
          <w:spacing w:val="-5"/>
        </w:rPr>
        <w:t xml:space="preserve"> </w:t>
      </w:r>
      <w:r w:rsidRPr="005A4661">
        <w:t>by</w:t>
      </w:r>
      <w:r w:rsidRPr="005A4661">
        <w:rPr>
          <w:spacing w:val="-4"/>
        </w:rPr>
        <w:t xml:space="preserve"> </w:t>
      </w:r>
      <w:r w:rsidRPr="005A4661">
        <w:rPr>
          <w:spacing w:val="-1"/>
        </w:rPr>
        <w:t>sampling</w:t>
      </w:r>
      <w:r w:rsidRPr="005A4661">
        <w:rPr>
          <w:spacing w:val="-5"/>
        </w:rPr>
        <w:t xml:space="preserve"> </w:t>
      </w:r>
      <w:r w:rsidRPr="005A4661">
        <w:rPr>
          <w:spacing w:val="-1"/>
        </w:rPr>
        <w:t>randomly</w:t>
      </w:r>
      <w:r w:rsidRPr="005A4661">
        <w:rPr>
          <w:spacing w:val="-4"/>
        </w:rPr>
        <w:t xml:space="preserve"> </w:t>
      </w:r>
      <w:r w:rsidRPr="007A009F">
        <w:rPr>
          <w:spacing w:val="-1"/>
          <w:highlight w:val="yellow"/>
        </w:rPr>
        <w:t>NLT</w:t>
      </w:r>
      <w:r w:rsidRPr="007A009F">
        <w:rPr>
          <w:spacing w:val="-4"/>
          <w:highlight w:val="yellow"/>
        </w:rPr>
        <w:t xml:space="preserve"> </w:t>
      </w:r>
      <w:r w:rsidR="007A009F" w:rsidRPr="007A009F">
        <w:rPr>
          <w:highlight w:val="yellow"/>
        </w:rPr>
        <w:t>XX</w:t>
      </w:r>
      <w:r w:rsidRPr="005A4661">
        <w:rPr>
          <w:spacing w:val="-5"/>
        </w:rPr>
        <w:t xml:space="preserve"> </w:t>
      </w:r>
      <w:r w:rsidRPr="005A4661">
        <w:rPr>
          <w:spacing w:val="-1"/>
        </w:rPr>
        <w:t>vials</w:t>
      </w:r>
      <w:r w:rsidRPr="005A4661">
        <w:rPr>
          <w:spacing w:val="93"/>
        </w:rPr>
        <w:t xml:space="preserve"> </w:t>
      </w:r>
      <w:r w:rsidRPr="005A4661">
        <w:t>during</w:t>
      </w:r>
      <w:r w:rsidRPr="005A4661">
        <w:rPr>
          <w:spacing w:val="8"/>
        </w:rPr>
        <w:t xml:space="preserve"> </w:t>
      </w:r>
      <w:r w:rsidRPr="005A4661">
        <w:rPr>
          <w:spacing w:val="-1"/>
        </w:rPr>
        <w:t>visual</w:t>
      </w:r>
      <w:r w:rsidRPr="005A4661">
        <w:rPr>
          <w:spacing w:val="8"/>
        </w:rPr>
        <w:t xml:space="preserve"> </w:t>
      </w:r>
      <w:r w:rsidRPr="005A4661">
        <w:rPr>
          <w:spacing w:val="-1"/>
        </w:rPr>
        <w:t>inspection</w:t>
      </w:r>
      <w:r w:rsidRPr="005A4661">
        <w:rPr>
          <w:spacing w:val="7"/>
        </w:rPr>
        <w:t xml:space="preserve"> </w:t>
      </w:r>
      <w:r w:rsidRPr="005A4661">
        <w:t>at</w:t>
      </w:r>
      <w:r w:rsidRPr="005A4661">
        <w:rPr>
          <w:spacing w:val="8"/>
        </w:rPr>
        <w:t xml:space="preserve"> </w:t>
      </w:r>
      <w:r w:rsidRPr="005A4661">
        <w:rPr>
          <w:spacing w:val="-1"/>
        </w:rPr>
        <w:t>start</w:t>
      </w:r>
      <w:r w:rsidRPr="005A4661">
        <w:rPr>
          <w:spacing w:val="8"/>
        </w:rPr>
        <w:t xml:space="preserve"> </w:t>
      </w:r>
      <w:r w:rsidRPr="005A4661">
        <w:t>up</w:t>
      </w:r>
      <w:r w:rsidRPr="005A4661">
        <w:rPr>
          <w:spacing w:val="8"/>
        </w:rPr>
        <w:t xml:space="preserve"> </w:t>
      </w:r>
      <w:r w:rsidRPr="005A4661">
        <w:rPr>
          <w:spacing w:val="-1"/>
        </w:rPr>
        <w:t>and</w:t>
      </w:r>
      <w:r w:rsidRPr="005A4661">
        <w:rPr>
          <w:spacing w:val="8"/>
        </w:rPr>
        <w:t xml:space="preserve"> </w:t>
      </w:r>
      <w:r w:rsidRPr="005A4661">
        <w:t>every</w:t>
      </w:r>
      <w:r w:rsidRPr="005A4661">
        <w:rPr>
          <w:spacing w:val="8"/>
        </w:rPr>
        <w:t xml:space="preserve"> </w:t>
      </w:r>
      <w:r w:rsidR="007A009F" w:rsidRPr="007A009F">
        <w:rPr>
          <w:highlight w:val="yellow"/>
        </w:rPr>
        <w:t>XX</w:t>
      </w:r>
      <w:r w:rsidRPr="007A009F">
        <w:rPr>
          <w:spacing w:val="6"/>
          <w:highlight w:val="yellow"/>
        </w:rPr>
        <w:t xml:space="preserve"> </w:t>
      </w:r>
      <w:r w:rsidRPr="007A009F">
        <w:rPr>
          <w:highlight w:val="yellow"/>
        </w:rPr>
        <w:t>Minutes</w:t>
      </w:r>
      <w:r w:rsidRPr="007A009F">
        <w:rPr>
          <w:spacing w:val="7"/>
          <w:highlight w:val="yellow"/>
        </w:rPr>
        <w:t xml:space="preserve"> </w:t>
      </w:r>
      <w:r w:rsidRPr="007A009F">
        <w:rPr>
          <w:highlight w:val="yellow"/>
        </w:rPr>
        <w:t>±</w:t>
      </w:r>
      <w:r w:rsidRPr="007A009F">
        <w:rPr>
          <w:spacing w:val="8"/>
          <w:highlight w:val="yellow"/>
        </w:rPr>
        <w:t xml:space="preserve"> </w:t>
      </w:r>
      <w:r w:rsidR="007A009F" w:rsidRPr="007A009F">
        <w:rPr>
          <w:spacing w:val="-1"/>
          <w:highlight w:val="yellow"/>
        </w:rPr>
        <w:t>XX</w:t>
      </w:r>
      <w:r w:rsidRPr="007A009F">
        <w:rPr>
          <w:spacing w:val="8"/>
          <w:highlight w:val="yellow"/>
        </w:rPr>
        <w:t xml:space="preserve"> </w:t>
      </w:r>
      <w:r w:rsidRPr="007A009F">
        <w:rPr>
          <w:spacing w:val="-1"/>
          <w:highlight w:val="yellow"/>
        </w:rPr>
        <w:t>minutes</w:t>
      </w:r>
      <w:r w:rsidRPr="005A4661">
        <w:rPr>
          <w:spacing w:val="8"/>
        </w:rPr>
        <w:t xml:space="preserve"> </w:t>
      </w:r>
      <w:r w:rsidRPr="005A4661">
        <w:rPr>
          <w:spacing w:val="-1"/>
        </w:rPr>
        <w:t>by</w:t>
      </w:r>
      <w:r w:rsidRPr="005A4661">
        <w:rPr>
          <w:spacing w:val="8"/>
        </w:rPr>
        <w:t xml:space="preserve"> </w:t>
      </w:r>
      <w:r w:rsidRPr="005A4661">
        <w:rPr>
          <w:spacing w:val="-1"/>
        </w:rPr>
        <w:t>manufacturing</w:t>
      </w:r>
      <w:r w:rsidRPr="005A4661">
        <w:rPr>
          <w:spacing w:val="57"/>
        </w:rPr>
        <w:t xml:space="preserve"> </w:t>
      </w:r>
      <w:r w:rsidRPr="005A4661">
        <w:t>team</w:t>
      </w:r>
      <w:r w:rsidRPr="005A4661">
        <w:rPr>
          <w:spacing w:val="-1"/>
        </w:rPr>
        <w:t xml:space="preserve"> </w:t>
      </w:r>
      <w:r w:rsidRPr="005A4661">
        <w:t xml:space="preserve">and </w:t>
      </w:r>
      <w:r w:rsidRPr="005A4661">
        <w:rPr>
          <w:spacing w:val="-1"/>
        </w:rPr>
        <w:t>record</w:t>
      </w:r>
      <w:r w:rsidRPr="005A4661">
        <w:t xml:space="preserve"> the good</w:t>
      </w:r>
      <w:r w:rsidRPr="005A4661">
        <w:rPr>
          <w:spacing w:val="-2"/>
        </w:rPr>
        <w:t xml:space="preserve"> </w:t>
      </w:r>
      <w:r w:rsidRPr="005A4661">
        <w:t>vials</w:t>
      </w:r>
      <w:r w:rsidRPr="005A4661">
        <w:rPr>
          <w:spacing w:val="-1"/>
        </w:rPr>
        <w:t xml:space="preserve"> </w:t>
      </w:r>
      <w:r w:rsidRPr="005A4661">
        <w:t xml:space="preserve">and </w:t>
      </w:r>
      <w:r w:rsidRPr="005A4661">
        <w:rPr>
          <w:spacing w:val="-1"/>
        </w:rPr>
        <w:t>rejected</w:t>
      </w:r>
      <w:r w:rsidRPr="005A4661">
        <w:t xml:space="preserve"> </w:t>
      </w:r>
      <w:r w:rsidRPr="005A4661">
        <w:rPr>
          <w:spacing w:val="-1"/>
        </w:rPr>
        <w:t>vials.</w:t>
      </w:r>
    </w:p>
    <w:p w14:paraId="3947EE08" w14:textId="66905F7A" w:rsidR="00521686" w:rsidRDefault="00521686" w:rsidP="00A97AB6">
      <w:pPr>
        <w:pStyle w:val="BodyText"/>
        <w:numPr>
          <w:ilvl w:val="0"/>
          <w:numId w:val="21"/>
        </w:numPr>
        <w:tabs>
          <w:tab w:val="left" w:pos="458"/>
        </w:tabs>
        <w:kinsoku w:val="0"/>
        <w:overflowPunct w:val="0"/>
        <w:autoSpaceDE w:val="0"/>
        <w:autoSpaceDN w:val="0"/>
        <w:adjustRightInd w:val="0"/>
        <w:spacing w:before="27" w:after="0" w:line="360" w:lineRule="auto"/>
        <w:ind w:left="457" w:right="116" w:hanging="357"/>
        <w:jc w:val="both"/>
      </w:pPr>
      <w:r w:rsidRPr="00733232">
        <w:rPr>
          <w:spacing w:val="-1"/>
        </w:rPr>
        <w:t>Record</w:t>
      </w:r>
      <w:r w:rsidRPr="00733232">
        <w:rPr>
          <w:spacing w:val="12"/>
        </w:rPr>
        <w:t xml:space="preserve"> </w:t>
      </w:r>
      <w:r w:rsidRPr="00733232">
        <w:t>the</w:t>
      </w:r>
      <w:r w:rsidRPr="00733232">
        <w:rPr>
          <w:spacing w:val="12"/>
        </w:rPr>
        <w:t xml:space="preserve"> </w:t>
      </w:r>
      <w:r w:rsidRPr="00733232">
        <w:rPr>
          <w:spacing w:val="-1"/>
        </w:rPr>
        <w:t>total</w:t>
      </w:r>
      <w:r w:rsidRPr="00733232">
        <w:rPr>
          <w:spacing w:val="13"/>
        </w:rPr>
        <w:t xml:space="preserve"> </w:t>
      </w:r>
      <w:r w:rsidRPr="00733232">
        <w:rPr>
          <w:spacing w:val="-1"/>
        </w:rPr>
        <w:t>number</w:t>
      </w:r>
      <w:r w:rsidRPr="00733232">
        <w:rPr>
          <w:spacing w:val="12"/>
        </w:rPr>
        <w:t xml:space="preserve"> </w:t>
      </w:r>
      <w:r w:rsidRPr="00733232">
        <w:t>of</w:t>
      </w:r>
      <w:r w:rsidRPr="00733232">
        <w:rPr>
          <w:spacing w:val="13"/>
        </w:rPr>
        <w:t xml:space="preserve"> </w:t>
      </w:r>
      <w:r w:rsidRPr="00733232">
        <w:rPr>
          <w:spacing w:val="-1"/>
        </w:rPr>
        <w:t>vials</w:t>
      </w:r>
      <w:r w:rsidRPr="00733232">
        <w:rPr>
          <w:spacing w:val="13"/>
        </w:rPr>
        <w:t xml:space="preserve"> </w:t>
      </w:r>
      <w:r w:rsidRPr="00733232">
        <w:rPr>
          <w:spacing w:val="-1"/>
        </w:rPr>
        <w:t>inspected,</w:t>
      </w:r>
      <w:r w:rsidRPr="00733232">
        <w:rPr>
          <w:spacing w:val="12"/>
        </w:rPr>
        <w:t xml:space="preserve"> </w:t>
      </w:r>
      <w:r w:rsidRPr="00733232">
        <w:rPr>
          <w:spacing w:val="-1"/>
        </w:rPr>
        <w:t>total</w:t>
      </w:r>
      <w:r w:rsidRPr="00733232">
        <w:rPr>
          <w:spacing w:val="12"/>
        </w:rPr>
        <w:t xml:space="preserve"> </w:t>
      </w:r>
      <w:r w:rsidRPr="00733232">
        <w:t>number</w:t>
      </w:r>
      <w:r>
        <w:rPr>
          <w:spacing w:val="13"/>
        </w:rPr>
        <w:t xml:space="preserve"> </w:t>
      </w:r>
      <w:r>
        <w:t>of</w:t>
      </w:r>
      <w:r>
        <w:rPr>
          <w:spacing w:val="12"/>
        </w:rPr>
        <w:t xml:space="preserve"> </w:t>
      </w:r>
      <w:r>
        <w:rPr>
          <w:spacing w:val="-1"/>
        </w:rPr>
        <w:t>rejected</w:t>
      </w:r>
      <w:r>
        <w:rPr>
          <w:spacing w:val="13"/>
        </w:rPr>
        <w:t xml:space="preserve"> </w:t>
      </w:r>
      <w:r>
        <w:rPr>
          <w:spacing w:val="-1"/>
        </w:rPr>
        <w:t>vials</w:t>
      </w:r>
      <w:r>
        <w:rPr>
          <w:spacing w:val="13"/>
        </w:rPr>
        <w:t xml:space="preserve"> </w:t>
      </w:r>
      <w:r>
        <w:t>(1</w:t>
      </w:r>
      <w:proofErr w:type="spellStart"/>
      <w:r>
        <w:rPr>
          <w:position w:val="9"/>
          <w:sz w:val="16"/>
          <w:szCs w:val="16"/>
        </w:rPr>
        <w:t>st</w:t>
      </w:r>
      <w:proofErr w:type="spellEnd"/>
      <w:r>
        <w:rPr>
          <w:spacing w:val="33"/>
          <w:position w:val="9"/>
          <w:sz w:val="16"/>
          <w:szCs w:val="16"/>
        </w:rPr>
        <w:t xml:space="preserve"> </w:t>
      </w:r>
      <w:r>
        <w:rPr>
          <w:spacing w:val="-1"/>
        </w:rPr>
        <w:t>inspection,</w:t>
      </w:r>
      <w:r>
        <w:rPr>
          <w:spacing w:val="97"/>
        </w:rPr>
        <w:t xml:space="preserve"> </w:t>
      </w:r>
      <w:r>
        <w:t>2</w:t>
      </w:r>
      <w:proofErr w:type="spellStart"/>
      <w:r>
        <w:rPr>
          <w:position w:val="9"/>
          <w:sz w:val="16"/>
          <w:szCs w:val="16"/>
        </w:rPr>
        <w:t>nd</w:t>
      </w:r>
      <w:proofErr w:type="spellEnd"/>
      <w:r>
        <w:rPr>
          <w:spacing w:val="19"/>
          <w:position w:val="9"/>
          <w:sz w:val="16"/>
          <w:szCs w:val="16"/>
        </w:rPr>
        <w:t xml:space="preserve"> </w:t>
      </w:r>
      <w:r>
        <w:rPr>
          <w:spacing w:val="-1"/>
        </w:rPr>
        <w:t>inspection</w:t>
      </w:r>
      <w:r>
        <w:t xml:space="preserve"> and during</w:t>
      </w:r>
      <w:r>
        <w:rPr>
          <w:spacing w:val="-2"/>
        </w:rPr>
        <w:t xml:space="preserve"> </w:t>
      </w:r>
      <w:r>
        <w:rPr>
          <w:spacing w:val="-1"/>
        </w:rPr>
        <w:t xml:space="preserve">in-process) </w:t>
      </w:r>
      <w:r>
        <w:t xml:space="preserve">and </w:t>
      </w:r>
      <w:r>
        <w:rPr>
          <w:spacing w:val="-1"/>
        </w:rPr>
        <w:t>total</w:t>
      </w:r>
      <w:r>
        <w:t xml:space="preserve"> </w:t>
      </w:r>
      <w:r>
        <w:rPr>
          <w:spacing w:val="-1"/>
        </w:rPr>
        <w:t xml:space="preserve">number </w:t>
      </w:r>
      <w:r>
        <w:t xml:space="preserve">of </w:t>
      </w:r>
      <w:r w:rsidR="007A009F">
        <w:rPr>
          <w:spacing w:val="-1"/>
        </w:rPr>
        <w:t>good</w:t>
      </w:r>
      <w:r w:rsidR="007A009F">
        <w:t>, inspected</w:t>
      </w:r>
      <w:r>
        <w:rPr>
          <w:spacing w:val="-2"/>
        </w:rPr>
        <w:t xml:space="preserve"> </w:t>
      </w:r>
      <w:r>
        <w:t>vials.</w:t>
      </w:r>
    </w:p>
    <w:p w14:paraId="28663FFE" w14:textId="58325DF8" w:rsidR="00521686" w:rsidRPr="00903910" w:rsidRDefault="00521686" w:rsidP="00A97AB6">
      <w:pPr>
        <w:pStyle w:val="BodyText"/>
        <w:numPr>
          <w:ilvl w:val="0"/>
          <w:numId w:val="21"/>
        </w:numPr>
        <w:tabs>
          <w:tab w:val="left" w:pos="458"/>
        </w:tabs>
        <w:kinsoku w:val="0"/>
        <w:overflowPunct w:val="0"/>
        <w:autoSpaceDE w:val="0"/>
        <w:autoSpaceDN w:val="0"/>
        <w:adjustRightInd w:val="0"/>
        <w:spacing w:before="0" w:after="0" w:line="360" w:lineRule="auto"/>
        <w:ind w:left="457" w:hanging="357"/>
        <w:rPr>
          <w:spacing w:val="-1"/>
        </w:rPr>
      </w:pPr>
      <w:r>
        <w:rPr>
          <w:spacing w:val="-1"/>
        </w:rPr>
        <w:t>Perform</w:t>
      </w:r>
      <w:r>
        <w:rPr>
          <w:spacing w:val="-6"/>
        </w:rPr>
        <w:t xml:space="preserve"> </w:t>
      </w:r>
      <w:r>
        <w:rPr>
          <w:spacing w:val="-1"/>
        </w:rPr>
        <w:t>AQL</w:t>
      </w:r>
      <w:r>
        <w:rPr>
          <w:spacing w:val="-7"/>
        </w:rPr>
        <w:t xml:space="preserve"> </w:t>
      </w:r>
      <w:r>
        <w:rPr>
          <w:spacing w:val="-1"/>
        </w:rPr>
        <w:t>(Acceptance</w:t>
      </w:r>
      <w:r>
        <w:rPr>
          <w:spacing w:val="-6"/>
        </w:rPr>
        <w:t xml:space="preserve"> </w:t>
      </w:r>
      <w:r>
        <w:rPr>
          <w:spacing w:val="-1"/>
        </w:rPr>
        <w:t>Quality</w:t>
      </w:r>
      <w:r>
        <w:rPr>
          <w:spacing w:val="-6"/>
        </w:rPr>
        <w:t xml:space="preserve"> </w:t>
      </w:r>
      <w:r>
        <w:rPr>
          <w:spacing w:val="-1"/>
        </w:rPr>
        <w:t>Limit)</w:t>
      </w:r>
      <w:r>
        <w:rPr>
          <w:spacing w:val="-6"/>
        </w:rPr>
        <w:t xml:space="preserve"> </w:t>
      </w:r>
      <w:r>
        <w:rPr>
          <w:spacing w:val="-1"/>
        </w:rPr>
        <w:t>after</w:t>
      </w:r>
      <w:r>
        <w:rPr>
          <w:spacing w:val="-6"/>
        </w:rPr>
        <w:t xml:space="preserve"> </w:t>
      </w:r>
      <w:r>
        <w:rPr>
          <w:spacing w:val="-1"/>
        </w:rPr>
        <w:t>completion</w:t>
      </w:r>
      <w:r>
        <w:rPr>
          <w:spacing w:val="-6"/>
        </w:rPr>
        <w:t xml:space="preserve"> </w:t>
      </w:r>
      <w:r>
        <w:rPr>
          <w:spacing w:val="-1"/>
        </w:rPr>
        <w:t>of</w:t>
      </w:r>
      <w:r>
        <w:rPr>
          <w:spacing w:val="-7"/>
        </w:rPr>
        <w:t xml:space="preserve"> </w:t>
      </w:r>
      <w:r>
        <w:t>visual</w:t>
      </w:r>
      <w:r>
        <w:rPr>
          <w:spacing w:val="-7"/>
        </w:rPr>
        <w:t xml:space="preserve"> </w:t>
      </w:r>
      <w:r>
        <w:rPr>
          <w:spacing w:val="-1"/>
        </w:rPr>
        <w:t>inspection</w:t>
      </w:r>
      <w:r>
        <w:rPr>
          <w:spacing w:val="-6"/>
        </w:rPr>
        <w:t xml:space="preserve"> </w:t>
      </w:r>
      <w:r>
        <w:t>and</w:t>
      </w:r>
      <w:r>
        <w:rPr>
          <w:spacing w:val="-8"/>
        </w:rPr>
        <w:t xml:space="preserve"> </w:t>
      </w:r>
      <w:r>
        <w:rPr>
          <w:spacing w:val="-1"/>
        </w:rPr>
        <w:t>record</w:t>
      </w:r>
      <w:r w:rsidR="00903910">
        <w:rPr>
          <w:spacing w:val="-1"/>
        </w:rPr>
        <w:t xml:space="preserve"> </w:t>
      </w:r>
      <w:r>
        <w:t xml:space="preserve">the </w:t>
      </w:r>
      <w:r w:rsidRPr="00903910">
        <w:rPr>
          <w:spacing w:val="-1"/>
        </w:rPr>
        <w:t xml:space="preserve">number </w:t>
      </w:r>
      <w:r>
        <w:t xml:space="preserve">of </w:t>
      </w:r>
      <w:r w:rsidRPr="00903910">
        <w:rPr>
          <w:spacing w:val="-1"/>
        </w:rPr>
        <w:t>vials</w:t>
      </w:r>
      <w:r>
        <w:t xml:space="preserve"> </w:t>
      </w:r>
      <w:r w:rsidRPr="00903910">
        <w:rPr>
          <w:spacing w:val="-1"/>
        </w:rPr>
        <w:t>rejected</w:t>
      </w:r>
      <w:r>
        <w:t xml:space="preserve"> </w:t>
      </w:r>
      <w:r w:rsidRPr="00903910">
        <w:rPr>
          <w:spacing w:val="-1"/>
        </w:rPr>
        <w:t>during</w:t>
      </w:r>
      <w:r w:rsidRPr="00903910">
        <w:rPr>
          <w:spacing w:val="-2"/>
        </w:rPr>
        <w:t xml:space="preserve"> </w:t>
      </w:r>
      <w:r w:rsidRPr="00903910">
        <w:rPr>
          <w:spacing w:val="-1"/>
        </w:rPr>
        <w:t>AQL.</w:t>
      </w:r>
    </w:p>
    <w:p w14:paraId="75B1B342" w14:textId="77777777" w:rsidR="00521686" w:rsidRDefault="00521686" w:rsidP="00A97AB6">
      <w:pPr>
        <w:pStyle w:val="BodyText"/>
        <w:numPr>
          <w:ilvl w:val="0"/>
          <w:numId w:val="21"/>
        </w:numPr>
        <w:tabs>
          <w:tab w:val="left" w:pos="458"/>
        </w:tabs>
        <w:kinsoku w:val="0"/>
        <w:overflowPunct w:val="0"/>
        <w:autoSpaceDE w:val="0"/>
        <w:autoSpaceDN w:val="0"/>
        <w:adjustRightInd w:val="0"/>
        <w:spacing w:before="137" w:after="0" w:line="360" w:lineRule="auto"/>
        <w:ind w:left="457" w:right="118" w:hanging="357"/>
        <w:rPr>
          <w:spacing w:val="-1"/>
        </w:rPr>
      </w:pPr>
      <w:r>
        <w:rPr>
          <w:spacing w:val="-1"/>
        </w:rPr>
        <w:t>Collect</w:t>
      </w:r>
      <w:r>
        <w:rPr>
          <w:spacing w:val="-7"/>
        </w:rPr>
        <w:t xml:space="preserve"> </w:t>
      </w:r>
      <w:r>
        <w:rPr>
          <w:spacing w:val="-1"/>
        </w:rPr>
        <w:t>the</w:t>
      </w:r>
      <w:r>
        <w:rPr>
          <w:spacing w:val="-7"/>
        </w:rPr>
        <w:t xml:space="preserve"> </w:t>
      </w:r>
      <w:r>
        <w:rPr>
          <w:spacing w:val="-1"/>
        </w:rPr>
        <w:t>rejected</w:t>
      </w:r>
      <w:r>
        <w:rPr>
          <w:spacing w:val="-8"/>
        </w:rPr>
        <w:t xml:space="preserve"> </w:t>
      </w:r>
      <w:r>
        <w:t>units</w:t>
      </w:r>
      <w:r>
        <w:rPr>
          <w:spacing w:val="-9"/>
        </w:rPr>
        <w:t xml:space="preserve"> </w:t>
      </w:r>
      <w:r>
        <w:t>(if</w:t>
      </w:r>
      <w:r>
        <w:rPr>
          <w:spacing w:val="-7"/>
        </w:rPr>
        <w:t xml:space="preserve"> </w:t>
      </w:r>
      <w:r>
        <w:t>any)</w:t>
      </w:r>
      <w:r>
        <w:rPr>
          <w:spacing w:val="-7"/>
        </w:rPr>
        <w:t xml:space="preserve"> </w:t>
      </w:r>
      <w:r>
        <w:t>in</w:t>
      </w:r>
      <w:r>
        <w:rPr>
          <w:spacing w:val="-8"/>
        </w:rPr>
        <w:t xml:space="preserve"> </w:t>
      </w:r>
      <w:r>
        <w:rPr>
          <w:spacing w:val="-1"/>
        </w:rPr>
        <w:t>duly</w:t>
      </w:r>
      <w:r>
        <w:rPr>
          <w:spacing w:val="-8"/>
        </w:rPr>
        <w:t xml:space="preserve"> </w:t>
      </w:r>
      <w:r>
        <w:rPr>
          <w:spacing w:val="-1"/>
        </w:rPr>
        <w:t>labeled</w:t>
      </w:r>
      <w:r>
        <w:rPr>
          <w:spacing w:val="-8"/>
        </w:rPr>
        <w:t xml:space="preserve"> </w:t>
      </w:r>
      <w:r>
        <w:rPr>
          <w:spacing w:val="-1"/>
        </w:rPr>
        <w:t>container</w:t>
      </w:r>
      <w:r>
        <w:rPr>
          <w:spacing w:val="-7"/>
        </w:rPr>
        <w:t xml:space="preserve"> </w:t>
      </w:r>
      <w:r>
        <w:t>for</w:t>
      </w:r>
      <w:r>
        <w:rPr>
          <w:spacing w:val="-8"/>
        </w:rPr>
        <w:t xml:space="preserve"> </w:t>
      </w:r>
      <w:r>
        <w:rPr>
          <w:spacing w:val="-1"/>
        </w:rPr>
        <w:t>destruction.</w:t>
      </w:r>
      <w:r>
        <w:rPr>
          <w:spacing w:val="-9"/>
        </w:rPr>
        <w:t xml:space="preserve"> </w:t>
      </w:r>
      <w:r>
        <w:rPr>
          <w:spacing w:val="-1"/>
        </w:rPr>
        <w:t>Remove</w:t>
      </w:r>
      <w:r>
        <w:rPr>
          <w:spacing w:val="-7"/>
        </w:rPr>
        <w:t xml:space="preserve"> </w:t>
      </w:r>
      <w:r>
        <w:t>the</w:t>
      </w:r>
      <w:r>
        <w:rPr>
          <w:spacing w:val="-7"/>
        </w:rPr>
        <w:t xml:space="preserve"> </w:t>
      </w:r>
      <w:r>
        <w:rPr>
          <w:spacing w:val="-1"/>
        </w:rPr>
        <w:t>flip</w:t>
      </w:r>
      <w:r>
        <w:rPr>
          <w:spacing w:val="97"/>
        </w:rPr>
        <w:t xml:space="preserve"> </w:t>
      </w:r>
      <w:r>
        <w:t>part of</w:t>
      </w:r>
      <w:r>
        <w:rPr>
          <w:spacing w:val="-1"/>
        </w:rPr>
        <w:t xml:space="preserve"> seal</w:t>
      </w:r>
      <w:r>
        <w:t xml:space="preserve"> </w:t>
      </w:r>
      <w:r>
        <w:rPr>
          <w:spacing w:val="-1"/>
        </w:rPr>
        <w:t>from</w:t>
      </w:r>
      <w:r>
        <w:t xml:space="preserve"> </w:t>
      </w:r>
      <w:r>
        <w:rPr>
          <w:spacing w:val="-1"/>
        </w:rPr>
        <w:t>vial,</w:t>
      </w:r>
      <w:r>
        <w:t xml:space="preserve"> </w:t>
      </w:r>
      <w:r>
        <w:rPr>
          <w:spacing w:val="-1"/>
        </w:rPr>
        <w:t>once</w:t>
      </w:r>
      <w:r>
        <w:t xml:space="preserve"> it</w:t>
      </w:r>
      <w:r>
        <w:rPr>
          <w:spacing w:val="-1"/>
        </w:rPr>
        <w:t xml:space="preserve"> </w:t>
      </w:r>
      <w:r>
        <w:t xml:space="preserve">is </w:t>
      </w:r>
      <w:r>
        <w:rPr>
          <w:spacing w:val="-1"/>
        </w:rPr>
        <w:t>rejected.</w:t>
      </w:r>
    </w:p>
    <w:p w14:paraId="3D36EFD3" w14:textId="77777777" w:rsidR="00521686" w:rsidRDefault="00521686" w:rsidP="00A97AB6">
      <w:pPr>
        <w:pStyle w:val="BodyText"/>
        <w:numPr>
          <w:ilvl w:val="0"/>
          <w:numId w:val="21"/>
        </w:numPr>
        <w:tabs>
          <w:tab w:val="left" w:pos="458"/>
        </w:tabs>
        <w:kinsoku w:val="0"/>
        <w:overflowPunct w:val="0"/>
        <w:autoSpaceDE w:val="0"/>
        <w:autoSpaceDN w:val="0"/>
        <w:adjustRightInd w:val="0"/>
        <w:spacing w:before="50" w:after="0" w:line="360" w:lineRule="auto"/>
        <w:ind w:left="457" w:hanging="357"/>
        <w:rPr>
          <w:spacing w:val="-1"/>
        </w:rPr>
      </w:pPr>
      <w:r>
        <w:rPr>
          <w:spacing w:val="-1"/>
        </w:rPr>
        <w:t>Transfer</w:t>
      </w:r>
      <w:r>
        <w:t xml:space="preserve"> the</w:t>
      </w:r>
      <w:r>
        <w:rPr>
          <w:spacing w:val="-1"/>
        </w:rPr>
        <w:t xml:space="preserve"> </w:t>
      </w:r>
      <w:r>
        <w:t xml:space="preserve">good </w:t>
      </w:r>
      <w:r>
        <w:rPr>
          <w:spacing w:val="-1"/>
        </w:rPr>
        <w:t>visually</w:t>
      </w:r>
      <w:r>
        <w:t xml:space="preserve"> </w:t>
      </w:r>
      <w:r>
        <w:rPr>
          <w:spacing w:val="-1"/>
        </w:rPr>
        <w:t>inspected</w:t>
      </w:r>
      <w:r>
        <w:rPr>
          <w:spacing w:val="-2"/>
        </w:rPr>
        <w:t xml:space="preserve"> </w:t>
      </w:r>
      <w:r>
        <w:t>vials</w:t>
      </w:r>
      <w:r>
        <w:rPr>
          <w:spacing w:val="-1"/>
        </w:rPr>
        <w:t xml:space="preserve"> </w:t>
      </w:r>
      <w:r>
        <w:t xml:space="preserve">for </w:t>
      </w:r>
      <w:r>
        <w:rPr>
          <w:spacing w:val="-1"/>
        </w:rPr>
        <w:t>packing.</w:t>
      </w:r>
    </w:p>
    <w:p w14:paraId="7F9B4D70" w14:textId="77777777" w:rsidR="00521686" w:rsidRDefault="00521686" w:rsidP="00521686">
      <w:pPr>
        <w:pStyle w:val="BodyText"/>
        <w:kinsoku w:val="0"/>
        <w:overflowPunct w:val="0"/>
        <w:spacing w:before="0"/>
        <w:rPr>
          <w:sz w:val="32"/>
          <w:szCs w:val="32"/>
        </w:rPr>
      </w:pPr>
    </w:p>
    <w:p w14:paraId="03F6AF16" w14:textId="1F4BCFDB" w:rsidR="00521686" w:rsidRDefault="00521686" w:rsidP="00903910">
      <w:pPr>
        <w:pStyle w:val="Heading4"/>
      </w:pPr>
      <w:bookmarkStart w:id="71" w:name="1.1.2.11__Labeling_and_Packaging"/>
      <w:bookmarkStart w:id="72" w:name="_Toc154649552"/>
      <w:bookmarkStart w:id="73" w:name="_Toc213924894"/>
      <w:bookmarkEnd w:id="71"/>
      <w:r>
        <w:t>Labeling</w:t>
      </w:r>
      <w:r>
        <w:rPr>
          <w:spacing w:val="-2"/>
        </w:rPr>
        <w:t xml:space="preserve"> </w:t>
      </w:r>
      <w:r>
        <w:rPr>
          <w:spacing w:val="-1"/>
        </w:rPr>
        <w:t>and</w:t>
      </w:r>
      <w:r>
        <w:rPr>
          <w:spacing w:val="-3"/>
        </w:rPr>
        <w:t xml:space="preserve"> </w:t>
      </w:r>
      <w:r>
        <w:rPr>
          <w:spacing w:val="-1"/>
        </w:rPr>
        <w:t>Packaging</w:t>
      </w:r>
      <w:bookmarkEnd w:id="72"/>
      <w:bookmarkEnd w:id="73"/>
    </w:p>
    <w:p w14:paraId="1DCA4A56" w14:textId="77777777" w:rsidR="00521686" w:rsidRDefault="00521686" w:rsidP="00A97AB6">
      <w:pPr>
        <w:pStyle w:val="BodyText"/>
        <w:numPr>
          <w:ilvl w:val="0"/>
          <w:numId w:val="20"/>
        </w:numPr>
        <w:tabs>
          <w:tab w:val="left" w:pos="458"/>
        </w:tabs>
        <w:kinsoku w:val="0"/>
        <w:overflowPunct w:val="0"/>
        <w:autoSpaceDE w:val="0"/>
        <w:autoSpaceDN w:val="0"/>
        <w:adjustRightInd w:val="0"/>
        <w:spacing w:before="0" w:after="0"/>
        <w:ind w:hanging="357"/>
        <w:rPr>
          <w:spacing w:val="-1"/>
        </w:rPr>
      </w:pPr>
      <w:r>
        <w:rPr>
          <w:spacing w:val="-1"/>
        </w:rPr>
        <w:t>Perform</w:t>
      </w:r>
      <w:r>
        <w:t xml:space="preserve"> </w:t>
      </w:r>
      <w:r>
        <w:rPr>
          <w:spacing w:val="-1"/>
        </w:rPr>
        <w:t>line clearance</w:t>
      </w:r>
      <w:r>
        <w:t xml:space="preserve"> </w:t>
      </w:r>
      <w:r>
        <w:rPr>
          <w:spacing w:val="-1"/>
        </w:rPr>
        <w:t>activity</w:t>
      </w:r>
      <w:r>
        <w:t xml:space="preserve"> </w:t>
      </w:r>
      <w:r>
        <w:rPr>
          <w:spacing w:val="-1"/>
        </w:rPr>
        <w:t>for</w:t>
      </w:r>
      <w:r>
        <w:t xml:space="preserve"> </w:t>
      </w:r>
      <w:r>
        <w:rPr>
          <w:spacing w:val="-1"/>
        </w:rPr>
        <w:t>issuance</w:t>
      </w:r>
      <w:r>
        <w:t xml:space="preserve"> of </w:t>
      </w:r>
      <w:r>
        <w:rPr>
          <w:spacing w:val="-1"/>
        </w:rPr>
        <w:t>secondary</w:t>
      </w:r>
      <w:r>
        <w:t xml:space="preserve"> </w:t>
      </w:r>
      <w:r>
        <w:rPr>
          <w:spacing w:val="-1"/>
        </w:rPr>
        <w:t>packaging</w:t>
      </w:r>
      <w:r>
        <w:t xml:space="preserve"> </w:t>
      </w:r>
      <w:r>
        <w:rPr>
          <w:spacing w:val="-1"/>
        </w:rPr>
        <w:t>material.</w:t>
      </w:r>
    </w:p>
    <w:p w14:paraId="74928228" w14:textId="77777777" w:rsidR="00521686" w:rsidRDefault="00521686" w:rsidP="00A97AB6">
      <w:pPr>
        <w:pStyle w:val="BodyText"/>
        <w:numPr>
          <w:ilvl w:val="0"/>
          <w:numId w:val="20"/>
        </w:numPr>
        <w:tabs>
          <w:tab w:val="left" w:pos="458"/>
        </w:tabs>
        <w:kinsoku w:val="0"/>
        <w:overflowPunct w:val="0"/>
        <w:autoSpaceDE w:val="0"/>
        <w:autoSpaceDN w:val="0"/>
        <w:adjustRightInd w:val="0"/>
        <w:spacing w:before="120" w:after="0"/>
        <w:ind w:hanging="357"/>
        <w:rPr>
          <w:spacing w:val="-1"/>
        </w:rPr>
      </w:pPr>
      <w:r>
        <w:t xml:space="preserve">Issue </w:t>
      </w:r>
      <w:r>
        <w:rPr>
          <w:spacing w:val="-1"/>
        </w:rPr>
        <w:t>the</w:t>
      </w:r>
      <w:r>
        <w:t xml:space="preserve"> </w:t>
      </w:r>
      <w:r>
        <w:rPr>
          <w:spacing w:val="-1"/>
        </w:rPr>
        <w:t>secondary</w:t>
      </w:r>
      <w:r>
        <w:t xml:space="preserve"> </w:t>
      </w:r>
      <w:r>
        <w:rPr>
          <w:spacing w:val="-1"/>
        </w:rPr>
        <w:t>packaging</w:t>
      </w:r>
      <w:r>
        <w:t xml:space="preserve"> </w:t>
      </w:r>
      <w:r>
        <w:rPr>
          <w:spacing w:val="-1"/>
        </w:rPr>
        <w:t>material</w:t>
      </w:r>
      <w:r>
        <w:t xml:space="preserve"> as </w:t>
      </w:r>
      <w:r>
        <w:rPr>
          <w:spacing w:val="-1"/>
        </w:rPr>
        <w:t>per</w:t>
      </w:r>
      <w:r>
        <w:t xml:space="preserve"> </w:t>
      </w:r>
      <w:r>
        <w:rPr>
          <w:spacing w:val="-1"/>
        </w:rPr>
        <w:t>requirement</w:t>
      </w:r>
      <w:r>
        <w:t xml:space="preserve"> </w:t>
      </w:r>
      <w:r>
        <w:rPr>
          <w:spacing w:val="-1"/>
        </w:rPr>
        <w:t>and</w:t>
      </w:r>
      <w:r>
        <w:t xml:space="preserve"> record</w:t>
      </w:r>
      <w:r>
        <w:rPr>
          <w:spacing w:val="-2"/>
        </w:rPr>
        <w:t xml:space="preserve"> </w:t>
      </w:r>
      <w:r>
        <w:t>the</w:t>
      </w:r>
      <w:r>
        <w:rPr>
          <w:spacing w:val="-1"/>
        </w:rPr>
        <w:t xml:space="preserve"> information.</w:t>
      </w:r>
    </w:p>
    <w:p w14:paraId="33982C39" w14:textId="77777777" w:rsidR="00521686" w:rsidRDefault="00521686" w:rsidP="00A97AB6">
      <w:pPr>
        <w:pStyle w:val="BodyText"/>
        <w:numPr>
          <w:ilvl w:val="0"/>
          <w:numId w:val="20"/>
        </w:numPr>
        <w:tabs>
          <w:tab w:val="left" w:pos="458"/>
        </w:tabs>
        <w:kinsoku w:val="0"/>
        <w:overflowPunct w:val="0"/>
        <w:autoSpaceDE w:val="0"/>
        <w:autoSpaceDN w:val="0"/>
        <w:adjustRightInd w:val="0"/>
        <w:spacing w:before="120" w:after="0"/>
        <w:ind w:hanging="357"/>
        <w:rPr>
          <w:spacing w:val="-1"/>
        </w:rPr>
      </w:pPr>
      <w:r>
        <w:rPr>
          <w:spacing w:val="-1"/>
        </w:rPr>
        <w:t>Check</w:t>
      </w:r>
      <w:r>
        <w:t xml:space="preserve"> the </w:t>
      </w:r>
      <w:r>
        <w:rPr>
          <w:spacing w:val="-1"/>
        </w:rPr>
        <w:t>product</w:t>
      </w:r>
      <w:r>
        <w:t xml:space="preserve"> </w:t>
      </w:r>
      <w:r>
        <w:rPr>
          <w:spacing w:val="-1"/>
        </w:rPr>
        <w:t>description</w:t>
      </w:r>
      <w:r>
        <w:t xml:space="preserve"> </w:t>
      </w:r>
      <w:r>
        <w:rPr>
          <w:spacing w:val="-1"/>
        </w:rPr>
        <w:t>before start</w:t>
      </w:r>
      <w:r>
        <w:t xml:space="preserve"> of </w:t>
      </w:r>
      <w:r>
        <w:rPr>
          <w:spacing w:val="-1"/>
        </w:rPr>
        <w:t>packing</w:t>
      </w:r>
      <w:r>
        <w:t xml:space="preserve"> </w:t>
      </w:r>
      <w:r>
        <w:rPr>
          <w:spacing w:val="-1"/>
        </w:rPr>
        <w:t>activity.</w:t>
      </w:r>
    </w:p>
    <w:p w14:paraId="6FE54B90" w14:textId="77777777" w:rsidR="00521686" w:rsidRDefault="00521686" w:rsidP="00A97AB6">
      <w:pPr>
        <w:pStyle w:val="BodyText"/>
        <w:numPr>
          <w:ilvl w:val="0"/>
          <w:numId w:val="20"/>
        </w:numPr>
        <w:tabs>
          <w:tab w:val="left" w:pos="458"/>
        </w:tabs>
        <w:kinsoku w:val="0"/>
        <w:overflowPunct w:val="0"/>
        <w:autoSpaceDE w:val="0"/>
        <w:autoSpaceDN w:val="0"/>
        <w:adjustRightInd w:val="0"/>
        <w:spacing w:before="121" w:after="0"/>
        <w:ind w:hanging="357"/>
        <w:rPr>
          <w:spacing w:val="-1"/>
        </w:rPr>
      </w:pPr>
      <w:r>
        <w:rPr>
          <w:spacing w:val="-1"/>
        </w:rPr>
        <w:t>Before</w:t>
      </w:r>
      <w:r>
        <w:t xml:space="preserve"> </w:t>
      </w:r>
      <w:proofErr w:type="gramStart"/>
      <w:r>
        <w:rPr>
          <w:spacing w:val="-1"/>
        </w:rPr>
        <w:t xml:space="preserve">start </w:t>
      </w:r>
      <w:r>
        <w:t xml:space="preserve">of </w:t>
      </w:r>
      <w:r>
        <w:rPr>
          <w:spacing w:val="-1"/>
        </w:rPr>
        <w:t>packaging</w:t>
      </w:r>
      <w:proofErr w:type="gramEnd"/>
      <w:r>
        <w:rPr>
          <w:spacing w:val="-1"/>
        </w:rPr>
        <w:t>,</w:t>
      </w:r>
      <w:r>
        <w:t xml:space="preserve"> </w:t>
      </w:r>
      <w:r>
        <w:rPr>
          <w:spacing w:val="-1"/>
        </w:rPr>
        <w:t>instruct</w:t>
      </w:r>
      <w:r>
        <w:t xml:space="preserve"> </w:t>
      </w:r>
      <w:r>
        <w:rPr>
          <w:spacing w:val="-1"/>
        </w:rPr>
        <w:t>all</w:t>
      </w:r>
      <w:r>
        <w:t xml:space="preserve"> the</w:t>
      </w:r>
      <w:r>
        <w:rPr>
          <w:spacing w:val="-1"/>
        </w:rPr>
        <w:t xml:space="preserve"> </w:t>
      </w:r>
      <w:r>
        <w:t xml:space="preserve">line </w:t>
      </w:r>
      <w:r>
        <w:rPr>
          <w:spacing w:val="-1"/>
        </w:rPr>
        <w:t>staff</w:t>
      </w:r>
      <w:r>
        <w:t xml:space="preserve"> </w:t>
      </w:r>
      <w:r>
        <w:rPr>
          <w:spacing w:val="-1"/>
        </w:rPr>
        <w:t>for</w:t>
      </w:r>
      <w:r>
        <w:t xml:space="preserve"> pack </w:t>
      </w:r>
      <w:r>
        <w:rPr>
          <w:spacing w:val="-1"/>
        </w:rPr>
        <w:t>style</w:t>
      </w:r>
      <w:r>
        <w:t xml:space="preserve"> and </w:t>
      </w:r>
      <w:r>
        <w:rPr>
          <w:spacing w:val="-1"/>
        </w:rPr>
        <w:t>operations.</w:t>
      </w:r>
    </w:p>
    <w:p w14:paraId="4A90D0BE" w14:textId="1BB2E426" w:rsidR="00521686" w:rsidRDefault="00521686" w:rsidP="00A97AB6">
      <w:pPr>
        <w:pStyle w:val="BodyText"/>
        <w:numPr>
          <w:ilvl w:val="0"/>
          <w:numId w:val="20"/>
        </w:numPr>
        <w:tabs>
          <w:tab w:val="left" w:pos="458"/>
        </w:tabs>
        <w:kinsoku w:val="0"/>
        <w:overflowPunct w:val="0"/>
        <w:autoSpaceDE w:val="0"/>
        <w:autoSpaceDN w:val="0"/>
        <w:adjustRightInd w:val="0"/>
        <w:spacing w:before="120" w:after="0" w:line="318" w:lineRule="auto"/>
        <w:ind w:right="118" w:hanging="357"/>
        <w:jc w:val="both"/>
        <w:rPr>
          <w:spacing w:val="-1"/>
        </w:rPr>
      </w:pPr>
      <w:r>
        <w:rPr>
          <w:spacing w:val="-1"/>
        </w:rPr>
        <w:t>Check</w:t>
      </w:r>
      <w:r>
        <w:rPr>
          <w:spacing w:val="-10"/>
        </w:rPr>
        <w:t xml:space="preserve"> </w:t>
      </w:r>
      <w:r>
        <w:t>the</w:t>
      </w:r>
      <w:r>
        <w:rPr>
          <w:spacing w:val="-10"/>
        </w:rPr>
        <w:t xml:space="preserve"> </w:t>
      </w:r>
      <w:r>
        <w:rPr>
          <w:spacing w:val="-1"/>
        </w:rPr>
        <w:t>coding</w:t>
      </w:r>
      <w:r>
        <w:rPr>
          <w:spacing w:val="-10"/>
        </w:rPr>
        <w:t xml:space="preserve"> </w:t>
      </w:r>
      <w:r>
        <w:rPr>
          <w:spacing w:val="-1"/>
        </w:rPr>
        <w:t>details</w:t>
      </w:r>
      <w:r>
        <w:rPr>
          <w:spacing w:val="-11"/>
        </w:rPr>
        <w:t xml:space="preserve"> </w:t>
      </w:r>
      <w:r>
        <w:t>of</w:t>
      </w:r>
      <w:r>
        <w:rPr>
          <w:spacing w:val="-10"/>
        </w:rPr>
        <w:t xml:space="preserve"> </w:t>
      </w:r>
      <w:r>
        <w:t>the</w:t>
      </w:r>
      <w:r>
        <w:rPr>
          <w:spacing w:val="-10"/>
        </w:rPr>
        <w:t xml:space="preserve"> </w:t>
      </w:r>
      <w:r>
        <w:rPr>
          <w:spacing w:val="-1"/>
        </w:rPr>
        <w:t>sticker</w:t>
      </w:r>
      <w:r>
        <w:rPr>
          <w:spacing w:val="-10"/>
        </w:rPr>
        <w:t xml:space="preserve"> </w:t>
      </w:r>
      <w:r>
        <w:rPr>
          <w:spacing w:val="-1"/>
        </w:rPr>
        <w:t>label,</w:t>
      </w:r>
      <w:r>
        <w:rPr>
          <w:spacing w:val="-10"/>
        </w:rPr>
        <w:t xml:space="preserve"> </w:t>
      </w:r>
      <w:r>
        <w:rPr>
          <w:spacing w:val="-1"/>
        </w:rPr>
        <w:t>carton</w:t>
      </w:r>
      <w:r>
        <w:rPr>
          <w:spacing w:val="-10"/>
        </w:rPr>
        <w:t xml:space="preserve"> </w:t>
      </w:r>
      <w:r>
        <w:t>and</w:t>
      </w:r>
      <w:r>
        <w:rPr>
          <w:spacing w:val="-10"/>
        </w:rPr>
        <w:t xml:space="preserve"> </w:t>
      </w:r>
      <w:r>
        <w:rPr>
          <w:spacing w:val="-1"/>
        </w:rPr>
        <w:t>shipper</w:t>
      </w:r>
      <w:r>
        <w:rPr>
          <w:spacing w:val="-10"/>
        </w:rPr>
        <w:t xml:space="preserve"> </w:t>
      </w:r>
      <w:r>
        <w:rPr>
          <w:spacing w:val="-1"/>
        </w:rPr>
        <w:t>label</w:t>
      </w:r>
      <w:r>
        <w:rPr>
          <w:spacing w:val="-10"/>
        </w:rPr>
        <w:t xml:space="preserve"> </w:t>
      </w:r>
      <w:r>
        <w:t>and</w:t>
      </w:r>
      <w:r>
        <w:rPr>
          <w:spacing w:val="-10"/>
        </w:rPr>
        <w:t xml:space="preserve"> </w:t>
      </w:r>
      <w:r>
        <w:rPr>
          <w:spacing w:val="-1"/>
        </w:rPr>
        <w:t>record</w:t>
      </w:r>
      <w:r>
        <w:rPr>
          <w:spacing w:val="-10"/>
        </w:rPr>
        <w:t xml:space="preserve"> </w:t>
      </w:r>
      <w:r>
        <w:t>to</w:t>
      </w:r>
      <w:r>
        <w:rPr>
          <w:spacing w:val="-10"/>
        </w:rPr>
        <w:t xml:space="preserve"> </w:t>
      </w:r>
      <w:r>
        <w:rPr>
          <w:spacing w:val="-1"/>
        </w:rPr>
        <w:t>approve</w:t>
      </w:r>
      <w:r>
        <w:rPr>
          <w:spacing w:val="97"/>
        </w:rPr>
        <w:t xml:space="preserve"> </w:t>
      </w:r>
      <w:r>
        <w:t xml:space="preserve">the </w:t>
      </w:r>
      <w:r>
        <w:rPr>
          <w:spacing w:val="-1"/>
        </w:rPr>
        <w:t>labels</w:t>
      </w:r>
      <w:r w:rsidR="00FD3C63">
        <w:rPr>
          <w:spacing w:val="-1"/>
        </w:rPr>
        <w:t>.</w:t>
      </w:r>
    </w:p>
    <w:p w14:paraId="30A4E590" w14:textId="616153DD" w:rsidR="00521686" w:rsidRDefault="00521686" w:rsidP="00A97AB6">
      <w:pPr>
        <w:pStyle w:val="BodyText"/>
        <w:numPr>
          <w:ilvl w:val="0"/>
          <w:numId w:val="20"/>
        </w:numPr>
        <w:tabs>
          <w:tab w:val="left" w:pos="458"/>
        </w:tabs>
        <w:kinsoku w:val="0"/>
        <w:overflowPunct w:val="0"/>
        <w:autoSpaceDE w:val="0"/>
        <w:autoSpaceDN w:val="0"/>
        <w:adjustRightInd w:val="0"/>
        <w:spacing w:before="50" w:after="0" w:line="318" w:lineRule="auto"/>
        <w:ind w:right="119" w:hanging="357"/>
        <w:jc w:val="both"/>
        <w:rPr>
          <w:spacing w:val="-1"/>
        </w:rPr>
      </w:pPr>
      <w:r>
        <w:rPr>
          <w:spacing w:val="-1"/>
        </w:rPr>
        <w:t>Record</w:t>
      </w:r>
      <w:r>
        <w:rPr>
          <w:spacing w:val="4"/>
        </w:rPr>
        <w:t xml:space="preserve"> </w:t>
      </w:r>
      <w:r>
        <w:rPr>
          <w:spacing w:val="-1"/>
        </w:rPr>
        <w:t>temperature</w:t>
      </w:r>
      <w:r>
        <w:rPr>
          <w:spacing w:val="3"/>
        </w:rPr>
        <w:t xml:space="preserve"> </w:t>
      </w:r>
      <w:r>
        <w:rPr>
          <w:spacing w:val="-1"/>
        </w:rPr>
        <w:t>(</w:t>
      </w:r>
      <w:r w:rsidRPr="007A009F">
        <w:rPr>
          <w:spacing w:val="-1"/>
          <w:highlight w:val="yellow"/>
        </w:rPr>
        <w:t>Limit:</w:t>
      </w:r>
      <w:r w:rsidRPr="007A009F">
        <w:rPr>
          <w:spacing w:val="5"/>
          <w:highlight w:val="yellow"/>
        </w:rPr>
        <w:t xml:space="preserve"> </w:t>
      </w:r>
      <w:r w:rsidR="007A009F" w:rsidRPr="007A009F">
        <w:rPr>
          <w:highlight w:val="yellow"/>
        </w:rPr>
        <w:t>XX</w:t>
      </w:r>
      <w:r w:rsidRPr="007A009F">
        <w:rPr>
          <w:spacing w:val="3"/>
          <w:highlight w:val="yellow"/>
        </w:rPr>
        <w:t xml:space="preserve"> </w:t>
      </w:r>
      <w:r w:rsidRPr="007A009F">
        <w:rPr>
          <w:highlight w:val="yellow"/>
        </w:rPr>
        <w:t>±</w:t>
      </w:r>
      <w:r w:rsidRPr="007A009F">
        <w:rPr>
          <w:spacing w:val="5"/>
          <w:highlight w:val="yellow"/>
        </w:rPr>
        <w:t xml:space="preserve"> </w:t>
      </w:r>
      <w:r w:rsidR="007A009F" w:rsidRPr="007A009F">
        <w:rPr>
          <w:spacing w:val="-1"/>
          <w:highlight w:val="yellow"/>
        </w:rPr>
        <w:t>X</w:t>
      </w:r>
      <w:r w:rsidRPr="007A009F">
        <w:rPr>
          <w:spacing w:val="-1"/>
          <w:highlight w:val="yellow"/>
        </w:rPr>
        <w:t>°C</w:t>
      </w:r>
      <w:r>
        <w:rPr>
          <w:spacing w:val="-1"/>
        </w:rPr>
        <w:t>)</w:t>
      </w:r>
      <w:r>
        <w:rPr>
          <w:spacing w:val="5"/>
        </w:rPr>
        <w:t xml:space="preserve"> </w:t>
      </w:r>
      <w:r>
        <w:t>of</w:t>
      </w:r>
      <w:r>
        <w:rPr>
          <w:spacing w:val="5"/>
        </w:rPr>
        <w:t xml:space="preserve"> </w:t>
      </w:r>
      <w:r>
        <w:rPr>
          <w:spacing w:val="-1"/>
        </w:rPr>
        <w:t>packaging</w:t>
      </w:r>
      <w:r>
        <w:rPr>
          <w:spacing w:val="4"/>
        </w:rPr>
        <w:t xml:space="preserve"> </w:t>
      </w:r>
      <w:r>
        <w:rPr>
          <w:spacing w:val="-1"/>
        </w:rPr>
        <w:t>room</w:t>
      </w:r>
      <w:r>
        <w:rPr>
          <w:spacing w:val="5"/>
        </w:rPr>
        <w:t xml:space="preserve"> </w:t>
      </w:r>
      <w:r>
        <w:rPr>
          <w:spacing w:val="-1"/>
        </w:rPr>
        <w:t>before</w:t>
      </w:r>
      <w:r>
        <w:rPr>
          <w:spacing w:val="3"/>
        </w:rPr>
        <w:t xml:space="preserve"> </w:t>
      </w:r>
      <w:r>
        <w:rPr>
          <w:spacing w:val="-1"/>
        </w:rPr>
        <w:t>start</w:t>
      </w:r>
      <w:r>
        <w:rPr>
          <w:spacing w:val="4"/>
        </w:rPr>
        <w:t xml:space="preserve"> </w:t>
      </w:r>
      <w:r>
        <w:rPr>
          <w:spacing w:val="-1"/>
        </w:rPr>
        <w:t>of</w:t>
      </w:r>
      <w:r>
        <w:rPr>
          <w:spacing w:val="5"/>
        </w:rPr>
        <w:t xml:space="preserve"> </w:t>
      </w:r>
      <w:r>
        <w:rPr>
          <w:spacing w:val="-1"/>
        </w:rPr>
        <w:t>packing</w:t>
      </w:r>
      <w:r>
        <w:rPr>
          <w:spacing w:val="4"/>
        </w:rPr>
        <w:t xml:space="preserve"> </w:t>
      </w:r>
      <w:r>
        <w:rPr>
          <w:spacing w:val="-1"/>
        </w:rPr>
        <w:t>activity.</w:t>
      </w:r>
      <w:r>
        <w:rPr>
          <w:spacing w:val="91"/>
        </w:rPr>
        <w:t xml:space="preserve"> </w:t>
      </w:r>
      <w:r>
        <w:rPr>
          <w:spacing w:val="-1"/>
        </w:rPr>
        <w:t>Perform</w:t>
      </w:r>
      <w:r>
        <w:t xml:space="preserve"> the</w:t>
      </w:r>
      <w:r>
        <w:rPr>
          <w:spacing w:val="-1"/>
        </w:rPr>
        <w:t xml:space="preserve"> </w:t>
      </w:r>
      <w:r>
        <w:t xml:space="preserve">line </w:t>
      </w:r>
      <w:r>
        <w:rPr>
          <w:spacing w:val="-1"/>
        </w:rPr>
        <w:t>clearance</w:t>
      </w:r>
      <w:r>
        <w:t xml:space="preserve"> </w:t>
      </w:r>
      <w:r>
        <w:rPr>
          <w:spacing w:val="-1"/>
        </w:rPr>
        <w:t>activity</w:t>
      </w:r>
      <w:r>
        <w:t xml:space="preserve"> </w:t>
      </w:r>
      <w:r>
        <w:rPr>
          <w:spacing w:val="-1"/>
        </w:rPr>
        <w:t xml:space="preserve">of </w:t>
      </w:r>
      <w:r>
        <w:t xml:space="preserve">vial </w:t>
      </w:r>
      <w:r>
        <w:rPr>
          <w:spacing w:val="-1"/>
        </w:rPr>
        <w:t>packing</w:t>
      </w:r>
      <w:r>
        <w:rPr>
          <w:spacing w:val="-2"/>
        </w:rPr>
        <w:t xml:space="preserve"> </w:t>
      </w:r>
      <w:r>
        <w:t>area and</w:t>
      </w:r>
      <w:r>
        <w:rPr>
          <w:spacing w:val="-2"/>
        </w:rPr>
        <w:t xml:space="preserve"> </w:t>
      </w:r>
      <w:r>
        <w:rPr>
          <w:spacing w:val="-1"/>
        </w:rPr>
        <w:t>equipment.</w:t>
      </w:r>
    </w:p>
    <w:p w14:paraId="4107854D" w14:textId="77777777" w:rsidR="00521686" w:rsidRDefault="00521686" w:rsidP="00A97AB6">
      <w:pPr>
        <w:pStyle w:val="BodyText"/>
        <w:numPr>
          <w:ilvl w:val="0"/>
          <w:numId w:val="20"/>
        </w:numPr>
        <w:tabs>
          <w:tab w:val="left" w:pos="458"/>
        </w:tabs>
        <w:kinsoku w:val="0"/>
        <w:overflowPunct w:val="0"/>
        <w:autoSpaceDE w:val="0"/>
        <w:autoSpaceDN w:val="0"/>
        <w:adjustRightInd w:val="0"/>
        <w:spacing w:before="18" w:after="0" w:line="414" w:lineRule="exact"/>
        <w:ind w:right="116" w:hanging="357"/>
        <w:jc w:val="both"/>
        <w:rPr>
          <w:spacing w:val="-1"/>
        </w:rPr>
      </w:pPr>
      <w:r>
        <w:rPr>
          <w:spacing w:val="-1"/>
        </w:rPr>
        <w:t>Perform</w:t>
      </w:r>
      <w:r>
        <w:rPr>
          <w:spacing w:val="1"/>
        </w:rPr>
        <w:t xml:space="preserve"> </w:t>
      </w:r>
      <w:r>
        <w:t xml:space="preserve">the </w:t>
      </w:r>
      <w:r>
        <w:rPr>
          <w:spacing w:val="-1"/>
        </w:rPr>
        <w:t>camera</w:t>
      </w:r>
      <w:r>
        <w:rPr>
          <w:spacing w:val="1"/>
        </w:rPr>
        <w:t xml:space="preserve"> </w:t>
      </w:r>
      <w:r>
        <w:rPr>
          <w:spacing w:val="-1"/>
        </w:rPr>
        <w:t>challenge</w:t>
      </w:r>
      <w:r>
        <w:rPr>
          <w:spacing w:val="1"/>
        </w:rPr>
        <w:t xml:space="preserve"> </w:t>
      </w:r>
      <w:r>
        <w:t>test</w:t>
      </w:r>
      <w:r>
        <w:rPr>
          <w:spacing w:val="1"/>
        </w:rPr>
        <w:t xml:space="preserve"> </w:t>
      </w:r>
      <w:r>
        <w:rPr>
          <w:spacing w:val="-1"/>
        </w:rPr>
        <w:t>Camera</w:t>
      </w:r>
      <w:r>
        <w:rPr>
          <w:spacing w:val="1"/>
        </w:rPr>
        <w:t xml:space="preserve"> </w:t>
      </w:r>
      <w:r>
        <w:rPr>
          <w:spacing w:val="-1"/>
        </w:rPr>
        <w:t>Challenge</w:t>
      </w:r>
      <w:r>
        <w:rPr>
          <w:spacing w:val="1"/>
        </w:rPr>
        <w:t xml:space="preserve"> </w:t>
      </w:r>
      <w:r>
        <w:t>test</w:t>
      </w:r>
      <w:r>
        <w:rPr>
          <w:spacing w:val="1"/>
        </w:rPr>
        <w:t xml:space="preserve"> </w:t>
      </w:r>
      <w:r>
        <w:rPr>
          <w:spacing w:val="-1"/>
        </w:rPr>
        <w:t>performed</w:t>
      </w:r>
      <w:r>
        <w:rPr>
          <w:spacing w:val="1"/>
        </w:rPr>
        <w:t xml:space="preserve"> </w:t>
      </w:r>
      <w:r>
        <w:rPr>
          <w:spacing w:val="-1"/>
        </w:rPr>
        <w:t>for</w:t>
      </w:r>
      <w:r>
        <w:rPr>
          <w:spacing w:val="1"/>
        </w:rPr>
        <w:t xml:space="preserve"> </w:t>
      </w:r>
      <w:r>
        <w:rPr>
          <w:spacing w:val="-1"/>
        </w:rPr>
        <w:t>verification</w:t>
      </w:r>
      <w:r>
        <w:rPr>
          <w:spacing w:val="1"/>
        </w:rPr>
        <w:t xml:space="preserve"> </w:t>
      </w:r>
      <w:r>
        <w:rPr>
          <w:spacing w:val="-1"/>
        </w:rPr>
        <w:t>of</w:t>
      </w:r>
      <w:r>
        <w:rPr>
          <w:spacing w:val="1"/>
        </w:rPr>
        <w:t xml:space="preserve"> </w:t>
      </w:r>
      <w:r>
        <w:t>no</w:t>
      </w:r>
      <w:r>
        <w:rPr>
          <w:spacing w:val="91"/>
        </w:rPr>
        <w:t xml:space="preserve"> </w:t>
      </w:r>
      <w:r>
        <w:t>label</w:t>
      </w:r>
      <w:r>
        <w:rPr>
          <w:spacing w:val="-8"/>
        </w:rPr>
        <w:t xml:space="preserve"> </w:t>
      </w:r>
      <w:r>
        <w:rPr>
          <w:spacing w:val="-1"/>
        </w:rPr>
        <w:t>detection,</w:t>
      </w:r>
      <w:r>
        <w:rPr>
          <w:spacing w:val="-9"/>
        </w:rPr>
        <w:t xml:space="preserve"> </w:t>
      </w:r>
      <w:r>
        <w:t>missing</w:t>
      </w:r>
      <w:r>
        <w:rPr>
          <w:spacing w:val="-10"/>
        </w:rPr>
        <w:t xml:space="preserve"> </w:t>
      </w:r>
      <w:r>
        <w:t>batch</w:t>
      </w:r>
      <w:r>
        <w:rPr>
          <w:spacing w:val="-9"/>
        </w:rPr>
        <w:t xml:space="preserve"> </w:t>
      </w:r>
      <w:r>
        <w:t>coding</w:t>
      </w:r>
      <w:r>
        <w:rPr>
          <w:spacing w:val="-10"/>
        </w:rPr>
        <w:t xml:space="preserve"> </w:t>
      </w:r>
      <w:r>
        <w:rPr>
          <w:spacing w:val="-1"/>
        </w:rPr>
        <w:t>details,</w:t>
      </w:r>
      <w:r>
        <w:rPr>
          <w:spacing w:val="-9"/>
        </w:rPr>
        <w:t xml:space="preserve"> </w:t>
      </w:r>
      <w:r>
        <w:rPr>
          <w:spacing w:val="-1"/>
        </w:rPr>
        <w:t>Smudge</w:t>
      </w:r>
      <w:r>
        <w:rPr>
          <w:spacing w:val="-9"/>
        </w:rPr>
        <w:t xml:space="preserve"> </w:t>
      </w:r>
      <w:r>
        <w:t>batch</w:t>
      </w:r>
      <w:r>
        <w:rPr>
          <w:spacing w:val="-9"/>
        </w:rPr>
        <w:t xml:space="preserve"> </w:t>
      </w:r>
      <w:r>
        <w:rPr>
          <w:spacing w:val="-1"/>
        </w:rPr>
        <w:t>coding</w:t>
      </w:r>
      <w:r>
        <w:rPr>
          <w:spacing w:val="-9"/>
        </w:rPr>
        <w:t xml:space="preserve"> </w:t>
      </w:r>
      <w:r>
        <w:rPr>
          <w:spacing w:val="-1"/>
        </w:rPr>
        <w:t>detail,</w:t>
      </w:r>
      <w:r>
        <w:rPr>
          <w:spacing w:val="-10"/>
        </w:rPr>
        <w:t xml:space="preserve"> </w:t>
      </w:r>
      <w:r>
        <w:t>missing</w:t>
      </w:r>
      <w:r>
        <w:rPr>
          <w:spacing w:val="-9"/>
        </w:rPr>
        <w:t xml:space="preserve"> </w:t>
      </w:r>
      <w:r>
        <w:rPr>
          <w:spacing w:val="-1"/>
        </w:rPr>
        <w:t>barcode</w:t>
      </w:r>
      <w:r>
        <w:rPr>
          <w:spacing w:val="69"/>
        </w:rPr>
        <w:t xml:space="preserve"> </w:t>
      </w:r>
      <w:r>
        <w:t>on</w:t>
      </w:r>
      <w:r>
        <w:rPr>
          <w:spacing w:val="-4"/>
        </w:rPr>
        <w:t xml:space="preserve"> </w:t>
      </w:r>
      <w:r>
        <w:t>label,</w:t>
      </w:r>
      <w:r>
        <w:rPr>
          <w:spacing w:val="-4"/>
        </w:rPr>
        <w:t xml:space="preserve"> </w:t>
      </w:r>
      <w:r>
        <w:rPr>
          <w:spacing w:val="-1"/>
        </w:rPr>
        <w:t>Smudge</w:t>
      </w:r>
      <w:r>
        <w:rPr>
          <w:spacing w:val="-4"/>
        </w:rPr>
        <w:t xml:space="preserve"> </w:t>
      </w:r>
      <w:r>
        <w:rPr>
          <w:spacing w:val="-1"/>
        </w:rPr>
        <w:t>barcode</w:t>
      </w:r>
      <w:r>
        <w:rPr>
          <w:spacing w:val="-4"/>
        </w:rPr>
        <w:t xml:space="preserve"> </w:t>
      </w:r>
      <w:r>
        <w:t>on</w:t>
      </w:r>
      <w:r>
        <w:rPr>
          <w:spacing w:val="-4"/>
        </w:rPr>
        <w:t xml:space="preserve"> </w:t>
      </w:r>
      <w:r>
        <w:rPr>
          <w:spacing w:val="-1"/>
        </w:rPr>
        <w:t>label,</w:t>
      </w:r>
      <w:r>
        <w:rPr>
          <w:spacing w:val="-4"/>
        </w:rPr>
        <w:t xml:space="preserve"> </w:t>
      </w:r>
      <w:r>
        <w:rPr>
          <w:spacing w:val="-1"/>
        </w:rPr>
        <w:t>Verification</w:t>
      </w:r>
      <w:r>
        <w:rPr>
          <w:spacing w:val="-4"/>
        </w:rPr>
        <w:t xml:space="preserve"> </w:t>
      </w:r>
      <w:r>
        <w:rPr>
          <w:spacing w:val="-1"/>
        </w:rPr>
        <w:t>of</w:t>
      </w:r>
      <w:r>
        <w:rPr>
          <w:spacing w:val="-4"/>
        </w:rPr>
        <w:t xml:space="preserve"> </w:t>
      </w:r>
      <w:r>
        <w:t>cap</w:t>
      </w:r>
      <w:r>
        <w:rPr>
          <w:spacing w:val="-4"/>
        </w:rPr>
        <w:t xml:space="preserve"> </w:t>
      </w:r>
      <w:r>
        <w:rPr>
          <w:spacing w:val="-1"/>
        </w:rPr>
        <w:t>sensor</w:t>
      </w:r>
      <w:r>
        <w:rPr>
          <w:spacing w:val="-5"/>
        </w:rPr>
        <w:t xml:space="preserve"> </w:t>
      </w:r>
      <w:r>
        <w:t>and</w:t>
      </w:r>
      <w:r>
        <w:rPr>
          <w:spacing w:val="-4"/>
        </w:rPr>
        <w:t xml:space="preserve"> </w:t>
      </w:r>
      <w:r>
        <w:rPr>
          <w:spacing w:val="-1"/>
        </w:rPr>
        <w:t>record</w:t>
      </w:r>
      <w:r>
        <w:rPr>
          <w:spacing w:val="-4"/>
        </w:rPr>
        <w:t xml:space="preserve"> </w:t>
      </w:r>
      <w:r>
        <w:rPr>
          <w:spacing w:val="-1"/>
        </w:rPr>
        <w:t>the</w:t>
      </w:r>
      <w:r>
        <w:rPr>
          <w:spacing w:val="-4"/>
        </w:rPr>
        <w:t xml:space="preserve"> </w:t>
      </w:r>
      <w:r>
        <w:rPr>
          <w:spacing w:val="-1"/>
        </w:rPr>
        <w:t>observations.</w:t>
      </w:r>
      <w:r>
        <w:rPr>
          <w:spacing w:val="87"/>
        </w:rPr>
        <w:t xml:space="preserve"> </w:t>
      </w:r>
      <w:r>
        <w:rPr>
          <w:spacing w:val="-1"/>
        </w:rPr>
        <w:lastRenderedPageBreak/>
        <w:t>Frequency</w:t>
      </w:r>
      <w:r>
        <w:rPr>
          <w:spacing w:val="14"/>
        </w:rPr>
        <w:t xml:space="preserve"> </w:t>
      </w:r>
      <w:r>
        <w:rPr>
          <w:spacing w:val="-1"/>
        </w:rPr>
        <w:t>of</w:t>
      </w:r>
      <w:r>
        <w:rPr>
          <w:spacing w:val="14"/>
        </w:rPr>
        <w:t xml:space="preserve"> </w:t>
      </w:r>
      <w:r>
        <w:rPr>
          <w:spacing w:val="-1"/>
        </w:rPr>
        <w:t>challenge</w:t>
      </w:r>
      <w:r>
        <w:rPr>
          <w:spacing w:val="13"/>
        </w:rPr>
        <w:t xml:space="preserve"> </w:t>
      </w:r>
      <w:r>
        <w:rPr>
          <w:spacing w:val="-1"/>
        </w:rPr>
        <w:t>test</w:t>
      </w:r>
      <w:r>
        <w:rPr>
          <w:spacing w:val="14"/>
        </w:rPr>
        <w:t xml:space="preserve"> </w:t>
      </w:r>
      <w:r>
        <w:rPr>
          <w:spacing w:val="-1"/>
        </w:rPr>
        <w:t>before</w:t>
      </w:r>
      <w:r>
        <w:rPr>
          <w:spacing w:val="14"/>
        </w:rPr>
        <w:t xml:space="preserve"> </w:t>
      </w:r>
      <w:r>
        <w:rPr>
          <w:spacing w:val="-1"/>
        </w:rPr>
        <w:t>start</w:t>
      </w:r>
      <w:r>
        <w:rPr>
          <w:spacing w:val="14"/>
        </w:rPr>
        <w:t xml:space="preserve"> </w:t>
      </w:r>
      <w:r>
        <w:rPr>
          <w:spacing w:val="-1"/>
        </w:rPr>
        <w:t>of</w:t>
      </w:r>
      <w:r>
        <w:rPr>
          <w:spacing w:val="14"/>
        </w:rPr>
        <w:t xml:space="preserve"> </w:t>
      </w:r>
      <w:r>
        <w:t>the</w:t>
      </w:r>
      <w:r>
        <w:rPr>
          <w:spacing w:val="14"/>
        </w:rPr>
        <w:t xml:space="preserve"> </w:t>
      </w:r>
      <w:r>
        <w:rPr>
          <w:spacing w:val="-1"/>
        </w:rPr>
        <w:t>batch/</w:t>
      </w:r>
      <w:r>
        <w:rPr>
          <w:spacing w:val="14"/>
        </w:rPr>
        <w:t xml:space="preserve"> </w:t>
      </w:r>
      <w:r>
        <w:rPr>
          <w:spacing w:val="-1"/>
        </w:rPr>
        <w:t>operation,</w:t>
      </w:r>
      <w:r>
        <w:rPr>
          <w:spacing w:val="14"/>
        </w:rPr>
        <w:t xml:space="preserve"> </w:t>
      </w:r>
      <w:r>
        <w:rPr>
          <w:spacing w:val="-1"/>
        </w:rPr>
        <w:t>End</w:t>
      </w:r>
      <w:r>
        <w:rPr>
          <w:spacing w:val="14"/>
        </w:rPr>
        <w:t xml:space="preserve"> </w:t>
      </w:r>
      <w:r>
        <w:t>of</w:t>
      </w:r>
      <w:r>
        <w:rPr>
          <w:spacing w:val="14"/>
        </w:rPr>
        <w:t xml:space="preserve"> </w:t>
      </w:r>
      <w:r>
        <w:rPr>
          <w:spacing w:val="-1"/>
        </w:rPr>
        <w:t>batch/</w:t>
      </w:r>
      <w:r>
        <w:rPr>
          <w:spacing w:val="14"/>
        </w:rPr>
        <w:t xml:space="preserve"> </w:t>
      </w:r>
      <w:r>
        <w:rPr>
          <w:spacing w:val="-1"/>
        </w:rPr>
        <w:t>operation,</w:t>
      </w:r>
      <w:r>
        <w:rPr>
          <w:spacing w:val="99"/>
        </w:rPr>
        <w:t xml:space="preserve"> </w:t>
      </w:r>
      <w:r>
        <w:rPr>
          <w:spacing w:val="-1"/>
        </w:rPr>
        <w:t>Break</w:t>
      </w:r>
      <w:r>
        <w:t xml:space="preserve"> </w:t>
      </w:r>
      <w:r>
        <w:rPr>
          <w:spacing w:val="-1"/>
        </w:rPr>
        <w:t>down</w:t>
      </w:r>
      <w:r>
        <w:t xml:space="preserve"> </w:t>
      </w:r>
      <w:r>
        <w:rPr>
          <w:spacing w:val="-1"/>
        </w:rPr>
        <w:t>maintenance/</w:t>
      </w:r>
      <w:r>
        <w:t xml:space="preserve"> </w:t>
      </w:r>
      <w:r>
        <w:rPr>
          <w:spacing w:val="-1"/>
        </w:rPr>
        <w:t>power</w:t>
      </w:r>
      <w:r>
        <w:t xml:space="preserve"> </w:t>
      </w:r>
      <w:r>
        <w:rPr>
          <w:spacing w:val="-1"/>
        </w:rPr>
        <w:t>failure.</w:t>
      </w:r>
    </w:p>
    <w:p w14:paraId="5891B975" w14:textId="77777777" w:rsidR="00521686" w:rsidRDefault="00521686" w:rsidP="00A97AB6">
      <w:pPr>
        <w:pStyle w:val="BodyText"/>
        <w:numPr>
          <w:ilvl w:val="0"/>
          <w:numId w:val="20"/>
        </w:numPr>
        <w:tabs>
          <w:tab w:val="left" w:pos="458"/>
        </w:tabs>
        <w:kinsoku w:val="0"/>
        <w:overflowPunct w:val="0"/>
        <w:autoSpaceDE w:val="0"/>
        <w:autoSpaceDN w:val="0"/>
        <w:adjustRightInd w:val="0"/>
        <w:spacing w:before="107" w:after="0" w:line="319" w:lineRule="auto"/>
        <w:ind w:right="118" w:hanging="357"/>
        <w:jc w:val="both"/>
      </w:pPr>
      <w:r>
        <w:rPr>
          <w:spacing w:val="-1"/>
        </w:rPr>
        <w:t>Label</w:t>
      </w:r>
      <w:r>
        <w:rPr>
          <w:spacing w:val="4"/>
        </w:rPr>
        <w:t xml:space="preserve"> </w:t>
      </w:r>
      <w:proofErr w:type="gramStart"/>
      <w:r>
        <w:t>the</w:t>
      </w:r>
      <w:proofErr w:type="gramEnd"/>
      <w:r>
        <w:rPr>
          <w:spacing w:val="2"/>
        </w:rPr>
        <w:t xml:space="preserve"> </w:t>
      </w:r>
      <w:r>
        <w:rPr>
          <w:spacing w:val="-1"/>
        </w:rPr>
        <w:t>received</w:t>
      </w:r>
      <w:r>
        <w:rPr>
          <w:spacing w:val="3"/>
        </w:rPr>
        <w:t xml:space="preserve"> </w:t>
      </w:r>
      <w:r>
        <w:rPr>
          <w:spacing w:val="-1"/>
        </w:rPr>
        <w:t>goods</w:t>
      </w:r>
      <w:r>
        <w:rPr>
          <w:spacing w:val="3"/>
        </w:rPr>
        <w:t xml:space="preserve"> </w:t>
      </w:r>
      <w:r>
        <w:t>and</w:t>
      </w:r>
      <w:r>
        <w:rPr>
          <w:spacing w:val="3"/>
        </w:rPr>
        <w:t xml:space="preserve"> </w:t>
      </w:r>
      <w:r>
        <w:rPr>
          <w:spacing w:val="-1"/>
        </w:rPr>
        <w:t>check</w:t>
      </w:r>
      <w:r>
        <w:rPr>
          <w:spacing w:val="2"/>
        </w:rPr>
        <w:t xml:space="preserve"> </w:t>
      </w:r>
      <w:r>
        <w:t>for</w:t>
      </w:r>
      <w:r>
        <w:rPr>
          <w:spacing w:val="4"/>
        </w:rPr>
        <w:t xml:space="preserve"> </w:t>
      </w:r>
      <w:r>
        <w:rPr>
          <w:spacing w:val="-1"/>
        </w:rPr>
        <w:t>correctness</w:t>
      </w:r>
      <w:r>
        <w:rPr>
          <w:spacing w:val="3"/>
        </w:rPr>
        <w:t xml:space="preserve"> </w:t>
      </w:r>
      <w:r>
        <w:t>and</w:t>
      </w:r>
      <w:r>
        <w:rPr>
          <w:spacing w:val="3"/>
        </w:rPr>
        <w:t xml:space="preserve"> </w:t>
      </w:r>
      <w:r>
        <w:rPr>
          <w:spacing w:val="-1"/>
        </w:rPr>
        <w:t>further</w:t>
      </w:r>
      <w:r>
        <w:rPr>
          <w:spacing w:val="4"/>
        </w:rPr>
        <w:t xml:space="preserve"> </w:t>
      </w:r>
      <w:r>
        <w:t>pack</w:t>
      </w:r>
      <w:r>
        <w:rPr>
          <w:spacing w:val="2"/>
        </w:rPr>
        <w:t xml:space="preserve"> </w:t>
      </w:r>
      <w:r>
        <w:t>in</w:t>
      </w:r>
      <w:r>
        <w:rPr>
          <w:spacing w:val="2"/>
        </w:rPr>
        <w:t xml:space="preserve"> </w:t>
      </w:r>
      <w:r>
        <w:t>carton</w:t>
      </w:r>
      <w:r>
        <w:rPr>
          <w:spacing w:val="2"/>
        </w:rPr>
        <w:t xml:space="preserve"> </w:t>
      </w:r>
      <w:r>
        <w:t>as</w:t>
      </w:r>
      <w:r>
        <w:rPr>
          <w:spacing w:val="3"/>
        </w:rPr>
        <w:t xml:space="preserve"> </w:t>
      </w:r>
      <w:r>
        <w:rPr>
          <w:spacing w:val="-1"/>
        </w:rPr>
        <w:t>per</w:t>
      </w:r>
      <w:r>
        <w:rPr>
          <w:spacing w:val="4"/>
        </w:rPr>
        <w:t xml:space="preserve"> </w:t>
      </w:r>
      <w:r>
        <w:t>pack</w:t>
      </w:r>
      <w:r>
        <w:rPr>
          <w:spacing w:val="63"/>
        </w:rPr>
        <w:t xml:space="preserve"> </w:t>
      </w:r>
      <w:r>
        <w:t>style.</w:t>
      </w:r>
    </w:p>
    <w:p w14:paraId="69849937" w14:textId="77777777" w:rsidR="00521686" w:rsidRDefault="00521686" w:rsidP="00A97AB6">
      <w:pPr>
        <w:pStyle w:val="BodyText"/>
        <w:numPr>
          <w:ilvl w:val="0"/>
          <w:numId w:val="20"/>
        </w:numPr>
        <w:tabs>
          <w:tab w:val="left" w:pos="458"/>
        </w:tabs>
        <w:kinsoku w:val="0"/>
        <w:overflowPunct w:val="0"/>
        <w:autoSpaceDE w:val="0"/>
        <w:autoSpaceDN w:val="0"/>
        <w:adjustRightInd w:val="0"/>
        <w:spacing w:before="49" w:after="0"/>
        <w:ind w:hanging="357"/>
        <w:rPr>
          <w:spacing w:val="-1"/>
        </w:rPr>
      </w:pPr>
      <w:r>
        <w:rPr>
          <w:spacing w:val="-1"/>
        </w:rPr>
        <w:t>Perform</w:t>
      </w:r>
      <w:r>
        <w:t xml:space="preserve"> the</w:t>
      </w:r>
      <w:r>
        <w:rPr>
          <w:spacing w:val="-1"/>
        </w:rPr>
        <w:t xml:space="preserve"> de-labeling</w:t>
      </w:r>
      <w:r>
        <w:rPr>
          <w:spacing w:val="-2"/>
        </w:rPr>
        <w:t xml:space="preserve"> </w:t>
      </w:r>
      <w:r>
        <w:t xml:space="preserve">and </w:t>
      </w:r>
      <w:r>
        <w:rPr>
          <w:spacing w:val="-1"/>
        </w:rPr>
        <w:t>re-labeling</w:t>
      </w:r>
      <w:r>
        <w:t xml:space="preserve"> </w:t>
      </w:r>
      <w:r>
        <w:rPr>
          <w:spacing w:val="-1"/>
        </w:rPr>
        <w:t>activity.</w:t>
      </w:r>
    </w:p>
    <w:p w14:paraId="1EF6B969" w14:textId="77777777" w:rsidR="00521686" w:rsidRDefault="00521686" w:rsidP="00A97AB6">
      <w:pPr>
        <w:pStyle w:val="BodyText"/>
        <w:numPr>
          <w:ilvl w:val="0"/>
          <w:numId w:val="20"/>
        </w:numPr>
        <w:tabs>
          <w:tab w:val="left" w:pos="460"/>
        </w:tabs>
        <w:kinsoku w:val="0"/>
        <w:overflowPunct w:val="0"/>
        <w:autoSpaceDE w:val="0"/>
        <w:autoSpaceDN w:val="0"/>
        <w:adjustRightInd w:val="0"/>
        <w:spacing w:before="120" w:after="0"/>
        <w:ind w:left="460" w:hanging="360"/>
        <w:rPr>
          <w:spacing w:val="-1"/>
        </w:rPr>
      </w:pPr>
      <w:r>
        <w:rPr>
          <w:spacing w:val="-1"/>
        </w:rPr>
        <w:t>Record</w:t>
      </w:r>
      <w:r>
        <w:t xml:space="preserve"> the </w:t>
      </w:r>
      <w:r>
        <w:rPr>
          <w:spacing w:val="-1"/>
        </w:rPr>
        <w:t>details</w:t>
      </w:r>
      <w:r>
        <w:t xml:space="preserve"> of</w:t>
      </w:r>
      <w:r>
        <w:rPr>
          <w:spacing w:val="-1"/>
        </w:rPr>
        <w:t xml:space="preserve"> each</w:t>
      </w:r>
      <w:r>
        <w:t xml:space="preserve"> </w:t>
      </w:r>
      <w:r>
        <w:rPr>
          <w:spacing w:val="-1"/>
        </w:rPr>
        <w:t>instruction</w:t>
      </w:r>
      <w:r>
        <w:rPr>
          <w:spacing w:val="-2"/>
        </w:rPr>
        <w:t xml:space="preserve"> </w:t>
      </w:r>
      <w:r>
        <w:rPr>
          <w:spacing w:val="-1"/>
        </w:rPr>
        <w:t>followed</w:t>
      </w:r>
      <w:r>
        <w:t xml:space="preserve"> </w:t>
      </w:r>
      <w:r>
        <w:rPr>
          <w:spacing w:val="-1"/>
        </w:rPr>
        <w:t>during</w:t>
      </w:r>
      <w:r>
        <w:t xml:space="preserve"> </w:t>
      </w:r>
      <w:r>
        <w:rPr>
          <w:spacing w:val="-1"/>
        </w:rPr>
        <w:t>labeling</w:t>
      </w:r>
      <w:r>
        <w:rPr>
          <w:spacing w:val="-2"/>
        </w:rPr>
        <w:t xml:space="preserve"> </w:t>
      </w:r>
      <w:r>
        <w:t xml:space="preserve">and </w:t>
      </w:r>
      <w:r>
        <w:rPr>
          <w:spacing w:val="-1"/>
        </w:rPr>
        <w:t>packaging.</w:t>
      </w:r>
    </w:p>
    <w:p w14:paraId="7A33B03B" w14:textId="499312FB" w:rsidR="00521686" w:rsidRPr="005A4661" w:rsidRDefault="00521686" w:rsidP="00A97AB6">
      <w:pPr>
        <w:pStyle w:val="BodyText"/>
        <w:numPr>
          <w:ilvl w:val="0"/>
          <w:numId w:val="20"/>
        </w:numPr>
        <w:tabs>
          <w:tab w:val="left" w:pos="458"/>
        </w:tabs>
        <w:kinsoku w:val="0"/>
        <w:overflowPunct w:val="0"/>
        <w:autoSpaceDE w:val="0"/>
        <w:autoSpaceDN w:val="0"/>
        <w:adjustRightInd w:val="0"/>
        <w:spacing w:before="120" w:after="0" w:line="318" w:lineRule="auto"/>
        <w:ind w:right="119" w:hanging="357"/>
        <w:jc w:val="both"/>
        <w:rPr>
          <w:spacing w:val="-1"/>
        </w:rPr>
      </w:pPr>
      <w:r w:rsidRPr="005A4661">
        <w:rPr>
          <w:spacing w:val="-1"/>
        </w:rPr>
        <w:t>Perform</w:t>
      </w:r>
      <w:r w:rsidRPr="005A4661">
        <w:rPr>
          <w:spacing w:val="14"/>
        </w:rPr>
        <w:t xml:space="preserve"> </w:t>
      </w:r>
      <w:r w:rsidRPr="005A4661">
        <w:t>the</w:t>
      </w:r>
      <w:r w:rsidRPr="005A4661">
        <w:rPr>
          <w:spacing w:val="12"/>
        </w:rPr>
        <w:t xml:space="preserve"> </w:t>
      </w:r>
      <w:r w:rsidRPr="005A4661">
        <w:rPr>
          <w:spacing w:val="-1"/>
        </w:rPr>
        <w:t>in-process</w:t>
      </w:r>
      <w:r w:rsidRPr="005A4661">
        <w:rPr>
          <w:spacing w:val="14"/>
        </w:rPr>
        <w:t xml:space="preserve"> </w:t>
      </w:r>
      <w:r w:rsidRPr="005A4661">
        <w:rPr>
          <w:spacing w:val="-1"/>
        </w:rPr>
        <w:t>checks</w:t>
      </w:r>
      <w:r w:rsidRPr="005A4661">
        <w:rPr>
          <w:spacing w:val="14"/>
        </w:rPr>
        <w:t xml:space="preserve"> </w:t>
      </w:r>
      <w:r w:rsidRPr="005A4661">
        <w:t>as</w:t>
      </w:r>
      <w:r w:rsidRPr="005A4661">
        <w:rPr>
          <w:spacing w:val="14"/>
        </w:rPr>
        <w:t xml:space="preserve"> </w:t>
      </w:r>
      <w:r w:rsidRPr="005A4661">
        <w:rPr>
          <w:spacing w:val="-1"/>
        </w:rPr>
        <w:t>per</w:t>
      </w:r>
      <w:r w:rsidRPr="005A4661">
        <w:rPr>
          <w:spacing w:val="13"/>
        </w:rPr>
        <w:t xml:space="preserve"> </w:t>
      </w:r>
      <w:r w:rsidRPr="005A4661">
        <w:rPr>
          <w:spacing w:val="-1"/>
        </w:rPr>
        <w:t>predefined</w:t>
      </w:r>
      <w:r w:rsidRPr="005A4661">
        <w:rPr>
          <w:spacing w:val="13"/>
        </w:rPr>
        <w:t xml:space="preserve"> </w:t>
      </w:r>
      <w:r w:rsidRPr="005A4661">
        <w:rPr>
          <w:spacing w:val="-1"/>
        </w:rPr>
        <w:t>parameters</w:t>
      </w:r>
      <w:r w:rsidRPr="005A4661">
        <w:rPr>
          <w:spacing w:val="13"/>
        </w:rPr>
        <w:t xml:space="preserve"> </w:t>
      </w:r>
      <w:r w:rsidRPr="005A4661">
        <w:t>on</w:t>
      </w:r>
      <w:r w:rsidRPr="005A4661">
        <w:rPr>
          <w:spacing w:val="14"/>
        </w:rPr>
        <w:t xml:space="preserve"> </w:t>
      </w:r>
      <w:r w:rsidRPr="005A4661">
        <w:rPr>
          <w:spacing w:val="-1"/>
        </w:rPr>
        <w:t>NLT</w:t>
      </w:r>
      <w:r w:rsidRPr="005A4661">
        <w:rPr>
          <w:spacing w:val="14"/>
        </w:rPr>
        <w:t xml:space="preserve"> </w:t>
      </w:r>
      <w:r w:rsidR="00860639" w:rsidRPr="00860639">
        <w:rPr>
          <w:highlight w:val="yellow"/>
        </w:rPr>
        <w:t>XX</w:t>
      </w:r>
      <w:r w:rsidRPr="005A4661">
        <w:rPr>
          <w:spacing w:val="14"/>
        </w:rPr>
        <w:t xml:space="preserve"> </w:t>
      </w:r>
      <w:r w:rsidRPr="005A4661">
        <w:t>units</w:t>
      </w:r>
      <w:r w:rsidRPr="005A4661">
        <w:rPr>
          <w:spacing w:val="14"/>
        </w:rPr>
        <w:t xml:space="preserve"> </w:t>
      </w:r>
      <w:r w:rsidRPr="005A4661">
        <w:rPr>
          <w:spacing w:val="-1"/>
        </w:rPr>
        <w:t>at</w:t>
      </w:r>
      <w:r w:rsidRPr="005A4661">
        <w:rPr>
          <w:spacing w:val="14"/>
        </w:rPr>
        <w:t xml:space="preserve"> </w:t>
      </w:r>
      <w:r w:rsidRPr="005A4661">
        <w:rPr>
          <w:spacing w:val="-1"/>
        </w:rPr>
        <w:t>start</w:t>
      </w:r>
      <w:r w:rsidRPr="005A4661">
        <w:rPr>
          <w:spacing w:val="13"/>
        </w:rPr>
        <w:t xml:space="preserve"> </w:t>
      </w:r>
      <w:r w:rsidRPr="005A4661">
        <w:t>up,</w:t>
      </w:r>
      <w:r w:rsidRPr="005A4661">
        <w:rPr>
          <w:spacing w:val="85"/>
        </w:rPr>
        <w:t xml:space="preserve"> </w:t>
      </w:r>
      <w:r w:rsidRPr="005A4661">
        <w:rPr>
          <w:spacing w:val="-1"/>
        </w:rPr>
        <w:t>after</w:t>
      </w:r>
      <w:r w:rsidRPr="005A4661">
        <w:rPr>
          <w:spacing w:val="5"/>
        </w:rPr>
        <w:t xml:space="preserve"> </w:t>
      </w:r>
      <w:r w:rsidRPr="005A4661">
        <w:t>every</w:t>
      </w:r>
      <w:r w:rsidRPr="005A4661">
        <w:rPr>
          <w:spacing w:val="4"/>
        </w:rPr>
        <w:t xml:space="preserve"> </w:t>
      </w:r>
      <w:r w:rsidR="00860639" w:rsidRPr="00860639">
        <w:rPr>
          <w:spacing w:val="-1"/>
          <w:highlight w:val="yellow"/>
        </w:rPr>
        <w:t>XX</w:t>
      </w:r>
      <w:r w:rsidRPr="00860639">
        <w:rPr>
          <w:spacing w:val="4"/>
          <w:highlight w:val="yellow"/>
        </w:rPr>
        <w:t xml:space="preserve"> </w:t>
      </w:r>
      <w:r w:rsidRPr="00860639">
        <w:rPr>
          <w:highlight w:val="yellow"/>
        </w:rPr>
        <w:t>minutes</w:t>
      </w:r>
      <w:r w:rsidRPr="00860639">
        <w:rPr>
          <w:spacing w:val="5"/>
          <w:highlight w:val="yellow"/>
        </w:rPr>
        <w:t xml:space="preserve"> </w:t>
      </w:r>
      <w:r w:rsidRPr="00860639">
        <w:rPr>
          <w:highlight w:val="yellow"/>
        </w:rPr>
        <w:t>±</w:t>
      </w:r>
      <w:r w:rsidRPr="00860639">
        <w:rPr>
          <w:spacing w:val="3"/>
          <w:highlight w:val="yellow"/>
        </w:rPr>
        <w:t xml:space="preserve"> </w:t>
      </w:r>
      <w:r w:rsidR="00860639" w:rsidRPr="00860639">
        <w:rPr>
          <w:highlight w:val="yellow"/>
        </w:rPr>
        <w:t>X</w:t>
      </w:r>
      <w:r w:rsidRPr="00860639">
        <w:rPr>
          <w:spacing w:val="4"/>
          <w:highlight w:val="yellow"/>
        </w:rPr>
        <w:t xml:space="preserve"> </w:t>
      </w:r>
      <w:r w:rsidRPr="00860639">
        <w:rPr>
          <w:highlight w:val="yellow"/>
        </w:rPr>
        <w:t>minutes</w:t>
      </w:r>
      <w:r w:rsidRPr="005A4661">
        <w:rPr>
          <w:spacing w:val="5"/>
        </w:rPr>
        <w:t xml:space="preserve"> </w:t>
      </w:r>
      <w:r w:rsidRPr="005A4661">
        <w:rPr>
          <w:spacing w:val="-1"/>
        </w:rPr>
        <w:t>and</w:t>
      </w:r>
      <w:r w:rsidRPr="005A4661">
        <w:rPr>
          <w:spacing w:val="4"/>
        </w:rPr>
        <w:t xml:space="preserve"> </w:t>
      </w:r>
      <w:r w:rsidRPr="005A4661">
        <w:t>at</w:t>
      </w:r>
      <w:r w:rsidRPr="005A4661">
        <w:rPr>
          <w:spacing w:val="5"/>
        </w:rPr>
        <w:t xml:space="preserve"> </w:t>
      </w:r>
      <w:r w:rsidRPr="005A4661">
        <w:t>the</w:t>
      </w:r>
      <w:r w:rsidRPr="005A4661">
        <w:rPr>
          <w:spacing w:val="5"/>
        </w:rPr>
        <w:t xml:space="preserve"> </w:t>
      </w:r>
      <w:r w:rsidRPr="005A4661">
        <w:t>end</w:t>
      </w:r>
      <w:r w:rsidRPr="005A4661">
        <w:rPr>
          <w:spacing w:val="4"/>
        </w:rPr>
        <w:t xml:space="preserve"> </w:t>
      </w:r>
      <w:r w:rsidRPr="005A4661">
        <w:t>of</w:t>
      </w:r>
      <w:r w:rsidRPr="005A4661">
        <w:rPr>
          <w:spacing w:val="5"/>
        </w:rPr>
        <w:t xml:space="preserve"> </w:t>
      </w:r>
      <w:r w:rsidRPr="005A4661">
        <w:rPr>
          <w:spacing w:val="-1"/>
        </w:rPr>
        <w:t>packaging</w:t>
      </w:r>
      <w:r w:rsidRPr="005A4661">
        <w:rPr>
          <w:spacing w:val="4"/>
        </w:rPr>
        <w:t xml:space="preserve"> </w:t>
      </w:r>
      <w:r w:rsidRPr="005A4661">
        <w:t>(by</w:t>
      </w:r>
      <w:r w:rsidRPr="005A4661">
        <w:rPr>
          <w:spacing w:val="4"/>
        </w:rPr>
        <w:t xml:space="preserve"> </w:t>
      </w:r>
      <w:r w:rsidRPr="005A4661">
        <w:rPr>
          <w:spacing w:val="-1"/>
        </w:rPr>
        <w:t>manufacturing</w:t>
      </w:r>
      <w:r w:rsidRPr="005A4661">
        <w:rPr>
          <w:spacing w:val="4"/>
        </w:rPr>
        <w:t xml:space="preserve"> </w:t>
      </w:r>
      <w:r w:rsidRPr="005A4661">
        <w:rPr>
          <w:spacing w:val="-1"/>
        </w:rPr>
        <w:t>team);</w:t>
      </w:r>
      <w:r w:rsidR="00871BBD" w:rsidRPr="005A4661">
        <w:rPr>
          <w:spacing w:val="-1"/>
        </w:rPr>
        <w:t xml:space="preserve"> </w:t>
      </w:r>
      <w:r w:rsidR="00871BBD" w:rsidRPr="005A4661">
        <w:rPr>
          <w:lang w:val="en-IN"/>
        </w:rPr>
        <w:t xml:space="preserve">and start of the batch, after every </w:t>
      </w:r>
      <w:r w:rsidR="00860639" w:rsidRPr="00860639">
        <w:rPr>
          <w:highlight w:val="yellow"/>
          <w:lang w:val="en-IN"/>
        </w:rPr>
        <w:t>X</w:t>
      </w:r>
      <w:r w:rsidR="00871BBD" w:rsidRPr="00860639">
        <w:rPr>
          <w:highlight w:val="yellow"/>
          <w:lang w:val="en-IN"/>
        </w:rPr>
        <w:t xml:space="preserve"> hours ± </w:t>
      </w:r>
      <w:r w:rsidR="00860639" w:rsidRPr="00860639">
        <w:rPr>
          <w:highlight w:val="yellow"/>
          <w:lang w:val="en-IN"/>
        </w:rPr>
        <w:t>XX</w:t>
      </w:r>
      <w:r w:rsidR="00871BBD" w:rsidRPr="00860639">
        <w:rPr>
          <w:highlight w:val="yellow"/>
          <w:lang w:val="en-IN"/>
        </w:rPr>
        <w:t xml:space="preserve"> </w:t>
      </w:r>
      <w:r w:rsidR="00860639" w:rsidRPr="00860639">
        <w:rPr>
          <w:highlight w:val="yellow"/>
          <w:lang w:val="en-IN"/>
        </w:rPr>
        <w:t>minute</w:t>
      </w:r>
      <w:r w:rsidR="00871BBD" w:rsidRPr="005A4661">
        <w:rPr>
          <w:lang w:val="en-IN"/>
        </w:rPr>
        <w:t xml:space="preserve"> or twice in a batch, whichever is more (by QA).</w:t>
      </w:r>
    </w:p>
    <w:p w14:paraId="0B3770E7" w14:textId="2ED5D364" w:rsidR="00871BBD" w:rsidRPr="00871BBD" w:rsidRDefault="00871BBD" w:rsidP="00A97AB6">
      <w:pPr>
        <w:pStyle w:val="BodyText"/>
        <w:numPr>
          <w:ilvl w:val="0"/>
          <w:numId w:val="20"/>
        </w:numPr>
        <w:tabs>
          <w:tab w:val="left" w:pos="458"/>
        </w:tabs>
        <w:kinsoku w:val="0"/>
        <w:overflowPunct w:val="0"/>
        <w:autoSpaceDE w:val="0"/>
        <w:autoSpaceDN w:val="0"/>
        <w:adjustRightInd w:val="0"/>
        <w:spacing w:before="120" w:after="0" w:line="318" w:lineRule="auto"/>
        <w:ind w:right="119" w:hanging="357"/>
        <w:jc w:val="both"/>
        <w:rPr>
          <w:spacing w:val="-1"/>
        </w:rPr>
      </w:pPr>
      <w:r w:rsidRPr="00F202EE">
        <w:rPr>
          <w:lang w:val="en-IN"/>
        </w:rPr>
        <w:t>Perform AQL of packed</w:t>
      </w:r>
      <w:r>
        <w:rPr>
          <w:lang w:val="en-IN"/>
        </w:rPr>
        <w:t xml:space="preserve"> goods.</w:t>
      </w:r>
    </w:p>
    <w:p w14:paraId="1C647874" w14:textId="3E989817" w:rsidR="00871BBD" w:rsidRPr="007A009F" w:rsidRDefault="00871BBD" w:rsidP="00A97AB6">
      <w:pPr>
        <w:pStyle w:val="BodyText"/>
        <w:numPr>
          <w:ilvl w:val="0"/>
          <w:numId w:val="20"/>
        </w:numPr>
        <w:tabs>
          <w:tab w:val="left" w:pos="458"/>
        </w:tabs>
        <w:kinsoku w:val="0"/>
        <w:overflowPunct w:val="0"/>
        <w:autoSpaceDE w:val="0"/>
        <w:autoSpaceDN w:val="0"/>
        <w:adjustRightInd w:val="0"/>
        <w:spacing w:before="120" w:after="0" w:line="318" w:lineRule="auto"/>
        <w:ind w:right="119" w:hanging="357"/>
        <w:jc w:val="both"/>
        <w:rPr>
          <w:spacing w:val="-1"/>
        </w:rPr>
      </w:pPr>
      <w:r>
        <w:rPr>
          <w:lang w:val="en-IN"/>
        </w:rPr>
        <w:t>Perform yield reconciliation for quantity packed as well as for each packaging materials.</w:t>
      </w:r>
    </w:p>
    <w:p w14:paraId="0A44BEE9" w14:textId="77777777" w:rsidR="007A009F" w:rsidRPr="00FD3C63" w:rsidRDefault="007A009F" w:rsidP="007A009F">
      <w:pPr>
        <w:pStyle w:val="BodyText"/>
        <w:tabs>
          <w:tab w:val="left" w:pos="458"/>
        </w:tabs>
        <w:kinsoku w:val="0"/>
        <w:overflowPunct w:val="0"/>
        <w:autoSpaceDE w:val="0"/>
        <w:autoSpaceDN w:val="0"/>
        <w:adjustRightInd w:val="0"/>
        <w:spacing w:before="120" w:after="0" w:line="318" w:lineRule="auto"/>
        <w:ind w:left="100" w:right="119"/>
        <w:rPr>
          <w:spacing w:val="-1"/>
        </w:rPr>
      </w:pPr>
    </w:p>
    <w:p w14:paraId="270A81A7" w14:textId="77DE67D9" w:rsidR="00871BBD" w:rsidRPr="00871BBD" w:rsidRDefault="00871BBD" w:rsidP="00130164">
      <w:pPr>
        <w:pStyle w:val="Heading3"/>
      </w:pPr>
      <w:bookmarkStart w:id="74" w:name="1.1.3._Stage-wise_Proposed_Yield"/>
      <w:bookmarkStart w:id="75" w:name="_Toc154649553"/>
      <w:bookmarkStart w:id="76" w:name="_Toc213924895"/>
      <w:bookmarkEnd w:id="74"/>
      <w:r w:rsidRPr="00871BBD">
        <w:t>Stage-wise</w:t>
      </w:r>
      <w:r w:rsidRPr="00871BBD">
        <w:rPr>
          <w:spacing w:val="1"/>
        </w:rPr>
        <w:t xml:space="preserve"> </w:t>
      </w:r>
      <w:r w:rsidRPr="00871BBD">
        <w:t>Proposed Yield</w:t>
      </w:r>
      <w:bookmarkEnd w:id="75"/>
      <w:bookmarkEnd w:id="76"/>
    </w:p>
    <w:tbl>
      <w:tblPr>
        <w:tblW w:w="0" w:type="auto"/>
        <w:tblInd w:w="-5" w:type="dxa"/>
        <w:tblLayout w:type="fixed"/>
        <w:tblCellMar>
          <w:left w:w="0" w:type="dxa"/>
          <w:right w:w="0" w:type="dxa"/>
        </w:tblCellMar>
        <w:tblLook w:val="0000" w:firstRow="0" w:lastRow="0" w:firstColumn="0" w:lastColumn="0" w:noHBand="0" w:noVBand="0"/>
      </w:tblPr>
      <w:tblGrid>
        <w:gridCol w:w="4589"/>
        <w:gridCol w:w="4767"/>
      </w:tblGrid>
      <w:tr w:rsidR="00871BBD" w14:paraId="0B14BC0B" w14:textId="77777777" w:rsidTr="00860639">
        <w:trPr>
          <w:trHeight w:hRule="exact" w:val="443"/>
        </w:trPr>
        <w:tc>
          <w:tcPr>
            <w:tcW w:w="4589"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6E141A2D" w14:textId="77777777" w:rsidR="00871BBD" w:rsidRPr="00860639" w:rsidRDefault="00871BBD" w:rsidP="00860639">
            <w:pPr>
              <w:jc w:val="center"/>
              <w:rPr>
                <w:b/>
                <w:bCs/>
              </w:rPr>
            </w:pPr>
            <w:r w:rsidRPr="00860639">
              <w:rPr>
                <w:b/>
                <w:bCs/>
              </w:rPr>
              <w:t>Stage</w:t>
            </w:r>
          </w:p>
        </w:tc>
        <w:tc>
          <w:tcPr>
            <w:tcW w:w="4767"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143D3486" w14:textId="77777777" w:rsidR="00871BBD" w:rsidRPr="00860639" w:rsidRDefault="00871BBD" w:rsidP="00860639">
            <w:pPr>
              <w:jc w:val="center"/>
              <w:rPr>
                <w:b/>
                <w:bCs/>
                <w:highlight w:val="yellow"/>
              </w:rPr>
            </w:pPr>
            <w:r w:rsidRPr="00860639">
              <w:rPr>
                <w:b/>
                <w:bCs/>
                <w:highlight w:val="yellow"/>
              </w:rPr>
              <w:t>Proposed Yield</w:t>
            </w:r>
          </w:p>
        </w:tc>
      </w:tr>
      <w:tr w:rsidR="00871BBD" w14:paraId="3625F698" w14:textId="77777777" w:rsidTr="00860639">
        <w:trPr>
          <w:trHeight w:hRule="exact" w:val="442"/>
        </w:trPr>
        <w:tc>
          <w:tcPr>
            <w:tcW w:w="4589" w:type="dxa"/>
            <w:tcBorders>
              <w:top w:val="single" w:sz="4" w:space="0" w:color="000000"/>
              <w:left w:val="single" w:sz="4" w:space="0" w:color="000000"/>
              <w:bottom w:val="single" w:sz="4" w:space="0" w:color="000000"/>
              <w:right w:val="single" w:sz="4" w:space="0" w:color="000000"/>
            </w:tcBorders>
            <w:vAlign w:val="center"/>
          </w:tcPr>
          <w:p w14:paraId="4AAF78E5" w14:textId="77777777" w:rsidR="00871BBD" w:rsidRDefault="00871BBD" w:rsidP="00860639">
            <w:pPr>
              <w:pStyle w:val="TableParagraph"/>
              <w:kinsoku w:val="0"/>
              <w:overflowPunct w:val="0"/>
              <w:spacing w:before="77"/>
              <w:jc w:val="center"/>
            </w:pPr>
            <w:r>
              <w:rPr>
                <w:spacing w:val="-1"/>
              </w:rPr>
              <w:t>Unfiltered</w:t>
            </w:r>
            <w:r>
              <w:t xml:space="preserve"> </w:t>
            </w:r>
            <w:r>
              <w:rPr>
                <w:spacing w:val="-1"/>
              </w:rPr>
              <w:t>Bulk</w:t>
            </w:r>
            <w:r>
              <w:t xml:space="preserve"> </w:t>
            </w:r>
            <w:r>
              <w:rPr>
                <w:spacing w:val="-1"/>
              </w:rPr>
              <w:t>Solution</w:t>
            </w:r>
          </w:p>
        </w:tc>
        <w:tc>
          <w:tcPr>
            <w:tcW w:w="4767" w:type="dxa"/>
            <w:tcBorders>
              <w:top w:val="single" w:sz="4" w:space="0" w:color="000000"/>
              <w:left w:val="single" w:sz="4" w:space="0" w:color="000000"/>
              <w:bottom w:val="single" w:sz="4" w:space="0" w:color="000000"/>
              <w:right w:val="single" w:sz="4" w:space="0" w:color="000000"/>
            </w:tcBorders>
            <w:vAlign w:val="center"/>
          </w:tcPr>
          <w:p w14:paraId="48BDD876" w14:textId="18D878A6" w:rsidR="00871BBD" w:rsidRPr="00D008B5" w:rsidRDefault="00871BBD" w:rsidP="00860639">
            <w:pPr>
              <w:pStyle w:val="TableParagraph"/>
              <w:kinsoku w:val="0"/>
              <w:overflowPunct w:val="0"/>
              <w:spacing w:before="77"/>
              <w:ind w:right="1"/>
              <w:jc w:val="center"/>
              <w:rPr>
                <w:highlight w:val="green"/>
              </w:rPr>
            </w:pPr>
          </w:p>
        </w:tc>
      </w:tr>
      <w:tr w:rsidR="00871BBD" w14:paraId="69695BC2" w14:textId="77777777" w:rsidTr="00860639">
        <w:trPr>
          <w:trHeight w:hRule="exact" w:val="443"/>
        </w:trPr>
        <w:tc>
          <w:tcPr>
            <w:tcW w:w="4589" w:type="dxa"/>
            <w:tcBorders>
              <w:top w:val="single" w:sz="4" w:space="0" w:color="000000"/>
              <w:left w:val="single" w:sz="4" w:space="0" w:color="000000"/>
              <w:bottom w:val="single" w:sz="4" w:space="0" w:color="000000"/>
              <w:right w:val="single" w:sz="4" w:space="0" w:color="000000"/>
            </w:tcBorders>
            <w:vAlign w:val="center"/>
          </w:tcPr>
          <w:p w14:paraId="6971E2E2" w14:textId="77777777" w:rsidR="00871BBD" w:rsidRDefault="00871BBD" w:rsidP="00860639">
            <w:pPr>
              <w:pStyle w:val="TableParagraph"/>
              <w:kinsoku w:val="0"/>
              <w:overflowPunct w:val="0"/>
              <w:spacing w:before="78"/>
              <w:jc w:val="center"/>
            </w:pPr>
            <w:r>
              <w:rPr>
                <w:spacing w:val="-1"/>
              </w:rPr>
              <w:t>First filtered</w:t>
            </w:r>
            <w:r>
              <w:rPr>
                <w:spacing w:val="-2"/>
              </w:rPr>
              <w:t xml:space="preserve"> </w:t>
            </w:r>
            <w:r>
              <w:t>bulk</w:t>
            </w:r>
          </w:p>
        </w:tc>
        <w:tc>
          <w:tcPr>
            <w:tcW w:w="4767" w:type="dxa"/>
            <w:tcBorders>
              <w:top w:val="single" w:sz="4" w:space="0" w:color="000000"/>
              <w:left w:val="single" w:sz="4" w:space="0" w:color="000000"/>
              <w:bottom w:val="single" w:sz="4" w:space="0" w:color="000000"/>
              <w:right w:val="single" w:sz="4" w:space="0" w:color="000000"/>
            </w:tcBorders>
            <w:vAlign w:val="center"/>
          </w:tcPr>
          <w:p w14:paraId="5119E4BF" w14:textId="65F7EBEA" w:rsidR="00871BBD" w:rsidRPr="00D008B5" w:rsidRDefault="00871BBD" w:rsidP="00860639">
            <w:pPr>
              <w:pStyle w:val="TableParagraph"/>
              <w:kinsoku w:val="0"/>
              <w:overflowPunct w:val="0"/>
              <w:spacing w:before="78"/>
              <w:ind w:right="1"/>
              <w:jc w:val="center"/>
              <w:rPr>
                <w:highlight w:val="green"/>
              </w:rPr>
            </w:pPr>
          </w:p>
        </w:tc>
      </w:tr>
      <w:tr w:rsidR="00871BBD" w14:paraId="0833D513" w14:textId="77777777" w:rsidTr="00860639">
        <w:trPr>
          <w:trHeight w:hRule="exact" w:val="442"/>
        </w:trPr>
        <w:tc>
          <w:tcPr>
            <w:tcW w:w="4589" w:type="dxa"/>
            <w:tcBorders>
              <w:top w:val="single" w:sz="4" w:space="0" w:color="000000"/>
              <w:left w:val="single" w:sz="4" w:space="0" w:color="000000"/>
              <w:bottom w:val="single" w:sz="4" w:space="0" w:color="000000"/>
              <w:right w:val="single" w:sz="4" w:space="0" w:color="000000"/>
            </w:tcBorders>
            <w:vAlign w:val="center"/>
          </w:tcPr>
          <w:p w14:paraId="09F222A8" w14:textId="77777777" w:rsidR="00871BBD" w:rsidRDefault="00871BBD" w:rsidP="00860639">
            <w:pPr>
              <w:pStyle w:val="TableParagraph"/>
              <w:kinsoku w:val="0"/>
              <w:overflowPunct w:val="0"/>
              <w:spacing w:before="77"/>
              <w:jc w:val="center"/>
            </w:pPr>
            <w:r>
              <w:rPr>
                <w:spacing w:val="-1"/>
              </w:rPr>
              <w:t>Filling</w:t>
            </w:r>
            <w:r>
              <w:t xml:space="preserve"> </w:t>
            </w:r>
            <w:r>
              <w:rPr>
                <w:spacing w:val="-1"/>
              </w:rPr>
              <w:t>Stage</w:t>
            </w:r>
          </w:p>
        </w:tc>
        <w:tc>
          <w:tcPr>
            <w:tcW w:w="4767" w:type="dxa"/>
            <w:tcBorders>
              <w:top w:val="single" w:sz="4" w:space="0" w:color="000000"/>
              <w:left w:val="single" w:sz="4" w:space="0" w:color="000000"/>
              <w:bottom w:val="single" w:sz="4" w:space="0" w:color="000000"/>
              <w:right w:val="single" w:sz="4" w:space="0" w:color="000000"/>
            </w:tcBorders>
            <w:vAlign w:val="center"/>
          </w:tcPr>
          <w:p w14:paraId="29284034" w14:textId="06411274" w:rsidR="00871BBD" w:rsidRPr="00D008B5" w:rsidRDefault="00871BBD" w:rsidP="00860639">
            <w:pPr>
              <w:pStyle w:val="TableParagraph"/>
              <w:kinsoku w:val="0"/>
              <w:overflowPunct w:val="0"/>
              <w:spacing w:before="77"/>
              <w:ind w:right="1"/>
              <w:jc w:val="center"/>
              <w:rPr>
                <w:highlight w:val="green"/>
              </w:rPr>
            </w:pPr>
          </w:p>
        </w:tc>
      </w:tr>
      <w:tr w:rsidR="00760E22" w14:paraId="57CE25FC" w14:textId="77777777" w:rsidTr="00860639">
        <w:trPr>
          <w:trHeight w:hRule="exact" w:val="442"/>
        </w:trPr>
        <w:tc>
          <w:tcPr>
            <w:tcW w:w="4589" w:type="dxa"/>
            <w:tcBorders>
              <w:top w:val="single" w:sz="4" w:space="0" w:color="000000"/>
              <w:left w:val="single" w:sz="4" w:space="0" w:color="000000"/>
              <w:bottom w:val="single" w:sz="4" w:space="0" w:color="000000"/>
              <w:right w:val="single" w:sz="4" w:space="0" w:color="000000"/>
            </w:tcBorders>
            <w:vAlign w:val="center"/>
          </w:tcPr>
          <w:p w14:paraId="303D9064" w14:textId="31C45D39" w:rsidR="00760E22" w:rsidRDefault="00760E22" w:rsidP="00860639">
            <w:pPr>
              <w:pStyle w:val="TableParagraph"/>
              <w:kinsoku w:val="0"/>
              <w:overflowPunct w:val="0"/>
              <w:spacing w:before="77"/>
              <w:jc w:val="center"/>
              <w:rPr>
                <w:spacing w:val="-1"/>
              </w:rPr>
            </w:pPr>
            <w:r w:rsidRPr="005A4661">
              <w:rPr>
                <w:spacing w:val="-1"/>
                <w:highlight w:val="yellow"/>
              </w:rPr>
              <w:t xml:space="preserve">Lyophilization stage </w:t>
            </w:r>
            <w:r w:rsidR="007A25FE" w:rsidRPr="005A4661">
              <w:rPr>
                <w:spacing w:val="-1"/>
                <w:highlight w:val="yellow"/>
              </w:rPr>
              <w:t>(If applicable)</w:t>
            </w:r>
          </w:p>
        </w:tc>
        <w:tc>
          <w:tcPr>
            <w:tcW w:w="4767" w:type="dxa"/>
            <w:tcBorders>
              <w:top w:val="single" w:sz="4" w:space="0" w:color="000000"/>
              <w:left w:val="single" w:sz="4" w:space="0" w:color="000000"/>
              <w:bottom w:val="single" w:sz="4" w:space="0" w:color="000000"/>
              <w:right w:val="single" w:sz="4" w:space="0" w:color="000000"/>
            </w:tcBorders>
            <w:vAlign w:val="center"/>
          </w:tcPr>
          <w:p w14:paraId="44D91A2E" w14:textId="77777777" w:rsidR="00760E22" w:rsidRPr="00D008B5" w:rsidDel="00760E22" w:rsidRDefault="00760E22" w:rsidP="00860639">
            <w:pPr>
              <w:pStyle w:val="TableParagraph"/>
              <w:kinsoku w:val="0"/>
              <w:overflowPunct w:val="0"/>
              <w:spacing w:before="77"/>
              <w:ind w:right="1"/>
              <w:jc w:val="center"/>
              <w:rPr>
                <w:highlight w:val="green"/>
              </w:rPr>
            </w:pPr>
          </w:p>
        </w:tc>
      </w:tr>
      <w:tr w:rsidR="00871BBD" w14:paraId="22B650E0" w14:textId="77777777" w:rsidTr="00860639">
        <w:trPr>
          <w:trHeight w:hRule="exact" w:val="442"/>
        </w:trPr>
        <w:tc>
          <w:tcPr>
            <w:tcW w:w="4589" w:type="dxa"/>
            <w:tcBorders>
              <w:top w:val="single" w:sz="4" w:space="0" w:color="000000"/>
              <w:left w:val="single" w:sz="4" w:space="0" w:color="000000"/>
              <w:bottom w:val="single" w:sz="4" w:space="0" w:color="000000"/>
              <w:right w:val="single" w:sz="4" w:space="0" w:color="000000"/>
            </w:tcBorders>
            <w:vAlign w:val="center"/>
          </w:tcPr>
          <w:p w14:paraId="4781E6A2" w14:textId="77777777" w:rsidR="00871BBD" w:rsidRDefault="00871BBD" w:rsidP="00860639">
            <w:pPr>
              <w:pStyle w:val="TableParagraph"/>
              <w:kinsoku w:val="0"/>
              <w:overflowPunct w:val="0"/>
              <w:spacing w:before="77"/>
              <w:jc w:val="center"/>
            </w:pPr>
            <w:r>
              <w:rPr>
                <w:spacing w:val="-1"/>
              </w:rPr>
              <w:t>Capping</w:t>
            </w:r>
            <w:r>
              <w:t xml:space="preserve"> </w:t>
            </w:r>
            <w:r>
              <w:rPr>
                <w:spacing w:val="-1"/>
              </w:rPr>
              <w:t>Stage</w:t>
            </w:r>
          </w:p>
        </w:tc>
        <w:tc>
          <w:tcPr>
            <w:tcW w:w="4767" w:type="dxa"/>
            <w:tcBorders>
              <w:top w:val="single" w:sz="4" w:space="0" w:color="000000"/>
              <w:left w:val="single" w:sz="4" w:space="0" w:color="000000"/>
              <w:bottom w:val="single" w:sz="4" w:space="0" w:color="000000"/>
              <w:right w:val="single" w:sz="4" w:space="0" w:color="000000"/>
            </w:tcBorders>
            <w:vAlign w:val="center"/>
          </w:tcPr>
          <w:p w14:paraId="5D79BF8C" w14:textId="6FE224E9" w:rsidR="00871BBD" w:rsidRPr="00D008B5" w:rsidRDefault="00871BBD" w:rsidP="00860639">
            <w:pPr>
              <w:pStyle w:val="TableParagraph"/>
              <w:kinsoku w:val="0"/>
              <w:overflowPunct w:val="0"/>
              <w:spacing w:before="77"/>
              <w:ind w:right="1"/>
              <w:jc w:val="center"/>
              <w:rPr>
                <w:highlight w:val="green"/>
              </w:rPr>
            </w:pPr>
          </w:p>
        </w:tc>
      </w:tr>
      <w:tr w:rsidR="00871BBD" w14:paraId="7FF26E39" w14:textId="77777777" w:rsidTr="00860639">
        <w:trPr>
          <w:trHeight w:hRule="exact" w:val="443"/>
        </w:trPr>
        <w:tc>
          <w:tcPr>
            <w:tcW w:w="4589" w:type="dxa"/>
            <w:tcBorders>
              <w:top w:val="single" w:sz="4" w:space="0" w:color="000000"/>
              <w:left w:val="single" w:sz="4" w:space="0" w:color="000000"/>
              <w:bottom w:val="single" w:sz="4" w:space="0" w:color="000000"/>
              <w:right w:val="single" w:sz="4" w:space="0" w:color="000000"/>
            </w:tcBorders>
            <w:vAlign w:val="center"/>
          </w:tcPr>
          <w:p w14:paraId="4749743F" w14:textId="77777777" w:rsidR="00871BBD" w:rsidRDefault="00871BBD" w:rsidP="00860639">
            <w:pPr>
              <w:pStyle w:val="TableParagraph"/>
              <w:kinsoku w:val="0"/>
              <w:overflowPunct w:val="0"/>
              <w:spacing w:before="78"/>
              <w:jc w:val="center"/>
            </w:pPr>
            <w:r>
              <w:rPr>
                <w:spacing w:val="-1"/>
              </w:rPr>
              <w:t>Collection</w:t>
            </w:r>
            <w:r>
              <w:t xml:space="preserve"> </w:t>
            </w:r>
            <w:r>
              <w:rPr>
                <w:spacing w:val="-1"/>
              </w:rPr>
              <w:t>Stage</w:t>
            </w:r>
          </w:p>
        </w:tc>
        <w:tc>
          <w:tcPr>
            <w:tcW w:w="4767" w:type="dxa"/>
            <w:tcBorders>
              <w:top w:val="single" w:sz="4" w:space="0" w:color="000000"/>
              <w:left w:val="single" w:sz="4" w:space="0" w:color="000000"/>
              <w:bottom w:val="single" w:sz="4" w:space="0" w:color="000000"/>
              <w:right w:val="single" w:sz="4" w:space="0" w:color="000000"/>
            </w:tcBorders>
            <w:vAlign w:val="center"/>
          </w:tcPr>
          <w:p w14:paraId="67FD6AAD" w14:textId="3DC4C700" w:rsidR="00871BBD" w:rsidRPr="00D008B5" w:rsidRDefault="00871BBD" w:rsidP="00860639">
            <w:pPr>
              <w:pStyle w:val="TableParagraph"/>
              <w:kinsoku w:val="0"/>
              <w:overflowPunct w:val="0"/>
              <w:spacing w:before="78"/>
              <w:ind w:right="1"/>
              <w:jc w:val="center"/>
              <w:rPr>
                <w:highlight w:val="green"/>
              </w:rPr>
            </w:pPr>
          </w:p>
        </w:tc>
      </w:tr>
      <w:tr w:rsidR="00871BBD" w14:paraId="3C1DFC7F" w14:textId="77777777" w:rsidTr="00860639">
        <w:trPr>
          <w:trHeight w:hRule="exact" w:val="442"/>
        </w:trPr>
        <w:tc>
          <w:tcPr>
            <w:tcW w:w="4589" w:type="dxa"/>
            <w:tcBorders>
              <w:top w:val="single" w:sz="4" w:space="0" w:color="000000"/>
              <w:left w:val="single" w:sz="4" w:space="0" w:color="000000"/>
              <w:bottom w:val="single" w:sz="4" w:space="0" w:color="000000"/>
              <w:right w:val="single" w:sz="4" w:space="0" w:color="000000"/>
            </w:tcBorders>
            <w:vAlign w:val="center"/>
          </w:tcPr>
          <w:p w14:paraId="127B78D2" w14:textId="77777777" w:rsidR="00871BBD" w:rsidRDefault="00871BBD" w:rsidP="00860639">
            <w:pPr>
              <w:pStyle w:val="TableParagraph"/>
              <w:kinsoku w:val="0"/>
              <w:overflowPunct w:val="0"/>
              <w:spacing w:before="77"/>
              <w:ind w:left="1"/>
              <w:jc w:val="center"/>
            </w:pPr>
            <w:r>
              <w:rPr>
                <w:spacing w:val="-1"/>
              </w:rPr>
              <w:t>Filled</w:t>
            </w:r>
            <w:r>
              <w:t xml:space="preserve"> </w:t>
            </w:r>
            <w:r>
              <w:rPr>
                <w:spacing w:val="-1"/>
              </w:rPr>
              <w:t>Units</w:t>
            </w:r>
          </w:p>
        </w:tc>
        <w:tc>
          <w:tcPr>
            <w:tcW w:w="4767" w:type="dxa"/>
            <w:tcBorders>
              <w:top w:val="single" w:sz="4" w:space="0" w:color="000000"/>
              <w:left w:val="single" w:sz="4" w:space="0" w:color="000000"/>
              <w:bottom w:val="single" w:sz="4" w:space="0" w:color="000000"/>
              <w:right w:val="single" w:sz="4" w:space="0" w:color="000000"/>
            </w:tcBorders>
            <w:vAlign w:val="center"/>
          </w:tcPr>
          <w:p w14:paraId="25D6CA5C" w14:textId="130C653A" w:rsidR="00871BBD" w:rsidRPr="00D008B5" w:rsidRDefault="00871BBD" w:rsidP="00860639">
            <w:pPr>
              <w:pStyle w:val="TableParagraph"/>
              <w:kinsoku w:val="0"/>
              <w:overflowPunct w:val="0"/>
              <w:spacing w:before="77"/>
              <w:ind w:right="1"/>
              <w:jc w:val="center"/>
              <w:rPr>
                <w:highlight w:val="green"/>
              </w:rPr>
            </w:pPr>
          </w:p>
        </w:tc>
      </w:tr>
      <w:tr w:rsidR="007A25FE" w14:paraId="4844772F" w14:textId="77777777" w:rsidTr="00860639">
        <w:trPr>
          <w:trHeight w:hRule="exact" w:val="442"/>
        </w:trPr>
        <w:tc>
          <w:tcPr>
            <w:tcW w:w="4589" w:type="dxa"/>
            <w:tcBorders>
              <w:top w:val="single" w:sz="4" w:space="0" w:color="000000"/>
              <w:left w:val="single" w:sz="4" w:space="0" w:color="000000"/>
              <w:bottom w:val="single" w:sz="4" w:space="0" w:color="000000"/>
              <w:right w:val="single" w:sz="4" w:space="0" w:color="000000"/>
            </w:tcBorders>
            <w:vAlign w:val="center"/>
          </w:tcPr>
          <w:p w14:paraId="6E271060" w14:textId="1587A53D" w:rsidR="007A25FE" w:rsidRDefault="007A25FE" w:rsidP="00860639">
            <w:pPr>
              <w:pStyle w:val="TableParagraph"/>
              <w:kinsoku w:val="0"/>
              <w:overflowPunct w:val="0"/>
              <w:spacing w:before="77"/>
              <w:ind w:left="1"/>
              <w:jc w:val="center"/>
              <w:rPr>
                <w:spacing w:val="-1"/>
              </w:rPr>
            </w:pPr>
            <w:r w:rsidRPr="0018355F">
              <w:rPr>
                <w:spacing w:val="-1"/>
                <w:highlight w:val="yellow"/>
              </w:rPr>
              <w:t xml:space="preserve">Terminal sterilization </w:t>
            </w:r>
            <w:r w:rsidR="00860639" w:rsidRPr="0018355F">
              <w:rPr>
                <w:spacing w:val="-1"/>
                <w:highlight w:val="yellow"/>
              </w:rPr>
              <w:t>stage</w:t>
            </w:r>
            <w:r w:rsidR="00860639">
              <w:rPr>
                <w:spacing w:val="-1"/>
              </w:rPr>
              <w:t xml:space="preserve"> </w:t>
            </w:r>
            <w:r w:rsidR="00860639" w:rsidRPr="002A2023">
              <w:rPr>
                <w:spacing w:val="-1"/>
                <w:highlight w:val="yellow"/>
              </w:rPr>
              <w:t>(</w:t>
            </w:r>
            <w:r w:rsidRPr="002A2023">
              <w:rPr>
                <w:spacing w:val="-1"/>
                <w:highlight w:val="yellow"/>
              </w:rPr>
              <w:t>If applicable)</w:t>
            </w:r>
          </w:p>
        </w:tc>
        <w:tc>
          <w:tcPr>
            <w:tcW w:w="4767" w:type="dxa"/>
            <w:tcBorders>
              <w:top w:val="single" w:sz="4" w:space="0" w:color="000000"/>
              <w:left w:val="single" w:sz="4" w:space="0" w:color="000000"/>
              <w:bottom w:val="single" w:sz="4" w:space="0" w:color="000000"/>
              <w:right w:val="single" w:sz="4" w:space="0" w:color="000000"/>
            </w:tcBorders>
            <w:vAlign w:val="center"/>
          </w:tcPr>
          <w:p w14:paraId="6BAC3399" w14:textId="77777777" w:rsidR="007A25FE" w:rsidRPr="00D008B5" w:rsidDel="00760E22" w:rsidRDefault="007A25FE" w:rsidP="00860639">
            <w:pPr>
              <w:pStyle w:val="TableParagraph"/>
              <w:kinsoku w:val="0"/>
              <w:overflowPunct w:val="0"/>
              <w:spacing w:before="77"/>
              <w:ind w:right="1"/>
              <w:jc w:val="center"/>
              <w:rPr>
                <w:highlight w:val="green"/>
              </w:rPr>
            </w:pPr>
          </w:p>
        </w:tc>
      </w:tr>
      <w:tr w:rsidR="00871BBD" w14:paraId="6F38062F" w14:textId="77777777" w:rsidTr="00860639">
        <w:trPr>
          <w:trHeight w:hRule="exact" w:val="442"/>
        </w:trPr>
        <w:tc>
          <w:tcPr>
            <w:tcW w:w="4589" w:type="dxa"/>
            <w:tcBorders>
              <w:top w:val="single" w:sz="4" w:space="0" w:color="000000"/>
              <w:left w:val="single" w:sz="4" w:space="0" w:color="000000"/>
              <w:bottom w:val="single" w:sz="4" w:space="0" w:color="000000"/>
              <w:right w:val="single" w:sz="4" w:space="0" w:color="000000"/>
            </w:tcBorders>
            <w:vAlign w:val="center"/>
          </w:tcPr>
          <w:p w14:paraId="656C5C24" w14:textId="77777777" w:rsidR="00871BBD" w:rsidRDefault="00871BBD" w:rsidP="00860639">
            <w:pPr>
              <w:pStyle w:val="TableParagraph"/>
              <w:kinsoku w:val="0"/>
              <w:overflowPunct w:val="0"/>
              <w:spacing w:before="77"/>
              <w:jc w:val="center"/>
            </w:pPr>
            <w:r>
              <w:rPr>
                <w:spacing w:val="-1"/>
              </w:rPr>
              <w:t>Visual</w:t>
            </w:r>
            <w:r>
              <w:t xml:space="preserve"> </w:t>
            </w:r>
            <w:r>
              <w:rPr>
                <w:spacing w:val="-1"/>
              </w:rPr>
              <w:t>Inspection</w:t>
            </w:r>
            <w:r>
              <w:t xml:space="preserve"> </w:t>
            </w:r>
            <w:r>
              <w:rPr>
                <w:spacing w:val="-1"/>
              </w:rPr>
              <w:t>Stage</w:t>
            </w:r>
          </w:p>
        </w:tc>
        <w:tc>
          <w:tcPr>
            <w:tcW w:w="4767" w:type="dxa"/>
            <w:tcBorders>
              <w:top w:val="single" w:sz="4" w:space="0" w:color="000000"/>
              <w:left w:val="single" w:sz="4" w:space="0" w:color="000000"/>
              <w:bottom w:val="single" w:sz="4" w:space="0" w:color="000000"/>
              <w:right w:val="single" w:sz="4" w:space="0" w:color="000000"/>
            </w:tcBorders>
            <w:vAlign w:val="center"/>
          </w:tcPr>
          <w:p w14:paraId="0917C046" w14:textId="139E5DF5" w:rsidR="00871BBD" w:rsidRPr="00D008B5" w:rsidRDefault="00871BBD" w:rsidP="00860639">
            <w:pPr>
              <w:pStyle w:val="TableParagraph"/>
              <w:kinsoku w:val="0"/>
              <w:overflowPunct w:val="0"/>
              <w:spacing w:before="77"/>
              <w:ind w:right="1"/>
              <w:jc w:val="center"/>
              <w:rPr>
                <w:highlight w:val="green"/>
              </w:rPr>
            </w:pPr>
          </w:p>
        </w:tc>
      </w:tr>
      <w:tr w:rsidR="00871BBD" w14:paraId="4E60E975" w14:textId="77777777" w:rsidTr="00860639">
        <w:trPr>
          <w:trHeight w:hRule="exact" w:val="443"/>
        </w:trPr>
        <w:tc>
          <w:tcPr>
            <w:tcW w:w="4589" w:type="dxa"/>
            <w:tcBorders>
              <w:top w:val="single" w:sz="4" w:space="0" w:color="000000"/>
              <w:left w:val="single" w:sz="4" w:space="0" w:color="000000"/>
              <w:bottom w:val="single" w:sz="4" w:space="0" w:color="000000"/>
              <w:right w:val="single" w:sz="4" w:space="0" w:color="000000"/>
            </w:tcBorders>
            <w:vAlign w:val="center"/>
          </w:tcPr>
          <w:p w14:paraId="53522139" w14:textId="77777777" w:rsidR="00871BBD" w:rsidRDefault="00871BBD" w:rsidP="00860639">
            <w:pPr>
              <w:pStyle w:val="TableParagraph"/>
              <w:kinsoku w:val="0"/>
              <w:overflowPunct w:val="0"/>
              <w:spacing w:before="78"/>
              <w:ind w:right="1"/>
              <w:jc w:val="center"/>
            </w:pPr>
            <w:r>
              <w:rPr>
                <w:spacing w:val="-1"/>
              </w:rPr>
              <w:t>Packing</w:t>
            </w:r>
            <w:r>
              <w:t xml:space="preserve"> </w:t>
            </w:r>
            <w:r>
              <w:rPr>
                <w:spacing w:val="-1"/>
              </w:rPr>
              <w:t>Stage</w:t>
            </w:r>
          </w:p>
        </w:tc>
        <w:tc>
          <w:tcPr>
            <w:tcW w:w="4767" w:type="dxa"/>
            <w:tcBorders>
              <w:top w:val="single" w:sz="4" w:space="0" w:color="000000"/>
              <w:left w:val="single" w:sz="4" w:space="0" w:color="000000"/>
              <w:bottom w:val="single" w:sz="4" w:space="0" w:color="000000"/>
              <w:right w:val="single" w:sz="4" w:space="0" w:color="000000"/>
            </w:tcBorders>
            <w:vAlign w:val="center"/>
          </w:tcPr>
          <w:p w14:paraId="10D17422" w14:textId="0A6F3D96" w:rsidR="00871BBD" w:rsidRPr="00D008B5" w:rsidRDefault="00871BBD" w:rsidP="00860639">
            <w:pPr>
              <w:pStyle w:val="TableParagraph"/>
              <w:kinsoku w:val="0"/>
              <w:overflowPunct w:val="0"/>
              <w:spacing w:before="78"/>
              <w:jc w:val="center"/>
              <w:rPr>
                <w:highlight w:val="green"/>
              </w:rPr>
            </w:pPr>
          </w:p>
        </w:tc>
      </w:tr>
      <w:tr w:rsidR="00871BBD" w14:paraId="1CD4E982" w14:textId="77777777" w:rsidTr="00860639">
        <w:trPr>
          <w:trHeight w:hRule="exact" w:val="442"/>
        </w:trPr>
        <w:tc>
          <w:tcPr>
            <w:tcW w:w="4589" w:type="dxa"/>
            <w:tcBorders>
              <w:top w:val="single" w:sz="4" w:space="0" w:color="000000"/>
              <w:left w:val="single" w:sz="4" w:space="0" w:color="000000"/>
              <w:bottom w:val="single" w:sz="4" w:space="0" w:color="000000"/>
              <w:right w:val="single" w:sz="4" w:space="0" w:color="000000"/>
            </w:tcBorders>
            <w:vAlign w:val="center"/>
          </w:tcPr>
          <w:p w14:paraId="76E914AD" w14:textId="77777777" w:rsidR="00871BBD" w:rsidRDefault="00871BBD" w:rsidP="00860639">
            <w:pPr>
              <w:pStyle w:val="TableParagraph"/>
              <w:kinsoku w:val="0"/>
              <w:overflowPunct w:val="0"/>
              <w:spacing w:before="77"/>
              <w:jc w:val="center"/>
            </w:pPr>
            <w:r>
              <w:rPr>
                <w:spacing w:val="-1"/>
              </w:rPr>
              <w:t>Batch</w:t>
            </w:r>
            <w:r>
              <w:t xml:space="preserve"> </w:t>
            </w:r>
            <w:r>
              <w:rPr>
                <w:spacing w:val="-1"/>
              </w:rPr>
              <w:t>Yield</w:t>
            </w:r>
          </w:p>
        </w:tc>
        <w:tc>
          <w:tcPr>
            <w:tcW w:w="4767" w:type="dxa"/>
            <w:tcBorders>
              <w:top w:val="single" w:sz="4" w:space="0" w:color="000000"/>
              <w:left w:val="single" w:sz="4" w:space="0" w:color="000000"/>
              <w:bottom w:val="single" w:sz="4" w:space="0" w:color="000000"/>
              <w:right w:val="single" w:sz="4" w:space="0" w:color="000000"/>
            </w:tcBorders>
            <w:vAlign w:val="center"/>
          </w:tcPr>
          <w:p w14:paraId="66CB359E" w14:textId="05B38680" w:rsidR="00871BBD" w:rsidRPr="00D008B5" w:rsidRDefault="00871BBD" w:rsidP="00860639">
            <w:pPr>
              <w:pStyle w:val="TableParagraph"/>
              <w:kinsoku w:val="0"/>
              <w:overflowPunct w:val="0"/>
              <w:spacing w:before="77"/>
              <w:jc w:val="center"/>
              <w:rPr>
                <w:highlight w:val="green"/>
              </w:rPr>
            </w:pPr>
          </w:p>
        </w:tc>
      </w:tr>
    </w:tbl>
    <w:p w14:paraId="2020C9CF" w14:textId="77777777" w:rsidR="00860639" w:rsidRDefault="00860639" w:rsidP="00ED6AA5">
      <w:pPr>
        <w:pStyle w:val="BodyText"/>
        <w:kinsoku w:val="0"/>
        <w:overflowPunct w:val="0"/>
        <w:spacing w:before="0"/>
        <w:jc w:val="both"/>
        <w:rPr>
          <w:highlight w:val="cyan"/>
        </w:rPr>
      </w:pPr>
    </w:p>
    <w:p w14:paraId="0BE56073" w14:textId="5024E652" w:rsidR="00ED6AA5" w:rsidRPr="00ED6AA5" w:rsidRDefault="00ED6AA5" w:rsidP="00ED6AA5">
      <w:pPr>
        <w:pStyle w:val="BodyText"/>
        <w:kinsoku w:val="0"/>
        <w:overflowPunct w:val="0"/>
        <w:spacing w:before="0"/>
        <w:jc w:val="both"/>
      </w:pPr>
      <w:r w:rsidRPr="00ED6AA5">
        <w:rPr>
          <w:highlight w:val="cyan"/>
        </w:rPr>
        <w:t>&lt;</w:t>
      </w:r>
      <w:r w:rsidR="00860639" w:rsidRPr="00860639">
        <w:rPr>
          <w:highlight w:val="cyan"/>
        </w:rPr>
        <w:t>Note: Please ensure that each process step and acceptance criterion matches the commercial batch manufacturing and packaging record.</w:t>
      </w:r>
      <w:r w:rsidRPr="00ED6AA5">
        <w:rPr>
          <w:highlight w:val="cyan"/>
        </w:rPr>
        <w:t>&gt;</w:t>
      </w:r>
    </w:p>
    <w:p w14:paraId="387C5EDA" w14:textId="77777777" w:rsidR="00ED6AA5" w:rsidRDefault="00ED6AA5" w:rsidP="00871BBD">
      <w:pPr>
        <w:pStyle w:val="BodyText"/>
        <w:kinsoku w:val="0"/>
        <w:overflowPunct w:val="0"/>
        <w:spacing w:before="0"/>
        <w:rPr>
          <w:rFonts w:ascii="Arial" w:hAnsi="Arial" w:cs="Arial"/>
          <w:sz w:val="20"/>
          <w:szCs w:val="20"/>
        </w:rPr>
      </w:pPr>
    </w:p>
    <w:p w14:paraId="695D7538" w14:textId="3E382985" w:rsidR="00871BBD" w:rsidRPr="00871BBD" w:rsidRDefault="00871BBD" w:rsidP="00903910">
      <w:pPr>
        <w:pStyle w:val="Heading3"/>
      </w:pPr>
      <w:bookmarkStart w:id="77" w:name="1.1.4._Holding_Period_Specifications"/>
      <w:bookmarkStart w:id="78" w:name="bookmark1"/>
      <w:bookmarkStart w:id="79" w:name="_Toc154649554"/>
      <w:bookmarkStart w:id="80" w:name="_Toc213924896"/>
      <w:bookmarkEnd w:id="77"/>
      <w:bookmarkEnd w:id="78"/>
      <w:r w:rsidRPr="00871BBD">
        <w:t>Holding Period Specifications</w:t>
      </w:r>
      <w:bookmarkEnd w:id="79"/>
      <w:bookmarkEnd w:id="80"/>
    </w:p>
    <w:p w14:paraId="4166E6D2" w14:textId="50EFFBA5" w:rsidR="00871BBD" w:rsidRDefault="00871BBD" w:rsidP="00A97AB6">
      <w:pPr>
        <w:pStyle w:val="BodyText"/>
        <w:numPr>
          <w:ilvl w:val="0"/>
          <w:numId w:val="21"/>
        </w:numPr>
        <w:tabs>
          <w:tab w:val="left" w:pos="460"/>
        </w:tabs>
        <w:kinsoku w:val="0"/>
        <w:overflowPunct w:val="0"/>
        <w:autoSpaceDE w:val="0"/>
        <w:autoSpaceDN w:val="0"/>
        <w:adjustRightInd w:val="0"/>
        <w:spacing w:before="207" w:after="0" w:line="414" w:lineRule="exact"/>
        <w:ind w:right="116"/>
        <w:jc w:val="both"/>
        <w:rPr>
          <w:spacing w:val="-1"/>
        </w:rPr>
      </w:pPr>
      <w:r>
        <w:rPr>
          <w:spacing w:val="-1"/>
        </w:rPr>
        <w:t>Holding</w:t>
      </w:r>
      <w:r>
        <w:rPr>
          <w:spacing w:val="39"/>
        </w:rPr>
        <w:t xml:space="preserve"> </w:t>
      </w:r>
      <w:r>
        <w:t>period</w:t>
      </w:r>
      <w:r>
        <w:rPr>
          <w:spacing w:val="39"/>
        </w:rPr>
        <w:t xml:space="preserve"> </w:t>
      </w:r>
      <w:r>
        <w:rPr>
          <w:spacing w:val="-1"/>
        </w:rPr>
        <w:t>specifications</w:t>
      </w:r>
      <w:r>
        <w:rPr>
          <w:spacing w:val="39"/>
        </w:rPr>
        <w:t xml:space="preserve"> </w:t>
      </w:r>
      <w:r>
        <w:rPr>
          <w:spacing w:val="-1"/>
        </w:rPr>
        <w:t>proposed</w:t>
      </w:r>
      <w:r>
        <w:rPr>
          <w:spacing w:val="39"/>
        </w:rPr>
        <w:t xml:space="preserve"> </w:t>
      </w:r>
      <w:r>
        <w:t>for</w:t>
      </w:r>
      <w:r>
        <w:rPr>
          <w:spacing w:val="40"/>
        </w:rPr>
        <w:t xml:space="preserve"> </w:t>
      </w:r>
      <w:r w:rsidR="00860639" w:rsidRPr="00860639">
        <w:rPr>
          <w:spacing w:val="40"/>
          <w:highlight w:val="yellow"/>
        </w:rPr>
        <w:t>[</w:t>
      </w:r>
      <w:r w:rsidR="00860639" w:rsidRPr="00860639">
        <w:rPr>
          <w:spacing w:val="-1"/>
          <w:highlight w:val="yellow"/>
        </w:rPr>
        <w:t>Product Name]</w:t>
      </w:r>
      <w:r w:rsidR="00D008B5">
        <w:rPr>
          <w:spacing w:val="-1"/>
        </w:rPr>
        <w:t xml:space="preserve"> </w:t>
      </w:r>
      <w:r>
        <w:t>are</w:t>
      </w:r>
      <w:r>
        <w:rPr>
          <w:spacing w:val="63"/>
        </w:rPr>
        <w:t xml:space="preserve"> </w:t>
      </w:r>
      <w:r>
        <w:t>provided</w:t>
      </w:r>
      <w:r>
        <w:rPr>
          <w:spacing w:val="37"/>
        </w:rPr>
        <w:t xml:space="preserve"> </w:t>
      </w:r>
      <w:r>
        <w:t>in</w:t>
      </w:r>
      <w:r>
        <w:rPr>
          <w:spacing w:val="36"/>
        </w:rPr>
        <w:t xml:space="preserve"> </w:t>
      </w:r>
      <w:r w:rsidRPr="00860639">
        <w:rPr>
          <w:b/>
          <w:bCs/>
          <w:spacing w:val="-1"/>
          <w:highlight w:val="yellow"/>
        </w:rPr>
        <w:t>32p34-control-critical-steps</w:t>
      </w:r>
      <w:r>
        <w:rPr>
          <w:spacing w:val="-1"/>
        </w:rPr>
        <w:t>.</w:t>
      </w:r>
      <w:r>
        <w:rPr>
          <w:spacing w:val="37"/>
        </w:rPr>
        <w:t xml:space="preserve"> </w:t>
      </w:r>
      <w:r>
        <w:rPr>
          <w:spacing w:val="-1"/>
        </w:rPr>
        <w:t>The</w:t>
      </w:r>
      <w:r>
        <w:rPr>
          <w:spacing w:val="37"/>
        </w:rPr>
        <w:t xml:space="preserve"> </w:t>
      </w:r>
      <w:r>
        <w:t>holding</w:t>
      </w:r>
      <w:r>
        <w:rPr>
          <w:spacing w:val="37"/>
        </w:rPr>
        <w:t xml:space="preserve"> </w:t>
      </w:r>
      <w:r>
        <w:rPr>
          <w:spacing w:val="-1"/>
        </w:rPr>
        <w:t>period</w:t>
      </w:r>
      <w:r>
        <w:rPr>
          <w:spacing w:val="37"/>
        </w:rPr>
        <w:t xml:space="preserve"> </w:t>
      </w:r>
      <w:r>
        <w:rPr>
          <w:spacing w:val="-1"/>
        </w:rPr>
        <w:t>specifications</w:t>
      </w:r>
      <w:r>
        <w:rPr>
          <w:spacing w:val="37"/>
        </w:rPr>
        <w:t xml:space="preserve"> </w:t>
      </w:r>
      <w:r>
        <w:t>have</w:t>
      </w:r>
      <w:r>
        <w:rPr>
          <w:spacing w:val="36"/>
        </w:rPr>
        <w:t xml:space="preserve"> </w:t>
      </w:r>
      <w:r>
        <w:t>been</w:t>
      </w:r>
      <w:r>
        <w:rPr>
          <w:spacing w:val="81"/>
        </w:rPr>
        <w:t xml:space="preserve"> </w:t>
      </w:r>
      <w:r>
        <w:rPr>
          <w:spacing w:val="-1"/>
        </w:rPr>
        <w:t>validated</w:t>
      </w:r>
      <w:r>
        <w:rPr>
          <w:spacing w:val="25"/>
        </w:rPr>
        <w:t xml:space="preserve"> </w:t>
      </w:r>
      <w:r>
        <w:rPr>
          <w:spacing w:val="-1"/>
        </w:rPr>
        <w:t>based</w:t>
      </w:r>
      <w:r>
        <w:rPr>
          <w:spacing w:val="25"/>
        </w:rPr>
        <w:t xml:space="preserve"> </w:t>
      </w:r>
      <w:r>
        <w:t>on</w:t>
      </w:r>
      <w:r>
        <w:rPr>
          <w:spacing w:val="25"/>
        </w:rPr>
        <w:t xml:space="preserve"> </w:t>
      </w:r>
      <w:r>
        <w:t>the</w:t>
      </w:r>
      <w:r>
        <w:rPr>
          <w:spacing w:val="25"/>
        </w:rPr>
        <w:t xml:space="preserve"> </w:t>
      </w:r>
      <w:r>
        <w:t>hold</w:t>
      </w:r>
      <w:r>
        <w:rPr>
          <w:spacing w:val="25"/>
        </w:rPr>
        <w:t xml:space="preserve"> </w:t>
      </w:r>
      <w:r>
        <w:rPr>
          <w:spacing w:val="-1"/>
        </w:rPr>
        <w:lastRenderedPageBreak/>
        <w:t>time</w:t>
      </w:r>
      <w:r>
        <w:rPr>
          <w:spacing w:val="25"/>
        </w:rPr>
        <w:t xml:space="preserve"> </w:t>
      </w:r>
      <w:r>
        <w:rPr>
          <w:spacing w:val="-1"/>
        </w:rPr>
        <w:t>studies</w:t>
      </w:r>
      <w:r>
        <w:rPr>
          <w:spacing w:val="25"/>
        </w:rPr>
        <w:t xml:space="preserve"> </w:t>
      </w:r>
      <w:r>
        <w:rPr>
          <w:spacing w:val="-1"/>
        </w:rPr>
        <w:t>performed</w:t>
      </w:r>
      <w:r>
        <w:rPr>
          <w:spacing w:val="25"/>
        </w:rPr>
        <w:t xml:space="preserve"> </w:t>
      </w:r>
      <w:r>
        <w:t>on</w:t>
      </w:r>
      <w:r w:rsidR="00B73C55">
        <w:t xml:space="preserve"> </w:t>
      </w:r>
      <w:r w:rsidR="00860639" w:rsidRPr="00860639">
        <w:rPr>
          <w:highlight w:val="yellow"/>
        </w:rPr>
        <w:t>[</w:t>
      </w:r>
      <w:r w:rsidR="00860639" w:rsidRPr="00860639">
        <w:rPr>
          <w:spacing w:val="-1"/>
          <w:highlight w:val="yellow"/>
        </w:rPr>
        <w:t>Product Name]</w:t>
      </w:r>
      <w:r w:rsidRPr="00860639">
        <w:rPr>
          <w:spacing w:val="-1"/>
          <w:highlight w:val="yellow"/>
        </w:rPr>
        <w:t>.</w:t>
      </w:r>
      <w:r>
        <w:rPr>
          <w:spacing w:val="-4"/>
        </w:rPr>
        <w:t xml:space="preserve"> </w:t>
      </w:r>
      <w:r>
        <w:rPr>
          <w:spacing w:val="-1"/>
        </w:rPr>
        <w:t>The</w:t>
      </w:r>
      <w:r>
        <w:rPr>
          <w:spacing w:val="69"/>
        </w:rPr>
        <w:t xml:space="preserve"> </w:t>
      </w:r>
      <w:r>
        <w:t xml:space="preserve">hold </w:t>
      </w:r>
      <w:r>
        <w:rPr>
          <w:spacing w:val="-1"/>
        </w:rPr>
        <w:t>time</w:t>
      </w:r>
      <w:r>
        <w:t xml:space="preserve"> </w:t>
      </w:r>
      <w:r>
        <w:rPr>
          <w:spacing w:val="-1"/>
        </w:rPr>
        <w:t>validation</w:t>
      </w:r>
      <w:r>
        <w:t xml:space="preserve"> </w:t>
      </w:r>
      <w:r>
        <w:rPr>
          <w:spacing w:val="-1"/>
        </w:rPr>
        <w:t>studies</w:t>
      </w:r>
      <w:r>
        <w:t xml:space="preserve"> </w:t>
      </w:r>
      <w:r>
        <w:rPr>
          <w:spacing w:val="-1"/>
        </w:rPr>
        <w:t>have</w:t>
      </w:r>
      <w:r>
        <w:rPr>
          <w:spacing w:val="25"/>
        </w:rPr>
        <w:t xml:space="preserve"> </w:t>
      </w:r>
      <w:r>
        <w:rPr>
          <w:spacing w:val="-1"/>
        </w:rPr>
        <w:t>been</w:t>
      </w:r>
      <w:r>
        <w:t xml:space="preserve"> </w:t>
      </w:r>
      <w:r>
        <w:rPr>
          <w:spacing w:val="-1"/>
        </w:rPr>
        <w:t>summarized</w:t>
      </w:r>
      <w:r>
        <w:t xml:space="preserve"> </w:t>
      </w:r>
      <w:r>
        <w:rPr>
          <w:spacing w:val="-1"/>
        </w:rPr>
        <w:t>under</w:t>
      </w:r>
      <w:r w:rsidRPr="00860639">
        <w:rPr>
          <w:b/>
          <w:bCs/>
          <w:highlight w:val="yellow"/>
        </w:rPr>
        <w:t xml:space="preserve"> </w:t>
      </w:r>
      <w:r w:rsidRPr="00860639">
        <w:rPr>
          <w:b/>
          <w:bCs/>
          <w:spacing w:val="-1"/>
          <w:highlight w:val="yellow"/>
        </w:rPr>
        <w:t>32p35-process-validation</w:t>
      </w:r>
      <w:r w:rsidRPr="00860639">
        <w:rPr>
          <w:spacing w:val="-1"/>
          <w:highlight w:val="yellow"/>
        </w:rPr>
        <w:t>.</w:t>
      </w:r>
    </w:p>
    <w:p w14:paraId="5F59B20A" w14:textId="77777777" w:rsidR="00F90CBF" w:rsidRDefault="00F90CBF" w:rsidP="00A45ADD">
      <w:pPr>
        <w:pStyle w:val="BodyText"/>
        <w:tabs>
          <w:tab w:val="left" w:pos="460"/>
        </w:tabs>
        <w:kinsoku w:val="0"/>
        <w:overflowPunct w:val="0"/>
        <w:autoSpaceDE w:val="0"/>
        <w:autoSpaceDN w:val="0"/>
        <w:adjustRightInd w:val="0"/>
        <w:spacing w:before="207" w:after="0" w:line="414" w:lineRule="exact"/>
        <w:ind w:right="116"/>
        <w:jc w:val="both"/>
        <w:rPr>
          <w:spacing w:val="-1"/>
        </w:rPr>
      </w:pPr>
    </w:p>
    <w:p w14:paraId="0519474E" w14:textId="681736C8" w:rsidR="00A45ADD" w:rsidRPr="00860639" w:rsidRDefault="00A45ADD" w:rsidP="00903910">
      <w:pPr>
        <w:pStyle w:val="Heading2"/>
        <w:rPr>
          <w:lang w:val="en-IN"/>
        </w:rPr>
      </w:pPr>
      <w:bookmarkStart w:id="81" w:name="_Toc154649555"/>
      <w:bookmarkStart w:id="82" w:name="_Toc213924897"/>
      <w:r w:rsidRPr="00860639">
        <w:rPr>
          <w:lang w:val="en-IN"/>
        </w:rPr>
        <w:t>Manufacturing Process Flow Chart</w:t>
      </w:r>
      <w:bookmarkEnd w:id="81"/>
      <w:bookmarkEnd w:id="82"/>
    </w:p>
    <w:p w14:paraId="56F92DDF" w14:textId="281784C8" w:rsidR="00871BBD" w:rsidRPr="00F90CBF" w:rsidRDefault="00B17032" w:rsidP="005E33E3">
      <w:pPr>
        <w:pStyle w:val="BodyText"/>
        <w:tabs>
          <w:tab w:val="left" w:pos="2649"/>
          <w:tab w:val="left" w:pos="9214"/>
        </w:tabs>
        <w:kinsoku w:val="0"/>
        <w:overflowPunct w:val="0"/>
        <w:autoSpaceDE w:val="0"/>
        <w:autoSpaceDN w:val="0"/>
        <w:adjustRightInd w:val="0"/>
        <w:spacing w:before="120" w:after="0" w:line="318" w:lineRule="auto"/>
        <w:ind w:right="119"/>
        <w:jc w:val="both"/>
      </w:pPr>
      <w:r w:rsidRPr="00F90CBF">
        <w:rPr>
          <w:highlight w:val="cyan"/>
        </w:rPr>
        <w:t>&lt;</w:t>
      </w:r>
      <w:r w:rsidR="005E33E3" w:rsidRPr="005E33E3">
        <w:rPr>
          <w:highlight w:val="cyan"/>
        </w:rPr>
        <w:t>Please include a manufacturing flow chart that lists all process steps, incoming materials, and in-process controls for each step, ensuring consistency with Section 3.2.P.3.4</w:t>
      </w:r>
      <w:r w:rsidRPr="00F90CBF">
        <w:rPr>
          <w:highlight w:val="cyan"/>
        </w:rPr>
        <w:t>&gt;</w:t>
      </w:r>
    </w:p>
    <w:p w14:paraId="169FB0C7" w14:textId="475EDBBE" w:rsidR="00274A52" w:rsidRPr="00860639" w:rsidRDefault="00274A52" w:rsidP="00521686">
      <w:pPr>
        <w:spacing w:before="0" w:line="360" w:lineRule="auto"/>
      </w:pPr>
    </w:p>
    <w:p w14:paraId="0BE73762" w14:textId="7329E2E9" w:rsidR="008F0044" w:rsidRPr="00860639" w:rsidRDefault="008F0044" w:rsidP="00903910">
      <w:pPr>
        <w:pStyle w:val="Heading2"/>
      </w:pPr>
      <w:bookmarkStart w:id="83" w:name="1.3._Master_Batch_Manufacturing_and_Pack"/>
      <w:bookmarkStart w:id="84" w:name="_Toc154649556"/>
      <w:bookmarkStart w:id="85" w:name="_Toc213924898"/>
      <w:bookmarkEnd w:id="63"/>
      <w:bookmarkEnd w:id="64"/>
      <w:bookmarkEnd w:id="83"/>
      <w:r w:rsidRPr="00860639">
        <w:t>Master Batch Manufacturing and Packaging Records</w:t>
      </w:r>
      <w:bookmarkEnd w:id="84"/>
      <w:bookmarkEnd w:id="85"/>
    </w:p>
    <w:p w14:paraId="168AB55C" w14:textId="77777777" w:rsidR="008F0044" w:rsidRPr="00860639" w:rsidRDefault="008F0044" w:rsidP="008F0044">
      <w:pPr>
        <w:pStyle w:val="BodyText"/>
        <w:kinsoku w:val="0"/>
        <w:overflowPunct w:val="0"/>
        <w:spacing w:line="360" w:lineRule="auto"/>
      </w:pPr>
      <w:r w:rsidRPr="00860639">
        <w:t>A comparative overview of the exhibit and proposed commercial batch size is tabulated below:</w:t>
      </w:r>
      <w:bookmarkStart w:id="86" w:name="Table_3._Executed_Vs._Proposed_Commercia"/>
      <w:bookmarkEnd w:id="86"/>
    </w:p>
    <w:p w14:paraId="615FA1B9" w14:textId="28F30779" w:rsidR="008F0044" w:rsidRPr="005E33E3" w:rsidRDefault="008F0044" w:rsidP="00FD3C63">
      <w:pPr>
        <w:pStyle w:val="TableTitle"/>
        <w:rPr>
          <w:rFonts w:ascii="Times New Roman" w:hAnsi="Times New Roman"/>
        </w:rPr>
      </w:pPr>
      <w:bookmarkStart w:id="87" w:name="_Toc213924920"/>
      <w:r w:rsidRPr="005E33E3">
        <w:rPr>
          <w:rFonts w:ascii="Times New Roman" w:hAnsi="Times New Roman"/>
        </w:rPr>
        <w:t>Table 3. Executed Vs. Proposed Commercial Batch Size Overview</w:t>
      </w:r>
      <w:bookmarkEnd w:id="87"/>
    </w:p>
    <w:tbl>
      <w:tblPr>
        <w:tblW w:w="0" w:type="auto"/>
        <w:tblInd w:w="-8" w:type="dxa"/>
        <w:tblLayout w:type="fixed"/>
        <w:tblCellMar>
          <w:left w:w="0" w:type="dxa"/>
          <w:right w:w="0" w:type="dxa"/>
        </w:tblCellMar>
        <w:tblLook w:val="0000" w:firstRow="0" w:lastRow="0" w:firstColumn="0" w:lastColumn="0" w:noHBand="0" w:noVBand="0"/>
      </w:tblPr>
      <w:tblGrid>
        <w:gridCol w:w="1608"/>
        <w:gridCol w:w="3453"/>
        <w:gridCol w:w="2350"/>
        <w:gridCol w:w="1945"/>
      </w:tblGrid>
      <w:tr w:rsidR="008F0044" w:rsidRPr="005E33E3" w14:paraId="0D366AC1" w14:textId="77777777" w:rsidTr="005E33E3">
        <w:trPr>
          <w:trHeight w:hRule="exact" w:val="582"/>
        </w:trPr>
        <w:tc>
          <w:tcPr>
            <w:tcW w:w="1608" w:type="dxa"/>
            <w:tcBorders>
              <w:top w:val="single" w:sz="7" w:space="0" w:color="000000"/>
              <w:left w:val="single" w:sz="6" w:space="0" w:color="000000"/>
              <w:bottom w:val="single" w:sz="7" w:space="0" w:color="000000"/>
              <w:right w:val="single" w:sz="6" w:space="0" w:color="000000"/>
            </w:tcBorders>
            <w:shd w:val="clear" w:color="auto" w:fill="DAEEF3"/>
            <w:vAlign w:val="center"/>
          </w:tcPr>
          <w:p w14:paraId="2FCEFD26" w14:textId="77777777" w:rsidR="008F0044" w:rsidRPr="005E33E3" w:rsidRDefault="008F0044" w:rsidP="005E33E3">
            <w:pPr>
              <w:jc w:val="center"/>
              <w:rPr>
                <w:b/>
                <w:bCs/>
              </w:rPr>
            </w:pPr>
            <w:r w:rsidRPr="005E33E3">
              <w:rPr>
                <w:b/>
                <w:bCs/>
              </w:rPr>
              <w:t>Strength/ Fill Volume</w:t>
            </w:r>
          </w:p>
        </w:tc>
        <w:tc>
          <w:tcPr>
            <w:tcW w:w="3453" w:type="dxa"/>
            <w:tcBorders>
              <w:top w:val="single" w:sz="7" w:space="0" w:color="000000"/>
              <w:left w:val="single" w:sz="6" w:space="0" w:color="000000"/>
              <w:bottom w:val="single" w:sz="7" w:space="0" w:color="000000"/>
              <w:right w:val="single" w:sz="6" w:space="0" w:color="000000"/>
            </w:tcBorders>
            <w:shd w:val="clear" w:color="auto" w:fill="DAEEF3"/>
            <w:vAlign w:val="center"/>
          </w:tcPr>
          <w:p w14:paraId="32D25CF8" w14:textId="77777777" w:rsidR="008F0044" w:rsidRPr="005E33E3" w:rsidRDefault="008F0044" w:rsidP="005E33E3">
            <w:pPr>
              <w:jc w:val="center"/>
              <w:rPr>
                <w:b/>
                <w:bCs/>
              </w:rPr>
            </w:pPr>
            <w:r w:rsidRPr="005E33E3">
              <w:rPr>
                <w:b/>
                <w:bCs/>
              </w:rPr>
              <w:t>Executed Batch Size</w:t>
            </w:r>
          </w:p>
        </w:tc>
        <w:tc>
          <w:tcPr>
            <w:tcW w:w="2350" w:type="dxa"/>
            <w:tcBorders>
              <w:top w:val="single" w:sz="7" w:space="0" w:color="000000"/>
              <w:left w:val="single" w:sz="6" w:space="0" w:color="000000"/>
              <w:bottom w:val="single" w:sz="7" w:space="0" w:color="000000"/>
              <w:right w:val="single" w:sz="6" w:space="0" w:color="000000"/>
            </w:tcBorders>
            <w:shd w:val="clear" w:color="auto" w:fill="DAEEF3"/>
            <w:vAlign w:val="center"/>
          </w:tcPr>
          <w:p w14:paraId="4B45587B" w14:textId="77777777" w:rsidR="008F0044" w:rsidRPr="005E33E3" w:rsidRDefault="008F0044" w:rsidP="005E33E3">
            <w:pPr>
              <w:jc w:val="center"/>
              <w:rPr>
                <w:b/>
                <w:bCs/>
              </w:rPr>
            </w:pPr>
            <w:r w:rsidRPr="005E33E3">
              <w:rPr>
                <w:b/>
                <w:bCs/>
              </w:rPr>
              <w:t>Proposed Commercial Batch Size</w:t>
            </w:r>
          </w:p>
        </w:tc>
        <w:tc>
          <w:tcPr>
            <w:tcW w:w="1945" w:type="dxa"/>
            <w:tcBorders>
              <w:top w:val="single" w:sz="7" w:space="0" w:color="000000"/>
              <w:left w:val="single" w:sz="6" w:space="0" w:color="000000"/>
              <w:bottom w:val="single" w:sz="7" w:space="0" w:color="000000"/>
              <w:right w:val="single" w:sz="6" w:space="0" w:color="000000"/>
            </w:tcBorders>
            <w:shd w:val="clear" w:color="auto" w:fill="DAEEF3"/>
            <w:vAlign w:val="center"/>
          </w:tcPr>
          <w:p w14:paraId="3E603DFA" w14:textId="77777777" w:rsidR="008F0044" w:rsidRPr="005E33E3" w:rsidRDefault="008F0044" w:rsidP="005E33E3">
            <w:pPr>
              <w:jc w:val="center"/>
              <w:rPr>
                <w:b/>
                <w:bCs/>
              </w:rPr>
            </w:pPr>
            <w:r w:rsidRPr="005E33E3">
              <w:rPr>
                <w:b/>
                <w:bCs/>
              </w:rPr>
              <w:t>Scaled-Up Factor</w:t>
            </w:r>
          </w:p>
        </w:tc>
      </w:tr>
      <w:tr w:rsidR="008F0044" w:rsidRPr="005E33E3" w14:paraId="73427B6A" w14:textId="77777777" w:rsidTr="005E33E3">
        <w:trPr>
          <w:trHeight w:hRule="exact" w:val="617"/>
        </w:trPr>
        <w:tc>
          <w:tcPr>
            <w:tcW w:w="1608" w:type="dxa"/>
            <w:tcBorders>
              <w:top w:val="single" w:sz="7" w:space="0" w:color="000000"/>
              <w:left w:val="single" w:sz="6" w:space="0" w:color="000000"/>
              <w:bottom w:val="single" w:sz="7" w:space="0" w:color="000000"/>
              <w:right w:val="single" w:sz="6" w:space="0" w:color="000000"/>
            </w:tcBorders>
            <w:vAlign w:val="center"/>
          </w:tcPr>
          <w:p w14:paraId="7BAA13CD" w14:textId="62C67645" w:rsidR="008F0044" w:rsidRPr="005E33E3" w:rsidRDefault="008F0044" w:rsidP="005E33E3">
            <w:pPr>
              <w:jc w:val="center"/>
              <w:rPr>
                <w:highlight w:val="green"/>
              </w:rPr>
            </w:pPr>
          </w:p>
        </w:tc>
        <w:tc>
          <w:tcPr>
            <w:tcW w:w="3453" w:type="dxa"/>
            <w:tcBorders>
              <w:top w:val="single" w:sz="7" w:space="0" w:color="000000"/>
              <w:left w:val="single" w:sz="6" w:space="0" w:color="000000"/>
              <w:bottom w:val="single" w:sz="7" w:space="0" w:color="000000"/>
              <w:right w:val="single" w:sz="6" w:space="0" w:color="000000"/>
            </w:tcBorders>
            <w:vAlign w:val="center"/>
          </w:tcPr>
          <w:p w14:paraId="46C68753" w14:textId="5310F44B" w:rsidR="008F0044" w:rsidRPr="005E33E3" w:rsidRDefault="008F0044" w:rsidP="005E33E3">
            <w:pPr>
              <w:jc w:val="center"/>
              <w:rPr>
                <w:highlight w:val="green"/>
              </w:rPr>
            </w:pPr>
          </w:p>
        </w:tc>
        <w:tc>
          <w:tcPr>
            <w:tcW w:w="2350" w:type="dxa"/>
            <w:tcBorders>
              <w:top w:val="single" w:sz="7" w:space="0" w:color="000000"/>
              <w:left w:val="single" w:sz="6" w:space="0" w:color="000000"/>
              <w:bottom w:val="single" w:sz="7" w:space="0" w:color="000000"/>
              <w:right w:val="single" w:sz="6" w:space="0" w:color="000000"/>
            </w:tcBorders>
            <w:vAlign w:val="center"/>
          </w:tcPr>
          <w:p w14:paraId="0F5EF5FC" w14:textId="14592E92" w:rsidR="008F0044" w:rsidRPr="005E33E3" w:rsidRDefault="008F0044" w:rsidP="005E33E3">
            <w:pPr>
              <w:jc w:val="center"/>
              <w:rPr>
                <w:highlight w:val="green"/>
              </w:rPr>
            </w:pPr>
          </w:p>
        </w:tc>
        <w:tc>
          <w:tcPr>
            <w:tcW w:w="1945" w:type="dxa"/>
            <w:tcBorders>
              <w:top w:val="single" w:sz="7" w:space="0" w:color="000000"/>
              <w:left w:val="single" w:sz="6" w:space="0" w:color="000000"/>
              <w:bottom w:val="single" w:sz="7" w:space="0" w:color="000000"/>
              <w:right w:val="single" w:sz="6" w:space="0" w:color="000000"/>
            </w:tcBorders>
            <w:vAlign w:val="center"/>
          </w:tcPr>
          <w:p w14:paraId="490F83DC" w14:textId="3C5C4B1D" w:rsidR="008F0044" w:rsidRPr="005E33E3" w:rsidRDefault="008F0044" w:rsidP="005E33E3">
            <w:pPr>
              <w:jc w:val="center"/>
              <w:rPr>
                <w:highlight w:val="green"/>
              </w:rPr>
            </w:pPr>
          </w:p>
        </w:tc>
      </w:tr>
    </w:tbl>
    <w:p w14:paraId="6DB86AA1" w14:textId="77777777" w:rsidR="008F0044" w:rsidRDefault="008F0044" w:rsidP="008F0044">
      <w:pPr>
        <w:pStyle w:val="BodyText"/>
        <w:kinsoku w:val="0"/>
        <w:overflowPunct w:val="0"/>
        <w:spacing w:before="3"/>
        <w:rPr>
          <w:b/>
          <w:bCs/>
          <w:sz w:val="18"/>
          <w:szCs w:val="18"/>
        </w:rPr>
      </w:pPr>
    </w:p>
    <w:p w14:paraId="56DF83BF" w14:textId="06B5BFE2" w:rsidR="008F0044" w:rsidRDefault="008F0044" w:rsidP="008F0044">
      <w:pPr>
        <w:pStyle w:val="BodyText"/>
        <w:kinsoku w:val="0"/>
        <w:overflowPunct w:val="0"/>
        <w:spacing w:before="29" w:line="360" w:lineRule="auto"/>
        <w:ind w:right="117"/>
        <w:jc w:val="both"/>
      </w:pPr>
      <w:r>
        <w:rPr>
          <w:spacing w:val="-1"/>
        </w:rPr>
        <w:t>The</w:t>
      </w:r>
      <w:r>
        <w:rPr>
          <w:spacing w:val="-10"/>
        </w:rPr>
        <w:t xml:space="preserve"> </w:t>
      </w:r>
      <w:r>
        <w:t>above</w:t>
      </w:r>
      <w:r>
        <w:rPr>
          <w:spacing w:val="-10"/>
        </w:rPr>
        <w:t xml:space="preserve"> </w:t>
      </w:r>
      <w:r>
        <w:rPr>
          <w:spacing w:val="-1"/>
        </w:rPr>
        <w:t>tabulated</w:t>
      </w:r>
      <w:r>
        <w:rPr>
          <w:spacing w:val="-11"/>
        </w:rPr>
        <w:t xml:space="preserve"> </w:t>
      </w:r>
      <w:r>
        <w:rPr>
          <w:spacing w:val="-1"/>
        </w:rPr>
        <w:t>comparison</w:t>
      </w:r>
      <w:r>
        <w:rPr>
          <w:spacing w:val="-11"/>
        </w:rPr>
        <w:t xml:space="preserve"> </w:t>
      </w:r>
      <w:r>
        <w:rPr>
          <w:spacing w:val="-1"/>
        </w:rPr>
        <w:t>confirms</w:t>
      </w:r>
      <w:r>
        <w:rPr>
          <w:spacing w:val="-11"/>
        </w:rPr>
        <w:t xml:space="preserve"> </w:t>
      </w:r>
      <w:r>
        <w:rPr>
          <w:spacing w:val="-1"/>
        </w:rPr>
        <w:t>that</w:t>
      </w:r>
      <w:r>
        <w:rPr>
          <w:spacing w:val="-10"/>
        </w:rPr>
        <w:t xml:space="preserve"> </w:t>
      </w:r>
      <w:r>
        <w:t>the</w:t>
      </w:r>
      <w:r>
        <w:rPr>
          <w:spacing w:val="-11"/>
        </w:rPr>
        <w:t xml:space="preserve"> </w:t>
      </w:r>
      <w:r>
        <w:rPr>
          <w:spacing w:val="-1"/>
        </w:rPr>
        <w:t>scale-up</w:t>
      </w:r>
      <w:r>
        <w:rPr>
          <w:spacing w:val="-10"/>
        </w:rPr>
        <w:t xml:space="preserve"> </w:t>
      </w:r>
      <w:r>
        <w:rPr>
          <w:spacing w:val="-1"/>
        </w:rPr>
        <w:t>factor</w:t>
      </w:r>
      <w:r>
        <w:rPr>
          <w:spacing w:val="-10"/>
        </w:rPr>
        <w:t xml:space="preserve"> </w:t>
      </w:r>
      <w:r>
        <w:rPr>
          <w:spacing w:val="-1"/>
        </w:rPr>
        <w:t>for</w:t>
      </w:r>
      <w:r>
        <w:rPr>
          <w:spacing w:val="-10"/>
        </w:rPr>
        <w:t xml:space="preserve"> </w:t>
      </w:r>
      <w:r>
        <w:rPr>
          <w:spacing w:val="-1"/>
        </w:rPr>
        <w:t>the</w:t>
      </w:r>
      <w:r>
        <w:rPr>
          <w:spacing w:val="-10"/>
        </w:rPr>
        <w:t xml:space="preserve"> </w:t>
      </w:r>
      <w:r>
        <w:rPr>
          <w:spacing w:val="-1"/>
        </w:rPr>
        <w:t>proposed</w:t>
      </w:r>
      <w:r>
        <w:rPr>
          <w:spacing w:val="-10"/>
        </w:rPr>
        <w:t xml:space="preserve"> </w:t>
      </w:r>
      <w:r>
        <w:rPr>
          <w:spacing w:val="-1"/>
        </w:rPr>
        <w:t>commercial</w:t>
      </w:r>
      <w:r>
        <w:rPr>
          <w:spacing w:val="113"/>
        </w:rPr>
        <w:t xml:space="preserve"> </w:t>
      </w:r>
      <w:r>
        <w:t xml:space="preserve">batch </w:t>
      </w:r>
      <w:r>
        <w:rPr>
          <w:spacing w:val="-1"/>
        </w:rPr>
        <w:t>sizes is</w:t>
      </w:r>
      <w:r>
        <w:t xml:space="preserve"> </w:t>
      </w:r>
      <w:r w:rsidR="005E33E3">
        <w:t>up to</w:t>
      </w:r>
      <w:r>
        <w:t xml:space="preserve"> </w:t>
      </w:r>
      <w:r w:rsidRPr="0018355F">
        <w:rPr>
          <w:highlight w:val="yellow"/>
        </w:rPr>
        <w:t>10x</w:t>
      </w:r>
      <w:r>
        <w:rPr>
          <w:spacing w:val="-2"/>
        </w:rPr>
        <w:t xml:space="preserve"> </w:t>
      </w:r>
      <w:r>
        <w:rPr>
          <w:spacing w:val="-1"/>
        </w:rPr>
        <w:t>with</w:t>
      </w:r>
      <w:r>
        <w:t xml:space="preserve"> </w:t>
      </w:r>
      <w:r>
        <w:rPr>
          <w:spacing w:val="-1"/>
        </w:rPr>
        <w:t xml:space="preserve">respect </w:t>
      </w:r>
      <w:r>
        <w:t xml:space="preserve">to the </w:t>
      </w:r>
      <w:r>
        <w:rPr>
          <w:spacing w:val="-1"/>
        </w:rPr>
        <w:t>exhibit</w:t>
      </w:r>
      <w:r>
        <w:t xml:space="preserve"> batch</w:t>
      </w:r>
      <w:r>
        <w:rPr>
          <w:spacing w:val="-2"/>
        </w:rPr>
        <w:t xml:space="preserve"> </w:t>
      </w:r>
      <w:r>
        <w:t>size.</w:t>
      </w:r>
    </w:p>
    <w:p w14:paraId="60861FCA" w14:textId="77777777" w:rsidR="008F0044" w:rsidRDefault="008F0044" w:rsidP="008F0044">
      <w:pPr>
        <w:pStyle w:val="BodyText"/>
        <w:kinsoku w:val="0"/>
        <w:overflowPunct w:val="0"/>
        <w:spacing w:line="360" w:lineRule="auto"/>
        <w:ind w:right="119"/>
        <w:jc w:val="both"/>
        <w:rPr>
          <w:spacing w:val="-1"/>
        </w:rPr>
      </w:pPr>
      <w:r>
        <w:rPr>
          <w:spacing w:val="-1"/>
        </w:rPr>
        <w:t>The</w:t>
      </w:r>
      <w:r>
        <w:rPr>
          <w:spacing w:val="25"/>
        </w:rPr>
        <w:t xml:space="preserve"> </w:t>
      </w:r>
      <w:r>
        <w:rPr>
          <w:spacing w:val="-1"/>
        </w:rPr>
        <w:t>proposed</w:t>
      </w:r>
      <w:r>
        <w:rPr>
          <w:spacing w:val="25"/>
        </w:rPr>
        <w:t xml:space="preserve"> </w:t>
      </w:r>
      <w:r>
        <w:rPr>
          <w:spacing w:val="-1"/>
        </w:rPr>
        <w:t>commercial</w:t>
      </w:r>
      <w:r>
        <w:rPr>
          <w:spacing w:val="25"/>
        </w:rPr>
        <w:t xml:space="preserve"> </w:t>
      </w:r>
      <w:r>
        <w:rPr>
          <w:spacing w:val="-1"/>
        </w:rPr>
        <w:t>batch</w:t>
      </w:r>
      <w:r>
        <w:rPr>
          <w:spacing w:val="22"/>
        </w:rPr>
        <w:t xml:space="preserve"> </w:t>
      </w:r>
      <w:r>
        <w:rPr>
          <w:spacing w:val="-1"/>
        </w:rPr>
        <w:t>manufacturing</w:t>
      </w:r>
      <w:r>
        <w:rPr>
          <w:spacing w:val="25"/>
        </w:rPr>
        <w:t xml:space="preserve"> </w:t>
      </w:r>
      <w:r>
        <w:t>record,</w:t>
      </w:r>
      <w:r>
        <w:rPr>
          <w:spacing w:val="22"/>
        </w:rPr>
        <w:t xml:space="preserve"> </w:t>
      </w:r>
      <w:r>
        <w:t>batch</w:t>
      </w:r>
      <w:r>
        <w:rPr>
          <w:spacing w:val="25"/>
        </w:rPr>
        <w:t xml:space="preserve"> </w:t>
      </w:r>
      <w:r>
        <w:rPr>
          <w:spacing w:val="-1"/>
        </w:rPr>
        <w:t>packaging</w:t>
      </w:r>
      <w:r>
        <w:rPr>
          <w:spacing w:val="25"/>
        </w:rPr>
        <w:t xml:space="preserve"> </w:t>
      </w:r>
      <w:r>
        <w:rPr>
          <w:spacing w:val="-1"/>
        </w:rPr>
        <w:t>record</w:t>
      </w:r>
      <w:r>
        <w:rPr>
          <w:spacing w:val="24"/>
        </w:rPr>
        <w:t xml:space="preserve"> </w:t>
      </w:r>
      <w:r>
        <w:t>and</w:t>
      </w:r>
      <w:r>
        <w:rPr>
          <w:spacing w:val="25"/>
        </w:rPr>
        <w:t xml:space="preserve"> </w:t>
      </w:r>
      <w:r>
        <w:t>a</w:t>
      </w:r>
      <w:r>
        <w:rPr>
          <w:spacing w:val="83"/>
        </w:rPr>
        <w:t xml:space="preserve"> </w:t>
      </w:r>
      <w:r>
        <w:rPr>
          <w:spacing w:val="-1"/>
        </w:rPr>
        <w:t>comparison</w:t>
      </w:r>
      <w:r>
        <w:rPr>
          <w:spacing w:val="10"/>
        </w:rPr>
        <w:t xml:space="preserve"> </w:t>
      </w:r>
      <w:r>
        <w:rPr>
          <w:spacing w:val="-1"/>
        </w:rPr>
        <w:t>summary</w:t>
      </w:r>
      <w:r>
        <w:rPr>
          <w:spacing w:val="12"/>
        </w:rPr>
        <w:t xml:space="preserve"> </w:t>
      </w:r>
      <w:r>
        <w:rPr>
          <w:spacing w:val="-1"/>
        </w:rPr>
        <w:t>between</w:t>
      </w:r>
      <w:r>
        <w:rPr>
          <w:spacing w:val="12"/>
        </w:rPr>
        <w:t xml:space="preserve"> </w:t>
      </w:r>
      <w:r>
        <w:t>the</w:t>
      </w:r>
      <w:r>
        <w:rPr>
          <w:spacing w:val="11"/>
        </w:rPr>
        <w:t xml:space="preserve"> </w:t>
      </w:r>
      <w:r>
        <w:rPr>
          <w:spacing w:val="-1"/>
        </w:rPr>
        <w:t>exhibit</w:t>
      </w:r>
      <w:r>
        <w:rPr>
          <w:spacing w:val="11"/>
        </w:rPr>
        <w:t xml:space="preserve"> </w:t>
      </w:r>
      <w:r>
        <w:t>and</w:t>
      </w:r>
      <w:r>
        <w:rPr>
          <w:spacing w:val="12"/>
        </w:rPr>
        <w:t xml:space="preserve"> </w:t>
      </w:r>
      <w:r>
        <w:rPr>
          <w:spacing w:val="-1"/>
        </w:rPr>
        <w:t>commercial</w:t>
      </w:r>
      <w:r>
        <w:rPr>
          <w:spacing w:val="12"/>
        </w:rPr>
        <w:t xml:space="preserve"> </w:t>
      </w:r>
      <w:r>
        <w:rPr>
          <w:spacing w:val="-1"/>
        </w:rPr>
        <w:t>batch</w:t>
      </w:r>
      <w:r>
        <w:rPr>
          <w:spacing w:val="12"/>
        </w:rPr>
        <w:t xml:space="preserve"> </w:t>
      </w:r>
      <w:r>
        <w:rPr>
          <w:spacing w:val="-1"/>
        </w:rPr>
        <w:t>records</w:t>
      </w:r>
      <w:r>
        <w:rPr>
          <w:spacing w:val="11"/>
        </w:rPr>
        <w:t xml:space="preserve"> </w:t>
      </w:r>
      <w:r>
        <w:t>have</w:t>
      </w:r>
      <w:r>
        <w:rPr>
          <w:spacing w:val="12"/>
        </w:rPr>
        <w:t xml:space="preserve"> </w:t>
      </w:r>
      <w:r>
        <w:t>been</w:t>
      </w:r>
      <w:r>
        <w:rPr>
          <w:spacing w:val="10"/>
        </w:rPr>
        <w:t xml:space="preserve"> </w:t>
      </w:r>
      <w:r>
        <w:rPr>
          <w:spacing w:val="-1"/>
        </w:rPr>
        <w:t>included</w:t>
      </w:r>
      <w:r>
        <w:rPr>
          <w:spacing w:val="95"/>
        </w:rPr>
        <w:t xml:space="preserve"> </w:t>
      </w:r>
      <w:r>
        <w:t>in this</w:t>
      </w:r>
      <w:r>
        <w:rPr>
          <w:spacing w:val="-1"/>
        </w:rPr>
        <w:t xml:space="preserve"> module</w:t>
      </w:r>
      <w:r>
        <w:t xml:space="preserve"> and </w:t>
      </w:r>
      <w:r>
        <w:rPr>
          <w:spacing w:val="-1"/>
        </w:rPr>
        <w:t>the</w:t>
      </w:r>
      <w:r>
        <w:t xml:space="preserve"> </w:t>
      </w:r>
      <w:r>
        <w:rPr>
          <w:spacing w:val="-1"/>
        </w:rPr>
        <w:t>references</w:t>
      </w:r>
      <w:r>
        <w:t xml:space="preserve"> </w:t>
      </w:r>
      <w:r>
        <w:rPr>
          <w:spacing w:val="-1"/>
        </w:rPr>
        <w:t xml:space="preserve">for </w:t>
      </w:r>
      <w:r>
        <w:t xml:space="preserve">the </w:t>
      </w:r>
      <w:r>
        <w:rPr>
          <w:spacing w:val="-1"/>
        </w:rPr>
        <w:t>same</w:t>
      </w:r>
      <w:r>
        <w:t xml:space="preserve"> </w:t>
      </w:r>
      <w:r>
        <w:rPr>
          <w:spacing w:val="-1"/>
        </w:rPr>
        <w:t>have</w:t>
      </w:r>
      <w:r>
        <w:t xml:space="preserve"> been </w:t>
      </w:r>
      <w:r>
        <w:rPr>
          <w:spacing w:val="-1"/>
        </w:rPr>
        <w:t>tabulated</w:t>
      </w:r>
      <w:r>
        <w:t xml:space="preserve"> </w:t>
      </w:r>
      <w:r>
        <w:rPr>
          <w:spacing w:val="-1"/>
        </w:rPr>
        <w:t>below.</w:t>
      </w:r>
      <w:bookmarkStart w:id="88" w:name="Table_4._Proposed_Commercial_Batch_Recor"/>
      <w:bookmarkStart w:id="89" w:name="bookmark2"/>
      <w:bookmarkEnd w:id="88"/>
      <w:bookmarkEnd w:id="89"/>
    </w:p>
    <w:p w14:paraId="4B754D3F" w14:textId="798CA6B7" w:rsidR="008F0044" w:rsidRPr="005E33E3" w:rsidRDefault="008F0044" w:rsidP="00FD3C63">
      <w:pPr>
        <w:pStyle w:val="TableTitle"/>
        <w:rPr>
          <w:rFonts w:ascii="Times New Roman" w:hAnsi="Times New Roman"/>
          <w:sz w:val="10"/>
          <w:szCs w:val="10"/>
        </w:rPr>
      </w:pPr>
      <w:bookmarkStart w:id="90" w:name="_Toc213924921"/>
      <w:r w:rsidRPr="005E33E3">
        <w:rPr>
          <w:rFonts w:ascii="Times New Roman" w:hAnsi="Times New Roman"/>
        </w:rPr>
        <w:t>Table 4. Proposed Commercial Batch Record Reference</w:t>
      </w:r>
      <w:bookmarkEnd w:id="90"/>
    </w:p>
    <w:tbl>
      <w:tblPr>
        <w:tblW w:w="0" w:type="auto"/>
        <w:tblInd w:w="-8" w:type="dxa"/>
        <w:tblLayout w:type="fixed"/>
        <w:tblCellMar>
          <w:left w:w="0" w:type="dxa"/>
          <w:right w:w="0" w:type="dxa"/>
        </w:tblCellMar>
        <w:tblLook w:val="0000" w:firstRow="0" w:lastRow="0" w:firstColumn="0" w:lastColumn="0" w:noHBand="0" w:noVBand="0"/>
      </w:tblPr>
      <w:tblGrid>
        <w:gridCol w:w="3679"/>
        <w:gridCol w:w="2387"/>
        <w:gridCol w:w="3290"/>
      </w:tblGrid>
      <w:tr w:rsidR="008F0044" w14:paraId="5E0A73BD" w14:textId="77777777" w:rsidTr="005E33E3">
        <w:trPr>
          <w:trHeight w:hRule="exact" w:val="967"/>
        </w:trPr>
        <w:tc>
          <w:tcPr>
            <w:tcW w:w="3679" w:type="dxa"/>
            <w:tcBorders>
              <w:top w:val="single" w:sz="7" w:space="0" w:color="000000"/>
              <w:left w:val="single" w:sz="6" w:space="0" w:color="000000"/>
              <w:bottom w:val="single" w:sz="7" w:space="0" w:color="000000"/>
              <w:right w:val="single" w:sz="6" w:space="0" w:color="000000"/>
            </w:tcBorders>
            <w:shd w:val="clear" w:color="auto" w:fill="DAEEF3"/>
            <w:vAlign w:val="center"/>
          </w:tcPr>
          <w:p w14:paraId="0CDCABFF" w14:textId="77777777" w:rsidR="008F0044" w:rsidRDefault="008F0044" w:rsidP="005E33E3">
            <w:pPr>
              <w:pStyle w:val="TableParagraph"/>
              <w:kinsoku w:val="0"/>
              <w:overflowPunct w:val="0"/>
              <w:spacing w:line="276" w:lineRule="auto"/>
              <w:ind w:left="1029"/>
              <w:jc w:val="center"/>
            </w:pPr>
            <w:r>
              <w:rPr>
                <w:b/>
                <w:bCs/>
                <w:spacing w:val="-2"/>
              </w:rPr>
              <w:t>Product</w:t>
            </w:r>
            <w:r>
              <w:rPr>
                <w:b/>
                <w:bCs/>
              </w:rPr>
              <w:t xml:space="preserve"> Name</w:t>
            </w:r>
          </w:p>
        </w:tc>
        <w:tc>
          <w:tcPr>
            <w:tcW w:w="2387" w:type="dxa"/>
            <w:tcBorders>
              <w:top w:val="single" w:sz="7" w:space="0" w:color="000000"/>
              <w:left w:val="single" w:sz="6" w:space="0" w:color="000000"/>
              <w:bottom w:val="single" w:sz="7" w:space="0" w:color="000000"/>
              <w:right w:val="single" w:sz="6" w:space="0" w:color="000000"/>
            </w:tcBorders>
            <w:shd w:val="clear" w:color="auto" w:fill="DAEEF3"/>
            <w:vAlign w:val="center"/>
          </w:tcPr>
          <w:p w14:paraId="08BF0D2A" w14:textId="77777777" w:rsidR="008F0044" w:rsidRDefault="008F0044" w:rsidP="005E33E3">
            <w:pPr>
              <w:pStyle w:val="TableParagraph"/>
              <w:kinsoku w:val="0"/>
              <w:overflowPunct w:val="0"/>
              <w:spacing w:line="276" w:lineRule="auto"/>
              <w:ind w:right="404"/>
              <w:jc w:val="center"/>
            </w:pPr>
            <w:r>
              <w:rPr>
                <w:b/>
                <w:bCs/>
                <w:spacing w:val="-1"/>
              </w:rPr>
              <w:t>Batch</w:t>
            </w:r>
            <w:r>
              <w:rPr>
                <w:b/>
                <w:bCs/>
                <w:spacing w:val="24"/>
              </w:rPr>
              <w:t xml:space="preserve"> </w:t>
            </w:r>
            <w:r>
              <w:rPr>
                <w:b/>
                <w:bCs/>
                <w:spacing w:val="-1"/>
              </w:rPr>
              <w:t>Manufacturing</w:t>
            </w:r>
            <w:r>
              <w:rPr>
                <w:b/>
                <w:bCs/>
                <w:spacing w:val="27"/>
              </w:rPr>
              <w:t xml:space="preserve"> </w:t>
            </w:r>
            <w:r>
              <w:rPr>
                <w:b/>
                <w:bCs/>
                <w:spacing w:val="-1"/>
              </w:rPr>
              <w:t>Record</w:t>
            </w:r>
          </w:p>
        </w:tc>
        <w:tc>
          <w:tcPr>
            <w:tcW w:w="3290" w:type="dxa"/>
            <w:tcBorders>
              <w:top w:val="single" w:sz="7" w:space="0" w:color="000000"/>
              <w:left w:val="single" w:sz="6" w:space="0" w:color="000000"/>
              <w:bottom w:val="single" w:sz="7" w:space="0" w:color="000000"/>
              <w:right w:val="single" w:sz="6" w:space="0" w:color="000000"/>
            </w:tcBorders>
            <w:shd w:val="clear" w:color="auto" w:fill="DAEEF3"/>
          </w:tcPr>
          <w:p w14:paraId="2468A83A" w14:textId="77777777" w:rsidR="008F0044" w:rsidRDefault="008F0044" w:rsidP="005E33E3">
            <w:pPr>
              <w:pStyle w:val="TableParagraph"/>
              <w:kinsoku w:val="0"/>
              <w:overflowPunct w:val="0"/>
              <w:spacing w:before="157" w:line="276" w:lineRule="auto"/>
              <w:ind w:right="646"/>
            </w:pPr>
            <w:r>
              <w:rPr>
                <w:b/>
                <w:bCs/>
                <w:spacing w:val="-1"/>
              </w:rPr>
              <w:t>Batch Packaging</w:t>
            </w:r>
            <w:r>
              <w:rPr>
                <w:b/>
                <w:bCs/>
                <w:spacing w:val="21"/>
              </w:rPr>
              <w:t xml:space="preserve"> </w:t>
            </w:r>
            <w:r>
              <w:rPr>
                <w:b/>
                <w:bCs/>
                <w:spacing w:val="-1"/>
              </w:rPr>
              <w:t>Record</w:t>
            </w:r>
          </w:p>
        </w:tc>
      </w:tr>
      <w:tr w:rsidR="008F0044" w14:paraId="6F8D70BE" w14:textId="77777777" w:rsidTr="005E33E3">
        <w:trPr>
          <w:trHeight w:hRule="exact" w:val="770"/>
        </w:trPr>
        <w:tc>
          <w:tcPr>
            <w:tcW w:w="3679" w:type="dxa"/>
            <w:vMerge w:val="restart"/>
            <w:tcBorders>
              <w:top w:val="single" w:sz="7" w:space="0" w:color="000000"/>
              <w:left w:val="single" w:sz="6" w:space="0" w:color="000000"/>
              <w:bottom w:val="single" w:sz="7" w:space="0" w:color="000000"/>
              <w:right w:val="single" w:sz="6" w:space="0" w:color="000000"/>
            </w:tcBorders>
            <w:vAlign w:val="center"/>
          </w:tcPr>
          <w:p w14:paraId="7102D84C" w14:textId="42B7BB17" w:rsidR="008F0044" w:rsidRPr="005A4661" w:rsidRDefault="008F0044" w:rsidP="005E33E3">
            <w:pPr>
              <w:pStyle w:val="TableParagraph"/>
              <w:kinsoku w:val="0"/>
              <w:overflowPunct w:val="0"/>
              <w:ind w:left="144" w:right="143" w:firstLine="1"/>
              <w:jc w:val="center"/>
              <w:rPr>
                <w:highlight w:val="yellow"/>
              </w:rPr>
            </w:pPr>
          </w:p>
        </w:tc>
        <w:tc>
          <w:tcPr>
            <w:tcW w:w="2387" w:type="dxa"/>
            <w:tcBorders>
              <w:top w:val="single" w:sz="7" w:space="0" w:color="000000"/>
              <w:left w:val="single" w:sz="6" w:space="0" w:color="000000"/>
              <w:bottom w:val="single" w:sz="7" w:space="0" w:color="000000"/>
              <w:right w:val="single" w:sz="6" w:space="0" w:color="000000"/>
            </w:tcBorders>
            <w:vAlign w:val="center"/>
          </w:tcPr>
          <w:p w14:paraId="1530CDCE" w14:textId="44D46048" w:rsidR="008F0044" w:rsidRPr="005A4661" w:rsidRDefault="00FA1E56" w:rsidP="005E33E3">
            <w:pPr>
              <w:pStyle w:val="TableParagraph"/>
              <w:kinsoku w:val="0"/>
              <w:overflowPunct w:val="0"/>
              <w:spacing w:before="199"/>
              <w:jc w:val="center"/>
              <w:rPr>
                <w:highlight w:val="yellow"/>
              </w:rPr>
            </w:pPr>
            <w:r w:rsidRPr="005A4661">
              <w:rPr>
                <w:b/>
                <w:bCs/>
                <w:spacing w:val="-1"/>
                <w:highlight w:val="yellow"/>
              </w:rPr>
              <w:t>BMR number</w:t>
            </w:r>
          </w:p>
        </w:tc>
        <w:tc>
          <w:tcPr>
            <w:tcW w:w="3290" w:type="dxa"/>
            <w:tcBorders>
              <w:top w:val="single" w:sz="7" w:space="0" w:color="000000"/>
              <w:left w:val="single" w:sz="6" w:space="0" w:color="000000"/>
              <w:bottom w:val="single" w:sz="7" w:space="0" w:color="000000"/>
              <w:right w:val="single" w:sz="6" w:space="0" w:color="000000"/>
            </w:tcBorders>
            <w:vAlign w:val="center"/>
          </w:tcPr>
          <w:p w14:paraId="0E3A59A3" w14:textId="33D8AD12" w:rsidR="008F0044" w:rsidRPr="005A4661" w:rsidRDefault="00FA1E56" w:rsidP="005E33E3">
            <w:pPr>
              <w:pStyle w:val="TableParagraph"/>
              <w:kinsoku w:val="0"/>
              <w:overflowPunct w:val="0"/>
              <w:spacing w:before="101"/>
              <w:jc w:val="center"/>
              <w:rPr>
                <w:highlight w:val="yellow"/>
              </w:rPr>
            </w:pPr>
            <w:r>
              <w:rPr>
                <w:b/>
                <w:bCs/>
                <w:spacing w:val="-1"/>
                <w:highlight w:val="yellow"/>
              </w:rPr>
              <w:t>BPR number</w:t>
            </w:r>
          </w:p>
        </w:tc>
      </w:tr>
      <w:tr w:rsidR="008F0044" w14:paraId="7B1922AC" w14:textId="77777777" w:rsidTr="005E33E3">
        <w:trPr>
          <w:trHeight w:hRule="exact" w:val="638"/>
        </w:trPr>
        <w:tc>
          <w:tcPr>
            <w:tcW w:w="3679" w:type="dxa"/>
            <w:vMerge/>
            <w:tcBorders>
              <w:top w:val="single" w:sz="7" w:space="0" w:color="000000"/>
              <w:left w:val="single" w:sz="6" w:space="0" w:color="000000"/>
              <w:bottom w:val="single" w:sz="7" w:space="0" w:color="000000"/>
              <w:right w:val="single" w:sz="6" w:space="0" w:color="000000"/>
            </w:tcBorders>
            <w:vAlign w:val="center"/>
          </w:tcPr>
          <w:p w14:paraId="202B2183" w14:textId="77777777" w:rsidR="008F0044" w:rsidRPr="005A4661" w:rsidRDefault="008F0044" w:rsidP="005E33E3">
            <w:pPr>
              <w:pStyle w:val="TableParagraph"/>
              <w:kinsoku w:val="0"/>
              <w:overflowPunct w:val="0"/>
              <w:spacing w:before="101"/>
              <w:ind w:left="1"/>
              <w:jc w:val="center"/>
              <w:rPr>
                <w:highlight w:val="yellow"/>
              </w:rPr>
            </w:pPr>
          </w:p>
        </w:tc>
        <w:tc>
          <w:tcPr>
            <w:tcW w:w="5677" w:type="dxa"/>
            <w:gridSpan w:val="2"/>
            <w:tcBorders>
              <w:top w:val="single" w:sz="7" w:space="0" w:color="000000"/>
              <w:left w:val="single" w:sz="6" w:space="0" w:color="000000"/>
              <w:bottom w:val="single" w:sz="7" w:space="0" w:color="000000"/>
              <w:right w:val="single" w:sz="6" w:space="0" w:color="000000"/>
            </w:tcBorders>
            <w:vAlign w:val="center"/>
          </w:tcPr>
          <w:p w14:paraId="31B15510" w14:textId="77777777" w:rsidR="008F0044" w:rsidRPr="005A4661" w:rsidRDefault="008F0044" w:rsidP="005E33E3">
            <w:pPr>
              <w:pStyle w:val="TableParagraph"/>
              <w:kinsoku w:val="0"/>
              <w:overflowPunct w:val="0"/>
              <w:spacing w:before="172"/>
              <w:jc w:val="center"/>
              <w:rPr>
                <w:highlight w:val="yellow"/>
              </w:rPr>
            </w:pPr>
            <w:r w:rsidRPr="005A4661">
              <w:rPr>
                <w:b/>
                <w:bCs/>
                <w:spacing w:val="-1"/>
                <w:highlight w:val="yellow"/>
              </w:rPr>
              <w:t>BMR Comparison (Rationale)</w:t>
            </w:r>
          </w:p>
        </w:tc>
      </w:tr>
    </w:tbl>
    <w:p w14:paraId="794B043A" w14:textId="77777777" w:rsidR="00BD0FE8" w:rsidRDefault="00BD0FE8" w:rsidP="008F0044">
      <w:pPr>
        <w:autoSpaceDE w:val="0"/>
        <w:autoSpaceDN w:val="0"/>
        <w:adjustRightInd w:val="0"/>
        <w:spacing w:before="0"/>
      </w:pPr>
    </w:p>
    <w:p w14:paraId="344DD41E" w14:textId="56AE1713" w:rsidR="008F0044" w:rsidRDefault="008F0044" w:rsidP="00903910">
      <w:pPr>
        <w:pStyle w:val="Heading2"/>
        <w:rPr>
          <w:lang w:val="en-IN"/>
        </w:rPr>
      </w:pPr>
      <w:bookmarkStart w:id="91" w:name="_Toc154649557"/>
      <w:bookmarkStart w:id="92" w:name="_Toc213924899"/>
      <w:r>
        <w:rPr>
          <w:lang w:val="en-IN"/>
        </w:rPr>
        <w:t>Sterilization/</w:t>
      </w:r>
      <w:proofErr w:type="spellStart"/>
      <w:r>
        <w:rPr>
          <w:lang w:val="en-IN"/>
        </w:rPr>
        <w:t>Depyrogenation</w:t>
      </w:r>
      <w:bookmarkEnd w:id="91"/>
      <w:bookmarkEnd w:id="92"/>
      <w:proofErr w:type="spellEnd"/>
    </w:p>
    <w:p w14:paraId="120B22F6" w14:textId="6AF1A33B" w:rsidR="008F0044" w:rsidRDefault="005E33E3" w:rsidP="005E33E3">
      <w:pPr>
        <w:autoSpaceDE w:val="0"/>
        <w:autoSpaceDN w:val="0"/>
        <w:adjustRightInd w:val="0"/>
        <w:spacing w:before="0" w:line="360" w:lineRule="auto"/>
        <w:jc w:val="both"/>
        <w:rPr>
          <w:lang w:val="en-IN"/>
        </w:rPr>
      </w:pPr>
      <w:r w:rsidRPr="005E33E3">
        <w:rPr>
          <w:spacing w:val="-1"/>
          <w:highlight w:val="yellow"/>
        </w:rPr>
        <w:t>[Product Name]</w:t>
      </w:r>
      <w:r w:rsidR="008F0044">
        <w:rPr>
          <w:lang w:val="en-IN"/>
        </w:rPr>
        <w:t xml:space="preserve"> is a Clear, </w:t>
      </w:r>
      <w:proofErr w:type="spellStart"/>
      <w:r w:rsidR="008F0044">
        <w:rPr>
          <w:lang w:val="en-IN"/>
        </w:rPr>
        <w:t>colorless</w:t>
      </w:r>
      <w:proofErr w:type="spellEnd"/>
      <w:r w:rsidR="008F0044">
        <w:rPr>
          <w:lang w:val="en-IN"/>
        </w:rPr>
        <w:t xml:space="preserve"> solution for intravenous administration. The</w:t>
      </w:r>
      <w:r w:rsidR="00C139D3">
        <w:rPr>
          <w:lang w:val="en-IN"/>
        </w:rPr>
        <w:t xml:space="preserve"> </w:t>
      </w:r>
      <w:r w:rsidR="008F0044">
        <w:rPr>
          <w:lang w:val="en-IN"/>
        </w:rPr>
        <w:t xml:space="preserve">proposed drug product is supplied in </w:t>
      </w:r>
      <w:r w:rsidR="005C73CF" w:rsidRPr="005A4661">
        <w:rPr>
          <w:highlight w:val="yellow"/>
          <w:lang w:val="en-IN"/>
        </w:rPr>
        <w:t>proposed container closure system</w:t>
      </w:r>
      <w:r w:rsidR="008F0044">
        <w:rPr>
          <w:lang w:val="en-IN"/>
        </w:rPr>
        <w:t>. The proposed drug product is manufactured by</w:t>
      </w:r>
      <w:r w:rsidR="002F573F">
        <w:rPr>
          <w:lang w:val="en-IN"/>
        </w:rPr>
        <w:t xml:space="preserve"> </w:t>
      </w:r>
      <w:r w:rsidR="008F0044">
        <w:rPr>
          <w:lang w:val="en-IN"/>
        </w:rPr>
        <w:t>“</w:t>
      </w:r>
      <w:r w:rsidR="008F0044" w:rsidRPr="005E33E3">
        <w:rPr>
          <w:b/>
          <w:bCs/>
          <w:highlight w:val="yellow"/>
          <w:lang w:val="en-IN"/>
        </w:rPr>
        <w:t>Terminal Sterilization</w:t>
      </w:r>
      <w:r w:rsidRPr="005E33E3">
        <w:rPr>
          <w:b/>
          <w:bCs/>
          <w:highlight w:val="yellow"/>
          <w:lang w:val="en-IN"/>
        </w:rPr>
        <w:t>/ Aseptic sterilization</w:t>
      </w:r>
      <w:r w:rsidR="008F0044">
        <w:rPr>
          <w:lang w:val="en-IN"/>
        </w:rPr>
        <w:t xml:space="preserve">” approach by </w:t>
      </w:r>
      <w:r w:rsidR="008F0044" w:rsidRPr="005E33E3">
        <w:rPr>
          <w:highlight w:val="yellow"/>
          <w:lang w:val="en-IN"/>
        </w:rPr>
        <w:t>moist heat.</w:t>
      </w:r>
    </w:p>
    <w:p w14:paraId="634825C0" w14:textId="4BC19F92" w:rsidR="00EC4D0E" w:rsidRDefault="002F573F" w:rsidP="005E33E3">
      <w:pPr>
        <w:autoSpaceDE w:val="0"/>
        <w:autoSpaceDN w:val="0"/>
        <w:adjustRightInd w:val="0"/>
        <w:spacing w:before="0" w:line="360" w:lineRule="auto"/>
        <w:jc w:val="both"/>
        <w:rPr>
          <w:lang w:val="en-IN"/>
        </w:rPr>
      </w:pPr>
      <w:r w:rsidRPr="005A4661">
        <w:rPr>
          <w:highlight w:val="cyan"/>
          <w:lang w:val="en-IN"/>
        </w:rPr>
        <w:t xml:space="preserve">&lt;Note: </w:t>
      </w:r>
      <w:r w:rsidR="005E33E3" w:rsidRPr="005E33E3">
        <w:rPr>
          <w:highlight w:val="cyan"/>
        </w:rPr>
        <w:t xml:space="preserve">If the product is manufactured using the aseptic sterilization approach, include the same points except for terminal sterilization. In addition, add details on equipment sterilization (SIP) and </w:t>
      </w:r>
      <w:r w:rsidR="005E33E3" w:rsidRPr="005E33E3">
        <w:rPr>
          <w:highlight w:val="cyan"/>
        </w:rPr>
        <w:lastRenderedPageBreak/>
        <w:t>component sterilization (rubber stopper sterilization). Please provide the information under the topics mentioned below, based on the company-specific equipment qualification reports and protocols</w:t>
      </w:r>
      <w:r w:rsidR="00EC4D0E" w:rsidRPr="00EC4D0E">
        <w:rPr>
          <w:highlight w:val="cyan"/>
          <w:lang w:val="en-IN"/>
        </w:rPr>
        <w:t>.</w:t>
      </w:r>
    </w:p>
    <w:p w14:paraId="7266ADD6" w14:textId="77777777" w:rsidR="005E33E3" w:rsidRDefault="005E33E3" w:rsidP="005E33E3">
      <w:pPr>
        <w:autoSpaceDE w:val="0"/>
        <w:autoSpaceDN w:val="0"/>
        <w:adjustRightInd w:val="0"/>
        <w:spacing w:before="0" w:line="360" w:lineRule="auto"/>
        <w:rPr>
          <w:lang w:val="en-IN"/>
        </w:rPr>
      </w:pPr>
    </w:p>
    <w:p w14:paraId="5DD69F4E" w14:textId="02753B2C" w:rsidR="00515B0A" w:rsidRPr="000866DA" w:rsidRDefault="00D84552" w:rsidP="005A4661">
      <w:pPr>
        <w:autoSpaceDE w:val="0"/>
        <w:autoSpaceDN w:val="0"/>
        <w:adjustRightInd w:val="0"/>
        <w:spacing w:line="360" w:lineRule="auto"/>
        <w:ind w:firstLine="288"/>
        <w:rPr>
          <w:b/>
          <w:bCs/>
          <w:highlight w:val="yellow"/>
          <w:lang w:val="en-IN"/>
        </w:rPr>
      </w:pPr>
      <w:r w:rsidRPr="000866DA">
        <w:rPr>
          <w:b/>
          <w:bCs/>
          <w:highlight w:val="yellow"/>
        </w:rPr>
        <w:t xml:space="preserve">Equipment Sterilization Process and critical Parameters </w:t>
      </w:r>
    </w:p>
    <w:p w14:paraId="229018D0" w14:textId="12058F9E" w:rsidR="00515B0A" w:rsidRPr="00EC4D0E" w:rsidRDefault="00F23A2E" w:rsidP="005A4661">
      <w:pPr>
        <w:autoSpaceDE w:val="0"/>
        <w:autoSpaceDN w:val="0"/>
        <w:adjustRightInd w:val="0"/>
        <w:spacing w:line="360" w:lineRule="auto"/>
        <w:ind w:firstLine="288"/>
        <w:rPr>
          <w:highlight w:val="yellow"/>
        </w:rPr>
      </w:pPr>
      <w:r w:rsidRPr="00EC4D0E">
        <w:rPr>
          <w:highlight w:val="yellow"/>
        </w:rPr>
        <w:t>Steam Sterilizer Details</w:t>
      </w:r>
    </w:p>
    <w:p w14:paraId="43376109" w14:textId="77777777" w:rsidR="00515B0A" w:rsidRPr="00EC4D0E" w:rsidRDefault="00F23A2E" w:rsidP="005A4661">
      <w:pPr>
        <w:autoSpaceDE w:val="0"/>
        <w:autoSpaceDN w:val="0"/>
        <w:adjustRightInd w:val="0"/>
        <w:spacing w:line="360" w:lineRule="auto"/>
        <w:ind w:firstLine="288"/>
        <w:rPr>
          <w:highlight w:val="yellow"/>
        </w:rPr>
      </w:pPr>
      <w:r w:rsidRPr="00EC4D0E">
        <w:rPr>
          <w:highlight w:val="yellow"/>
        </w:rPr>
        <w:t>Steam Sterilizer Cycle Parameters</w:t>
      </w:r>
    </w:p>
    <w:p w14:paraId="056EC50C" w14:textId="77777777" w:rsidR="00515B0A" w:rsidRPr="00EC4D0E" w:rsidRDefault="00F23A2E" w:rsidP="005A4661">
      <w:pPr>
        <w:autoSpaceDE w:val="0"/>
        <w:autoSpaceDN w:val="0"/>
        <w:adjustRightInd w:val="0"/>
        <w:spacing w:line="360" w:lineRule="auto"/>
        <w:ind w:firstLine="288"/>
        <w:rPr>
          <w:highlight w:val="yellow"/>
        </w:rPr>
      </w:pPr>
      <w:r w:rsidRPr="00EC4D0E">
        <w:rPr>
          <w:highlight w:val="yellow"/>
        </w:rPr>
        <w:t>Methods and Controls to Monitor Production Cycles</w:t>
      </w:r>
    </w:p>
    <w:p w14:paraId="27D9CD17" w14:textId="77777777" w:rsidR="00515B0A" w:rsidRPr="00EC4D0E" w:rsidRDefault="00F23A2E" w:rsidP="005A4661">
      <w:pPr>
        <w:autoSpaceDE w:val="0"/>
        <w:autoSpaceDN w:val="0"/>
        <w:adjustRightInd w:val="0"/>
        <w:spacing w:line="360" w:lineRule="auto"/>
        <w:ind w:firstLine="288"/>
        <w:rPr>
          <w:highlight w:val="yellow"/>
        </w:rPr>
      </w:pPr>
      <w:r w:rsidRPr="00EC4D0E">
        <w:rPr>
          <w:highlight w:val="yellow"/>
        </w:rPr>
        <w:t>Steam</w:t>
      </w:r>
      <w:r w:rsidRPr="00EC4D0E">
        <w:rPr>
          <w:spacing w:val="-5"/>
          <w:highlight w:val="yellow"/>
        </w:rPr>
        <w:t xml:space="preserve"> </w:t>
      </w:r>
      <w:r w:rsidRPr="00EC4D0E">
        <w:rPr>
          <w:spacing w:val="-1"/>
          <w:highlight w:val="yellow"/>
        </w:rPr>
        <w:t>Sterilizer</w:t>
      </w:r>
      <w:r w:rsidRPr="00EC4D0E">
        <w:rPr>
          <w:spacing w:val="-3"/>
          <w:highlight w:val="yellow"/>
        </w:rPr>
        <w:t xml:space="preserve"> </w:t>
      </w:r>
      <w:r w:rsidRPr="00EC4D0E">
        <w:rPr>
          <w:highlight w:val="yellow"/>
        </w:rPr>
        <w:t>Load</w:t>
      </w:r>
      <w:r w:rsidRPr="00EC4D0E">
        <w:rPr>
          <w:spacing w:val="-4"/>
          <w:highlight w:val="yellow"/>
        </w:rPr>
        <w:t xml:space="preserve"> </w:t>
      </w:r>
      <w:r w:rsidRPr="00EC4D0E">
        <w:rPr>
          <w:spacing w:val="-1"/>
          <w:highlight w:val="yellow"/>
        </w:rPr>
        <w:t>Patterns</w:t>
      </w:r>
    </w:p>
    <w:p w14:paraId="2C84BE2B" w14:textId="77777777" w:rsidR="00515B0A" w:rsidRPr="00EC4D0E" w:rsidRDefault="00AB6496" w:rsidP="005A4661">
      <w:pPr>
        <w:autoSpaceDE w:val="0"/>
        <w:autoSpaceDN w:val="0"/>
        <w:adjustRightInd w:val="0"/>
        <w:spacing w:line="360" w:lineRule="auto"/>
        <w:ind w:firstLine="288"/>
        <w:rPr>
          <w:highlight w:val="yellow"/>
        </w:rPr>
      </w:pPr>
      <w:r w:rsidRPr="00EC4D0E">
        <w:rPr>
          <w:spacing w:val="-1"/>
          <w:highlight w:val="yellow"/>
        </w:rPr>
        <w:t xml:space="preserve">Load </w:t>
      </w:r>
      <w:r w:rsidRPr="00EC4D0E">
        <w:rPr>
          <w:highlight w:val="yellow"/>
        </w:rPr>
        <w:t xml:space="preserve">description </w:t>
      </w:r>
    </w:p>
    <w:p w14:paraId="37DA7983" w14:textId="4300DEE3" w:rsidR="00555A5F" w:rsidRPr="00EC4D0E" w:rsidRDefault="00FB579F" w:rsidP="0018355F">
      <w:pPr>
        <w:autoSpaceDE w:val="0"/>
        <w:autoSpaceDN w:val="0"/>
        <w:adjustRightInd w:val="0"/>
        <w:spacing w:line="360" w:lineRule="auto"/>
        <w:ind w:firstLine="288"/>
        <w:rPr>
          <w:highlight w:val="yellow"/>
        </w:rPr>
      </w:pPr>
      <w:r w:rsidRPr="00EC4D0E">
        <w:rPr>
          <w:highlight w:val="yellow"/>
        </w:rPr>
        <w:t>Requalificat</w:t>
      </w:r>
      <w:r w:rsidRPr="00EC4D0E">
        <w:rPr>
          <w:spacing w:val="-1"/>
          <w:highlight w:val="yellow"/>
        </w:rPr>
        <w:t>ion</w:t>
      </w:r>
      <w:r w:rsidRPr="00EC4D0E">
        <w:rPr>
          <w:spacing w:val="-4"/>
          <w:highlight w:val="yellow"/>
        </w:rPr>
        <w:t xml:space="preserve"> </w:t>
      </w:r>
      <w:r w:rsidRPr="00EC4D0E">
        <w:rPr>
          <w:highlight w:val="yellow"/>
        </w:rPr>
        <w:t>or</w:t>
      </w:r>
      <w:r w:rsidRPr="00EC4D0E">
        <w:rPr>
          <w:spacing w:val="-5"/>
          <w:highlight w:val="yellow"/>
        </w:rPr>
        <w:t xml:space="preserve"> </w:t>
      </w:r>
      <w:r w:rsidRPr="00EC4D0E">
        <w:rPr>
          <w:spacing w:val="-1"/>
          <w:highlight w:val="yellow"/>
        </w:rPr>
        <w:t>Revalidation</w:t>
      </w:r>
    </w:p>
    <w:p w14:paraId="78FCD0B7" w14:textId="77777777" w:rsidR="00F23A2E" w:rsidRDefault="00F23A2E" w:rsidP="008F0044">
      <w:pPr>
        <w:autoSpaceDE w:val="0"/>
        <w:autoSpaceDN w:val="0"/>
        <w:adjustRightInd w:val="0"/>
        <w:spacing w:before="0"/>
        <w:rPr>
          <w:lang w:val="en-IN"/>
        </w:rPr>
      </w:pPr>
    </w:p>
    <w:p w14:paraId="5048EB71" w14:textId="10FB1E42" w:rsidR="008F0044" w:rsidRDefault="008F0044" w:rsidP="00F95ECD">
      <w:pPr>
        <w:pStyle w:val="Heading3"/>
        <w:rPr>
          <w:lang w:val="en-IN"/>
        </w:rPr>
      </w:pPr>
      <w:bookmarkStart w:id="93" w:name="_Toc154649558"/>
      <w:bookmarkStart w:id="94" w:name="_Toc213924900"/>
      <w:r>
        <w:rPr>
          <w:lang w:val="en-IN"/>
        </w:rPr>
        <w:t>Terminal Sterilization (moist heat)</w:t>
      </w:r>
      <w:bookmarkEnd w:id="93"/>
      <w:bookmarkEnd w:id="94"/>
      <w:r w:rsidR="00D0230B">
        <w:rPr>
          <w:lang w:val="en-IN"/>
        </w:rPr>
        <w:t xml:space="preserve"> [</w:t>
      </w:r>
      <w:r w:rsidR="00D0230B" w:rsidRPr="00D0230B">
        <w:rPr>
          <w:highlight w:val="cyan"/>
          <w:lang w:val="en-IN"/>
        </w:rPr>
        <w:t>if applicable</w:t>
      </w:r>
      <w:r w:rsidR="00D0230B">
        <w:rPr>
          <w:lang w:val="en-IN"/>
        </w:rPr>
        <w:t>]</w:t>
      </w:r>
    </w:p>
    <w:p w14:paraId="187D311C" w14:textId="7FE25D57" w:rsidR="008F0044" w:rsidRDefault="008F0044" w:rsidP="00903910">
      <w:pPr>
        <w:pStyle w:val="Heading4"/>
        <w:rPr>
          <w:lang w:val="en-IN"/>
        </w:rPr>
      </w:pPr>
      <w:bookmarkStart w:id="95" w:name="_Toc154649559"/>
      <w:bookmarkStart w:id="96" w:name="_Toc213924901"/>
      <w:r>
        <w:rPr>
          <w:lang w:val="en-IN"/>
        </w:rPr>
        <w:t>Terminal Sterilization Process and Critical Parameters</w:t>
      </w:r>
      <w:bookmarkEnd w:id="95"/>
      <w:bookmarkEnd w:id="96"/>
    </w:p>
    <w:p w14:paraId="15D1B799" w14:textId="47F04484" w:rsidR="008F0044" w:rsidRPr="0059707C" w:rsidRDefault="008F0044" w:rsidP="00A97AB6">
      <w:pPr>
        <w:pStyle w:val="ListParagraph"/>
        <w:numPr>
          <w:ilvl w:val="0"/>
          <w:numId w:val="32"/>
        </w:numPr>
        <w:autoSpaceDE w:val="0"/>
        <w:autoSpaceDN w:val="0"/>
        <w:adjustRightInd w:val="0"/>
        <w:spacing w:line="276" w:lineRule="auto"/>
        <w:rPr>
          <w:lang w:val="en-IN"/>
        </w:rPr>
      </w:pPr>
      <w:r w:rsidRPr="0059707C">
        <w:rPr>
          <w:lang w:val="en-IN"/>
        </w:rPr>
        <w:t xml:space="preserve">The drug product filled vials are sterilized using moist heat in </w:t>
      </w:r>
      <w:r w:rsidR="002173CE" w:rsidRPr="0059707C">
        <w:rPr>
          <w:lang w:val="en-IN"/>
        </w:rPr>
        <w:t>a</w:t>
      </w:r>
      <w:r w:rsidRPr="0059707C">
        <w:rPr>
          <w:lang w:val="en-IN"/>
        </w:rPr>
        <w:t xml:space="preserve"> Steam Sterilizer.</w:t>
      </w:r>
    </w:p>
    <w:p w14:paraId="297D1371" w14:textId="669A2BDE" w:rsidR="008F0044" w:rsidRPr="00F95ECD" w:rsidRDefault="008F0044" w:rsidP="00A97AB6">
      <w:pPr>
        <w:pStyle w:val="ListParagraph"/>
        <w:numPr>
          <w:ilvl w:val="0"/>
          <w:numId w:val="32"/>
        </w:numPr>
        <w:autoSpaceDE w:val="0"/>
        <w:autoSpaceDN w:val="0"/>
        <w:adjustRightInd w:val="0"/>
        <w:spacing w:line="276" w:lineRule="auto"/>
        <w:rPr>
          <w:lang w:val="en-IN"/>
        </w:rPr>
      </w:pPr>
      <w:r w:rsidRPr="00F95ECD">
        <w:rPr>
          <w:lang w:val="en-IN"/>
        </w:rPr>
        <w:t xml:space="preserve">The </w:t>
      </w:r>
      <w:r w:rsidRPr="00F95ECD">
        <w:rPr>
          <w:sz w:val="22"/>
          <w:szCs w:val="22"/>
          <w:lang w:val="en-IN"/>
        </w:rPr>
        <w:t xml:space="preserve">Steam Sterilizer </w:t>
      </w:r>
      <w:r w:rsidR="00C16625" w:rsidRPr="00F95ECD">
        <w:rPr>
          <w:lang w:val="en-IN"/>
        </w:rPr>
        <w:t>make,</w:t>
      </w:r>
      <w:r w:rsidRPr="00F95ECD">
        <w:rPr>
          <w:lang w:val="en-IN"/>
        </w:rPr>
        <w:t xml:space="preserve"> and model details are tabulated below:</w:t>
      </w:r>
    </w:p>
    <w:p w14:paraId="15B2A9F8" w14:textId="77777777" w:rsidR="008F0044" w:rsidRDefault="008F0044" w:rsidP="008F0044">
      <w:pPr>
        <w:autoSpaceDE w:val="0"/>
        <w:autoSpaceDN w:val="0"/>
        <w:adjustRightInd w:val="0"/>
        <w:spacing w:before="0"/>
        <w:rPr>
          <w:lang w:val="en-IN"/>
        </w:rPr>
      </w:pPr>
    </w:p>
    <w:p w14:paraId="298706A0" w14:textId="0873BD0B" w:rsidR="00EC35BC" w:rsidRPr="00F95ECD" w:rsidRDefault="008F0044" w:rsidP="00FD3C63">
      <w:pPr>
        <w:pStyle w:val="TableTitle"/>
        <w:rPr>
          <w:rFonts w:ascii="Times New Roman" w:hAnsi="Times New Roman"/>
          <w:sz w:val="6"/>
          <w:szCs w:val="6"/>
          <w:lang w:val="en-IN"/>
        </w:rPr>
      </w:pPr>
      <w:bookmarkStart w:id="97" w:name="_Toc213924922"/>
      <w:r w:rsidRPr="00F95ECD">
        <w:rPr>
          <w:rFonts w:ascii="Times New Roman" w:hAnsi="Times New Roman"/>
          <w:lang w:val="en-IN"/>
        </w:rPr>
        <w:t>Table 5</w:t>
      </w:r>
      <w:r w:rsidR="00F95ECD">
        <w:rPr>
          <w:rFonts w:ascii="Times New Roman" w:hAnsi="Times New Roman"/>
          <w:lang w:val="en-IN"/>
        </w:rPr>
        <w:t xml:space="preserve">. </w:t>
      </w:r>
      <w:r w:rsidRPr="00F95ECD">
        <w:rPr>
          <w:rFonts w:ascii="Times New Roman" w:hAnsi="Times New Roman"/>
          <w:lang w:val="en-IN"/>
        </w:rPr>
        <w:t>Steam Sterilizer Details</w:t>
      </w:r>
      <w:bookmarkEnd w:id="97"/>
    </w:p>
    <w:tbl>
      <w:tblPr>
        <w:tblW w:w="0" w:type="auto"/>
        <w:tblInd w:w="-10" w:type="dxa"/>
        <w:tblLayout w:type="fixed"/>
        <w:tblCellMar>
          <w:left w:w="0" w:type="dxa"/>
          <w:right w:w="0" w:type="dxa"/>
        </w:tblCellMar>
        <w:tblLook w:val="0000" w:firstRow="0" w:lastRow="0" w:firstColumn="0" w:lastColumn="0" w:noHBand="0" w:noVBand="0"/>
      </w:tblPr>
      <w:tblGrid>
        <w:gridCol w:w="1577"/>
        <w:gridCol w:w="1510"/>
        <w:gridCol w:w="982"/>
        <w:gridCol w:w="1536"/>
        <w:gridCol w:w="1394"/>
        <w:gridCol w:w="1117"/>
        <w:gridCol w:w="1240"/>
      </w:tblGrid>
      <w:tr w:rsidR="00EC35BC" w:rsidRPr="00F95ECD" w14:paraId="5DF9C774" w14:textId="77777777" w:rsidTr="00F95ECD">
        <w:trPr>
          <w:trHeight w:val="680"/>
        </w:trPr>
        <w:tc>
          <w:tcPr>
            <w:tcW w:w="1577" w:type="dxa"/>
            <w:tcBorders>
              <w:top w:val="single" w:sz="8" w:space="0" w:color="000000"/>
              <w:left w:val="single" w:sz="8" w:space="0" w:color="000000"/>
              <w:bottom w:val="single" w:sz="8" w:space="0" w:color="000000"/>
              <w:right w:val="single" w:sz="8" w:space="0" w:color="000000"/>
            </w:tcBorders>
            <w:shd w:val="clear" w:color="auto" w:fill="DAEEF3"/>
            <w:vAlign w:val="center"/>
          </w:tcPr>
          <w:p w14:paraId="3C15F8D3" w14:textId="61C8AAF3" w:rsidR="00EC35BC" w:rsidRPr="00F95ECD" w:rsidRDefault="00F95ECD" w:rsidP="00F95ECD">
            <w:pPr>
              <w:jc w:val="center"/>
              <w:rPr>
                <w:b/>
                <w:bCs/>
              </w:rPr>
            </w:pPr>
            <w:bookmarkStart w:id="98" w:name="1.4._Sterilization/Depyrogenation"/>
            <w:bookmarkStart w:id="99" w:name="1.4.1_Terminal_Sterilization_(moist_heat"/>
            <w:bookmarkStart w:id="100" w:name="1.4.1.1__Terminal_Sterilization_Process_"/>
            <w:bookmarkStart w:id="101" w:name="Table_5._Steam_Sterilizer_Details"/>
            <w:bookmarkStart w:id="102" w:name="bookmark3"/>
            <w:bookmarkEnd w:id="98"/>
            <w:bookmarkEnd w:id="99"/>
            <w:bookmarkEnd w:id="100"/>
            <w:bookmarkEnd w:id="101"/>
            <w:bookmarkEnd w:id="102"/>
            <w:r w:rsidRPr="00F95ECD">
              <w:rPr>
                <w:b/>
                <w:bCs/>
              </w:rPr>
              <w:t>Equipment Name</w:t>
            </w:r>
          </w:p>
        </w:tc>
        <w:tc>
          <w:tcPr>
            <w:tcW w:w="1510" w:type="dxa"/>
            <w:tcBorders>
              <w:top w:val="single" w:sz="8" w:space="0" w:color="000000"/>
              <w:left w:val="single" w:sz="8" w:space="0" w:color="000000"/>
              <w:bottom w:val="single" w:sz="8" w:space="0" w:color="000000"/>
              <w:right w:val="single" w:sz="8" w:space="0" w:color="000000"/>
            </w:tcBorders>
            <w:shd w:val="clear" w:color="auto" w:fill="DAEEF3"/>
            <w:vAlign w:val="center"/>
          </w:tcPr>
          <w:p w14:paraId="31F7822E" w14:textId="09FCF6E0" w:rsidR="00EC35BC" w:rsidRPr="00F95ECD" w:rsidRDefault="00F95ECD" w:rsidP="00F95ECD">
            <w:pPr>
              <w:jc w:val="center"/>
              <w:rPr>
                <w:b/>
                <w:bCs/>
              </w:rPr>
            </w:pPr>
            <w:r w:rsidRPr="00F95ECD">
              <w:rPr>
                <w:b/>
                <w:bCs/>
              </w:rPr>
              <w:t>Equipment Id #</w:t>
            </w:r>
          </w:p>
        </w:tc>
        <w:tc>
          <w:tcPr>
            <w:tcW w:w="982" w:type="dxa"/>
            <w:tcBorders>
              <w:top w:val="single" w:sz="8" w:space="0" w:color="000000"/>
              <w:left w:val="single" w:sz="8" w:space="0" w:color="000000"/>
              <w:bottom w:val="single" w:sz="8" w:space="0" w:color="000000"/>
              <w:right w:val="single" w:sz="8" w:space="0" w:color="000000"/>
            </w:tcBorders>
            <w:shd w:val="clear" w:color="auto" w:fill="DAEEF3"/>
            <w:vAlign w:val="center"/>
          </w:tcPr>
          <w:p w14:paraId="7F49FC25" w14:textId="0C2151BD" w:rsidR="00EC35BC" w:rsidRPr="00F95ECD" w:rsidRDefault="00F95ECD" w:rsidP="00F95ECD">
            <w:pPr>
              <w:jc w:val="center"/>
              <w:rPr>
                <w:b/>
                <w:bCs/>
              </w:rPr>
            </w:pPr>
            <w:r w:rsidRPr="00F95ECD">
              <w:rPr>
                <w:b/>
                <w:bCs/>
              </w:rPr>
              <w:t>Model No.</w:t>
            </w:r>
          </w:p>
        </w:tc>
        <w:tc>
          <w:tcPr>
            <w:tcW w:w="1536" w:type="dxa"/>
            <w:tcBorders>
              <w:top w:val="single" w:sz="8" w:space="0" w:color="000000"/>
              <w:left w:val="single" w:sz="8" w:space="0" w:color="000000"/>
              <w:bottom w:val="single" w:sz="8" w:space="0" w:color="000000"/>
              <w:right w:val="single" w:sz="8" w:space="0" w:color="000000"/>
            </w:tcBorders>
            <w:shd w:val="clear" w:color="auto" w:fill="DAEEF3"/>
            <w:vAlign w:val="center"/>
          </w:tcPr>
          <w:p w14:paraId="545B04B0" w14:textId="4AA19F51" w:rsidR="00EC35BC" w:rsidRPr="00F95ECD" w:rsidRDefault="00F95ECD" w:rsidP="00F95ECD">
            <w:pPr>
              <w:jc w:val="center"/>
              <w:rPr>
                <w:b/>
                <w:bCs/>
              </w:rPr>
            </w:pPr>
            <w:r w:rsidRPr="00F95ECD">
              <w:rPr>
                <w:b/>
                <w:bCs/>
              </w:rPr>
              <w:t xml:space="preserve">Manufact </w:t>
            </w:r>
            <w:proofErr w:type="spellStart"/>
            <w:r w:rsidRPr="00F95ECD">
              <w:rPr>
                <w:b/>
                <w:bCs/>
              </w:rPr>
              <w:t>Urer</w:t>
            </w:r>
            <w:proofErr w:type="spellEnd"/>
          </w:p>
        </w:tc>
        <w:tc>
          <w:tcPr>
            <w:tcW w:w="1394" w:type="dxa"/>
            <w:tcBorders>
              <w:top w:val="single" w:sz="8" w:space="0" w:color="000000"/>
              <w:left w:val="single" w:sz="8" w:space="0" w:color="000000"/>
              <w:bottom w:val="single" w:sz="8" w:space="0" w:color="000000"/>
              <w:right w:val="single" w:sz="8" w:space="0" w:color="000000"/>
            </w:tcBorders>
            <w:shd w:val="clear" w:color="auto" w:fill="DAEEF3"/>
            <w:vAlign w:val="center"/>
          </w:tcPr>
          <w:p w14:paraId="42CFA77C" w14:textId="46A1E974" w:rsidR="00EC35BC" w:rsidRPr="00F95ECD" w:rsidRDefault="00F95ECD" w:rsidP="00F95ECD">
            <w:pPr>
              <w:jc w:val="center"/>
              <w:rPr>
                <w:b/>
                <w:bCs/>
              </w:rPr>
            </w:pPr>
            <w:r w:rsidRPr="00F95ECD">
              <w:rPr>
                <w:b/>
                <w:bCs/>
              </w:rPr>
              <w:t>Principle/ Used For</w:t>
            </w:r>
          </w:p>
        </w:tc>
        <w:tc>
          <w:tcPr>
            <w:tcW w:w="1117" w:type="dxa"/>
            <w:tcBorders>
              <w:top w:val="single" w:sz="8" w:space="0" w:color="000000"/>
              <w:left w:val="single" w:sz="8" w:space="0" w:color="000000"/>
              <w:bottom w:val="single" w:sz="8" w:space="0" w:color="000000"/>
              <w:right w:val="single" w:sz="8" w:space="0" w:color="000000"/>
            </w:tcBorders>
            <w:shd w:val="clear" w:color="auto" w:fill="DAEEF3"/>
            <w:vAlign w:val="center"/>
          </w:tcPr>
          <w:p w14:paraId="335907D4" w14:textId="7759FA50" w:rsidR="00EC35BC" w:rsidRPr="00F95ECD" w:rsidRDefault="00F95ECD" w:rsidP="00F95ECD">
            <w:pPr>
              <w:jc w:val="center"/>
              <w:rPr>
                <w:b/>
                <w:bCs/>
              </w:rPr>
            </w:pPr>
            <w:r w:rsidRPr="00F95ECD">
              <w:rPr>
                <w:b/>
                <w:bCs/>
              </w:rPr>
              <w:t>Loads Type</w:t>
            </w:r>
          </w:p>
        </w:tc>
        <w:tc>
          <w:tcPr>
            <w:tcW w:w="1240" w:type="dxa"/>
            <w:tcBorders>
              <w:top w:val="single" w:sz="8" w:space="0" w:color="000000"/>
              <w:left w:val="single" w:sz="8" w:space="0" w:color="000000"/>
              <w:bottom w:val="single" w:sz="8" w:space="0" w:color="000000"/>
              <w:right w:val="single" w:sz="8" w:space="0" w:color="000000"/>
            </w:tcBorders>
            <w:shd w:val="clear" w:color="auto" w:fill="DAEEF3"/>
            <w:vAlign w:val="center"/>
          </w:tcPr>
          <w:p w14:paraId="798E2A4D" w14:textId="3C523306" w:rsidR="00EC35BC" w:rsidRPr="00F95ECD" w:rsidRDefault="00F95ECD" w:rsidP="00F95ECD">
            <w:pPr>
              <w:jc w:val="center"/>
              <w:rPr>
                <w:b/>
                <w:bCs/>
              </w:rPr>
            </w:pPr>
            <w:r w:rsidRPr="00F95ECD">
              <w:rPr>
                <w:b/>
                <w:bCs/>
              </w:rPr>
              <w:t>Cycle Type</w:t>
            </w:r>
          </w:p>
        </w:tc>
      </w:tr>
      <w:tr w:rsidR="00EC35BC" w:rsidRPr="00F95ECD" w14:paraId="44152851" w14:textId="77777777" w:rsidTr="00F95ECD">
        <w:trPr>
          <w:trHeight w:val="680"/>
        </w:trPr>
        <w:tc>
          <w:tcPr>
            <w:tcW w:w="1577" w:type="dxa"/>
            <w:tcBorders>
              <w:top w:val="single" w:sz="8" w:space="0" w:color="000000"/>
              <w:left w:val="single" w:sz="8" w:space="0" w:color="000000"/>
              <w:bottom w:val="single" w:sz="8" w:space="0" w:color="000000"/>
              <w:right w:val="single" w:sz="8" w:space="0" w:color="000000"/>
            </w:tcBorders>
            <w:vAlign w:val="center"/>
          </w:tcPr>
          <w:p w14:paraId="1DF20619" w14:textId="063A72ED" w:rsidR="00EC35BC" w:rsidRPr="00F95ECD" w:rsidRDefault="00F95ECD" w:rsidP="00F95ECD">
            <w:pPr>
              <w:jc w:val="center"/>
              <w:rPr>
                <w:highlight w:val="yellow"/>
              </w:rPr>
            </w:pPr>
            <w:r w:rsidRPr="00F95ECD">
              <w:rPr>
                <w:highlight w:val="yellow"/>
              </w:rPr>
              <w:t>Steam Sterilizer</w:t>
            </w:r>
          </w:p>
        </w:tc>
        <w:tc>
          <w:tcPr>
            <w:tcW w:w="1510" w:type="dxa"/>
            <w:tcBorders>
              <w:top w:val="single" w:sz="8" w:space="0" w:color="000000"/>
              <w:left w:val="single" w:sz="8" w:space="0" w:color="000000"/>
              <w:bottom w:val="single" w:sz="8" w:space="0" w:color="000000"/>
              <w:right w:val="single" w:sz="8" w:space="0" w:color="000000"/>
            </w:tcBorders>
            <w:vAlign w:val="center"/>
          </w:tcPr>
          <w:p w14:paraId="0CF51A31" w14:textId="0458B02B" w:rsidR="00EC35BC" w:rsidRPr="00F95ECD" w:rsidRDefault="00EC35BC" w:rsidP="00F95ECD">
            <w:pPr>
              <w:jc w:val="center"/>
            </w:pPr>
          </w:p>
        </w:tc>
        <w:tc>
          <w:tcPr>
            <w:tcW w:w="982" w:type="dxa"/>
            <w:tcBorders>
              <w:top w:val="single" w:sz="8" w:space="0" w:color="000000"/>
              <w:left w:val="single" w:sz="8" w:space="0" w:color="000000"/>
              <w:bottom w:val="single" w:sz="8" w:space="0" w:color="000000"/>
              <w:right w:val="single" w:sz="8" w:space="0" w:color="000000"/>
            </w:tcBorders>
            <w:vAlign w:val="center"/>
          </w:tcPr>
          <w:p w14:paraId="74623EE8" w14:textId="615EA653" w:rsidR="00EC35BC" w:rsidRPr="00F95ECD" w:rsidRDefault="00EC35BC" w:rsidP="00F95ECD">
            <w:pPr>
              <w:jc w:val="center"/>
            </w:pPr>
          </w:p>
        </w:tc>
        <w:tc>
          <w:tcPr>
            <w:tcW w:w="1536" w:type="dxa"/>
            <w:tcBorders>
              <w:top w:val="single" w:sz="8" w:space="0" w:color="000000"/>
              <w:left w:val="single" w:sz="8" w:space="0" w:color="000000"/>
              <w:bottom w:val="single" w:sz="8" w:space="0" w:color="000000"/>
              <w:right w:val="single" w:sz="8" w:space="0" w:color="000000"/>
            </w:tcBorders>
            <w:vAlign w:val="center"/>
          </w:tcPr>
          <w:p w14:paraId="3C32978A" w14:textId="071F96F2" w:rsidR="00EC35BC" w:rsidRPr="00F95ECD" w:rsidRDefault="00EC35BC" w:rsidP="00F95ECD">
            <w:pPr>
              <w:jc w:val="center"/>
            </w:pPr>
          </w:p>
        </w:tc>
        <w:tc>
          <w:tcPr>
            <w:tcW w:w="1394" w:type="dxa"/>
            <w:tcBorders>
              <w:top w:val="single" w:sz="8" w:space="0" w:color="000000"/>
              <w:left w:val="single" w:sz="8" w:space="0" w:color="000000"/>
              <w:bottom w:val="single" w:sz="8" w:space="0" w:color="000000"/>
              <w:right w:val="single" w:sz="8" w:space="0" w:color="000000"/>
            </w:tcBorders>
            <w:vAlign w:val="center"/>
          </w:tcPr>
          <w:p w14:paraId="334522AB" w14:textId="505BC228" w:rsidR="00EC35BC" w:rsidRPr="00F95ECD" w:rsidRDefault="00EC35BC" w:rsidP="00F95ECD">
            <w:pPr>
              <w:jc w:val="center"/>
            </w:pPr>
          </w:p>
        </w:tc>
        <w:tc>
          <w:tcPr>
            <w:tcW w:w="1117" w:type="dxa"/>
            <w:tcBorders>
              <w:top w:val="single" w:sz="8" w:space="0" w:color="000000"/>
              <w:left w:val="single" w:sz="8" w:space="0" w:color="000000"/>
              <w:bottom w:val="single" w:sz="8" w:space="0" w:color="000000"/>
              <w:right w:val="single" w:sz="8" w:space="0" w:color="000000"/>
            </w:tcBorders>
            <w:vAlign w:val="center"/>
          </w:tcPr>
          <w:p w14:paraId="5783560A" w14:textId="45705A1F" w:rsidR="00EC35BC" w:rsidRPr="00F95ECD" w:rsidRDefault="00EC35BC" w:rsidP="00F95ECD">
            <w:pPr>
              <w:jc w:val="center"/>
            </w:pPr>
          </w:p>
        </w:tc>
        <w:tc>
          <w:tcPr>
            <w:tcW w:w="1240" w:type="dxa"/>
            <w:tcBorders>
              <w:top w:val="single" w:sz="8" w:space="0" w:color="000000"/>
              <w:left w:val="single" w:sz="8" w:space="0" w:color="000000"/>
              <w:bottom w:val="single" w:sz="8" w:space="0" w:color="000000"/>
              <w:right w:val="single" w:sz="8" w:space="0" w:color="000000"/>
            </w:tcBorders>
            <w:vAlign w:val="center"/>
          </w:tcPr>
          <w:p w14:paraId="671C4F25" w14:textId="120A4645" w:rsidR="00EC35BC" w:rsidRPr="00F95ECD" w:rsidRDefault="00EC35BC" w:rsidP="00F95ECD">
            <w:pPr>
              <w:jc w:val="center"/>
            </w:pPr>
          </w:p>
        </w:tc>
      </w:tr>
    </w:tbl>
    <w:p w14:paraId="05C58995" w14:textId="77777777" w:rsidR="00F95ECD" w:rsidRDefault="00F95ECD" w:rsidP="00903910">
      <w:pPr>
        <w:autoSpaceDE w:val="0"/>
        <w:autoSpaceDN w:val="0"/>
        <w:adjustRightInd w:val="0"/>
        <w:spacing w:before="0"/>
        <w:rPr>
          <w:b/>
          <w:bCs/>
          <w:lang w:val="en-IN"/>
        </w:rPr>
      </w:pPr>
    </w:p>
    <w:p w14:paraId="47C57B92" w14:textId="2318B431" w:rsidR="005D6D85" w:rsidRPr="00F95ECD" w:rsidRDefault="00EC35BC" w:rsidP="00A97AB6">
      <w:pPr>
        <w:pStyle w:val="ListParagraph"/>
        <w:numPr>
          <w:ilvl w:val="0"/>
          <w:numId w:val="32"/>
        </w:numPr>
        <w:autoSpaceDE w:val="0"/>
        <w:autoSpaceDN w:val="0"/>
        <w:adjustRightInd w:val="0"/>
        <w:spacing w:line="360" w:lineRule="auto"/>
        <w:rPr>
          <w:lang w:val="en-IN"/>
        </w:rPr>
      </w:pPr>
      <w:r w:rsidRPr="00F95ECD">
        <w:rPr>
          <w:lang w:val="en-IN"/>
        </w:rPr>
        <w:t xml:space="preserve">The critical control parameters for the moist heat sterilization cycle in </w:t>
      </w:r>
      <w:r w:rsidRPr="00F95ECD">
        <w:rPr>
          <w:sz w:val="22"/>
          <w:szCs w:val="22"/>
          <w:lang w:val="en-IN"/>
        </w:rPr>
        <w:t xml:space="preserve">Steam Sterilizer </w:t>
      </w:r>
      <w:r w:rsidRPr="00F95ECD">
        <w:rPr>
          <w:lang w:val="en-IN"/>
        </w:rPr>
        <w:t>for</w:t>
      </w:r>
      <w:r w:rsidR="00903910" w:rsidRPr="00F95ECD">
        <w:rPr>
          <w:lang w:val="en-IN"/>
        </w:rPr>
        <w:t xml:space="preserve"> </w:t>
      </w:r>
      <w:r w:rsidRPr="00F95ECD">
        <w:rPr>
          <w:lang w:val="en-IN"/>
        </w:rPr>
        <w:t>each of the equipment is provided in below table.</w:t>
      </w:r>
      <w:bookmarkStart w:id="103" w:name="Table_6._Steam_Sterilizer_Cycle_Paramete"/>
      <w:bookmarkEnd w:id="103"/>
    </w:p>
    <w:p w14:paraId="6E6793C5" w14:textId="77777777" w:rsidR="00BD0FE8" w:rsidRPr="00BD0FE8" w:rsidRDefault="00BD0FE8" w:rsidP="00BD0FE8">
      <w:pPr>
        <w:spacing w:before="0"/>
        <w:rPr>
          <w:b/>
          <w:bCs/>
          <w:lang w:val="en-IN"/>
        </w:rPr>
      </w:pPr>
    </w:p>
    <w:p w14:paraId="2DEEF981" w14:textId="749EFD45" w:rsidR="005D6D85" w:rsidRPr="00F95ECD" w:rsidRDefault="005D6D85" w:rsidP="00F95ECD">
      <w:pPr>
        <w:pStyle w:val="TableTitle"/>
        <w:tabs>
          <w:tab w:val="left" w:pos="993"/>
        </w:tabs>
        <w:jc w:val="both"/>
        <w:rPr>
          <w:rFonts w:ascii="Times New Roman" w:hAnsi="Times New Roman"/>
        </w:rPr>
      </w:pPr>
      <w:bookmarkStart w:id="104" w:name="_Toc213924923"/>
      <w:r w:rsidRPr="00F95ECD">
        <w:rPr>
          <w:rFonts w:ascii="Times New Roman" w:hAnsi="Times New Roman"/>
        </w:rPr>
        <w:t>Table 6.</w:t>
      </w:r>
      <w:r w:rsidR="00F95ECD">
        <w:rPr>
          <w:rFonts w:ascii="Times New Roman" w:hAnsi="Times New Roman"/>
          <w:spacing w:val="13"/>
        </w:rPr>
        <w:t xml:space="preserve"> </w:t>
      </w:r>
      <w:r w:rsidRPr="00F95ECD">
        <w:rPr>
          <w:rFonts w:ascii="Times New Roman" w:hAnsi="Times New Roman"/>
        </w:rPr>
        <w:t>Steam Sterilizer Cycle Parameters</w:t>
      </w:r>
      <w:r w:rsidR="001740DA" w:rsidRPr="00F95ECD">
        <w:rPr>
          <w:rFonts w:ascii="Times New Roman" w:hAnsi="Times New Roman"/>
        </w:rPr>
        <w:t xml:space="preserve"> </w:t>
      </w:r>
      <w:r w:rsidR="001740DA" w:rsidRPr="00F95ECD">
        <w:rPr>
          <w:rFonts w:ascii="Times New Roman" w:hAnsi="Times New Roman"/>
          <w:highlight w:val="cyan"/>
        </w:rPr>
        <w:t xml:space="preserve">(Note: Parameters </w:t>
      </w:r>
      <w:r w:rsidR="00F95ECD" w:rsidRPr="00F95ECD">
        <w:rPr>
          <w:rFonts w:ascii="Times New Roman" w:hAnsi="Times New Roman"/>
          <w:highlight w:val="cyan"/>
        </w:rPr>
        <w:t>are</w:t>
      </w:r>
      <w:r w:rsidR="001740DA" w:rsidRPr="00F95ECD">
        <w:rPr>
          <w:rFonts w:ascii="Times New Roman" w:hAnsi="Times New Roman"/>
          <w:highlight w:val="cyan"/>
        </w:rPr>
        <w:t xml:space="preserve"> changed based on equipment and model</w:t>
      </w:r>
      <w:r w:rsidR="001740DA" w:rsidRPr="00F95ECD">
        <w:rPr>
          <w:rFonts w:ascii="Times New Roman" w:hAnsi="Times New Roman"/>
        </w:rPr>
        <w:t>)</w:t>
      </w:r>
      <w:bookmarkEnd w:id="104"/>
    </w:p>
    <w:tbl>
      <w:tblPr>
        <w:tblW w:w="0" w:type="auto"/>
        <w:jc w:val="center"/>
        <w:tblLayout w:type="fixed"/>
        <w:tblCellMar>
          <w:left w:w="0" w:type="dxa"/>
          <w:right w:w="0" w:type="dxa"/>
        </w:tblCellMar>
        <w:tblLook w:val="0000" w:firstRow="0" w:lastRow="0" w:firstColumn="0" w:lastColumn="0" w:noHBand="0" w:noVBand="0"/>
      </w:tblPr>
      <w:tblGrid>
        <w:gridCol w:w="4451"/>
        <w:gridCol w:w="4905"/>
      </w:tblGrid>
      <w:tr w:rsidR="005D6D85" w:rsidRPr="00F95ECD" w14:paraId="0FFB8399" w14:textId="77777777" w:rsidTr="00F95ECD">
        <w:trPr>
          <w:trHeight w:hRule="exact" w:val="408"/>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02709E93" w14:textId="2F35A68C" w:rsidR="005D6D85" w:rsidRPr="00F95ECD" w:rsidRDefault="00F95ECD" w:rsidP="00F95ECD">
            <w:pPr>
              <w:jc w:val="center"/>
              <w:rPr>
                <w:b/>
                <w:bCs/>
                <w:sz w:val="22"/>
                <w:szCs w:val="22"/>
              </w:rPr>
            </w:pPr>
            <w:r w:rsidRPr="00F95ECD">
              <w:rPr>
                <w:b/>
                <w:bCs/>
                <w:sz w:val="22"/>
                <w:szCs w:val="22"/>
              </w:rPr>
              <w:t>Parameters</w:t>
            </w:r>
          </w:p>
        </w:tc>
        <w:tc>
          <w:tcPr>
            <w:tcW w:w="4905"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35802440" w14:textId="1D157547" w:rsidR="005D6D85" w:rsidRPr="00F95ECD" w:rsidRDefault="00F95ECD" w:rsidP="00F95ECD">
            <w:pPr>
              <w:jc w:val="center"/>
              <w:rPr>
                <w:b/>
                <w:bCs/>
                <w:sz w:val="22"/>
                <w:szCs w:val="22"/>
              </w:rPr>
            </w:pPr>
            <w:r w:rsidRPr="00F95ECD">
              <w:rPr>
                <w:b/>
                <w:bCs/>
                <w:sz w:val="22"/>
                <w:szCs w:val="22"/>
              </w:rPr>
              <w:t>Set Value</w:t>
            </w:r>
          </w:p>
        </w:tc>
      </w:tr>
      <w:tr w:rsidR="005D6D85" w:rsidRPr="00F95ECD" w14:paraId="5E0E4B53" w14:textId="77777777" w:rsidTr="00F95ECD">
        <w:trPr>
          <w:trHeight w:hRule="exact" w:val="350"/>
          <w:jc w:val="center"/>
        </w:trPr>
        <w:tc>
          <w:tcPr>
            <w:tcW w:w="4451" w:type="dxa"/>
            <w:tcBorders>
              <w:top w:val="single" w:sz="4" w:space="0" w:color="000000"/>
              <w:left w:val="single" w:sz="4" w:space="0" w:color="000000"/>
              <w:bottom w:val="single" w:sz="4" w:space="0" w:color="000000"/>
              <w:right w:val="single" w:sz="4" w:space="0" w:color="000000"/>
            </w:tcBorders>
            <w:vAlign w:val="center"/>
          </w:tcPr>
          <w:p w14:paraId="457BF0AE" w14:textId="2CF331ED" w:rsidR="005D6D85" w:rsidRPr="00F95ECD" w:rsidRDefault="00F95ECD" w:rsidP="00F95ECD">
            <w:pPr>
              <w:jc w:val="center"/>
              <w:rPr>
                <w:sz w:val="22"/>
                <w:szCs w:val="22"/>
              </w:rPr>
            </w:pPr>
            <w:r w:rsidRPr="00F95ECD">
              <w:rPr>
                <w:sz w:val="22"/>
                <w:szCs w:val="22"/>
              </w:rPr>
              <w:t>Pre Heat Temperature (°C)</w:t>
            </w:r>
          </w:p>
        </w:tc>
        <w:tc>
          <w:tcPr>
            <w:tcW w:w="4905" w:type="dxa"/>
            <w:tcBorders>
              <w:top w:val="single" w:sz="4" w:space="0" w:color="000000"/>
              <w:left w:val="single" w:sz="4" w:space="0" w:color="000000"/>
              <w:bottom w:val="single" w:sz="4" w:space="0" w:color="000000"/>
              <w:right w:val="single" w:sz="4" w:space="0" w:color="000000"/>
            </w:tcBorders>
            <w:vAlign w:val="center"/>
          </w:tcPr>
          <w:p w14:paraId="3ECD1E40" w14:textId="4BDB857D" w:rsidR="005D6D85" w:rsidRPr="00F95ECD" w:rsidRDefault="005D6D85" w:rsidP="00F95ECD">
            <w:pPr>
              <w:jc w:val="center"/>
              <w:rPr>
                <w:sz w:val="22"/>
                <w:szCs w:val="22"/>
                <w:highlight w:val="green"/>
              </w:rPr>
            </w:pPr>
          </w:p>
        </w:tc>
      </w:tr>
      <w:tr w:rsidR="005D6D85" w:rsidRPr="00F95ECD" w14:paraId="36A6B737" w14:textId="77777777" w:rsidTr="00F95ECD">
        <w:trPr>
          <w:trHeight w:hRule="exact" w:val="349"/>
          <w:jc w:val="center"/>
        </w:trPr>
        <w:tc>
          <w:tcPr>
            <w:tcW w:w="4451" w:type="dxa"/>
            <w:tcBorders>
              <w:top w:val="single" w:sz="4" w:space="0" w:color="000000"/>
              <w:left w:val="single" w:sz="4" w:space="0" w:color="000000"/>
              <w:bottom w:val="single" w:sz="4" w:space="0" w:color="000000"/>
              <w:right w:val="single" w:sz="4" w:space="0" w:color="000000"/>
            </w:tcBorders>
            <w:vAlign w:val="center"/>
          </w:tcPr>
          <w:p w14:paraId="656C9354" w14:textId="68109578" w:rsidR="005D6D85" w:rsidRPr="00F95ECD" w:rsidRDefault="00F95ECD" w:rsidP="00F95ECD">
            <w:pPr>
              <w:jc w:val="center"/>
              <w:rPr>
                <w:sz w:val="22"/>
                <w:szCs w:val="22"/>
              </w:rPr>
            </w:pPr>
            <w:r w:rsidRPr="00F95ECD">
              <w:rPr>
                <w:sz w:val="22"/>
                <w:szCs w:val="22"/>
              </w:rPr>
              <w:t>Pre Heat Time (Sec)</w:t>
            </w:r>
          </w:p>
        </w:tc>
        <w:tc>
          <w:tcPr>
            <w:tcW w:w="4905" w:type="dxa"/>
            <w:tcBorders>
              <w:top w:val="single" w:sz="4" w:space="0" w:color="000000"/>
              <w:left w:val="single" w:sz="4" w:space="0" w:color="000000"/>
              <w:bottom w:val="single" w:sz="4" w:space="0" w:color="000000"/>
              <w:right w:val="single" w:sz="4" w:space="0" w:color="000000"/>
            </w:tcBorders>
            <w:vAlign w:val="center"/>
          </w:tcPr>
          <w:p w14:paraId="115CF81A" w14:textId="3F9CF4C9" w:rsidR="005D6D85" w:rsidRPr="00F95ECD" w:rsidRDefault="005D6D85" w:rsidP="00F95ECD">
            <w:pPr>
              <w:jc w:val="center"/>
              <w:rPr>
                <w:sz w:val="22"/>
                <w:szCs w:val="22"/>
                <w:highlight w:val="green"/>
              </w:rPr>
            </w:pPr>
          </w:p>
        </w:tc>
      </w:tr>
      <w:tr w:rsidR="005D6D85" w:rsidRPr="00F95ECD" w14:paraId="1935613F" w14:textId="77777777" w:rsidTr="00F95ECD">
        <w:trPr>
          <w:trHeight w:hRule="exact" w:val="350"/>
          <w:jc w:val="center"/>
        </w:trPr>
        <w:tc>
          <w:tcPr>
            <w:tcW w:w="4451" w:type="dxa"/>
            <w:tcBorders>
              <w:top w:val="single" w:sz="4" w:space="0" w:color="000000"/>
              <w:left w:val="single" w:sz="4" w:space="0" w:color="000000"/>
              <w:bottom w:val="single" w:sz="4" w:space="0" w:color="000000"/>
              <w:right w:val="single" w:sz="4" w:space="0" w:color="000000"/>
            </w:tcBorders>
            <w:vAlign w:val="center"/>
          </w:tcPr>
          <w:p w14:paraId="34CF948B" w14:textId="7EE789FA" w:rsidR="005D6D85" w:rsidRPr="00F95ECD" w:rsidRDefault="00F95ECD" w:rsidP="00F95ECD">
            <w:pPr>
              <w:jc w:val="center"/>
              <w:rPr>
                <w:sz w:val="22"/>
                <w:szCs w:val="22"/>
              </w:rPr>
            </w:pPr>
            <w:r w:rsidRPr="00F95ECD">
              <w:rPr>
                <w:sz w:val="22"/>
                <w:szCs w:val="22"/>
              </w:rPr>
              <w:t>Sterilize Temperature (°C)</w:t>
            </w:r>
          </w:p>
        </w:tc>
        <w:tc>
          <w:tcPr>
            <w:tcW w:w="4905" w:type="dxa"/>
            <w:tcBorders>
              <w:top w:val="single" w:sz="4" w:space="0" w:color="000000"/>
              <w:left w:val="single" w:sz="4" w:space="0" w:color="000000"/>
              <w:bottom w:val="single" w:sz="4" w:space="0" w:color="000000"/>
              <w:right w:val="single" w:sz="4" w:space="0" w:color="000000"/>
            </w:tcBorders>
            <w:vAlign w:val="center"/>
          </w:tcPr>
          <w:p w14:paraId="1A8270FD" w14:textId="03679DD6" w:rsidR="005D6D85" w:rsidRPr="00F95ECD" w:rsidRDefault="005D6D85" w:rsidP="00F95ECD">
            <w:pPr>
              <w:jc w:val="center"/>
              <w:rPr>
                <w:sz w:val="22"/>
                <w:szCs w:val="22"/>
                <w:highlight w:val="green"/>
              </w:rPr>
            </w:pPr>
          </w:p>
        </w:tc>
      </w:tr>
      <w:tr w:rsidR="005D6D85" w:rsidRPr="00F95ECD" w14:paraId="4F451C44" w14:textId="77777777" w:rsidTr="00F95ECD">
        <w:trPr>
          <w:trHeight w:hRule="exact" w:val="350"/>
          <w:jc w:val="center"/>
        </w:trPr>
        <w:tc>
          <w:tcPr>
            <w:tcW w:w="4451" w:type="dxa"/>
            <w:tcBorders>
              <w:top w:val="single" w:sz="4" w:space="0" w:color="000000"/>
              <w:left w:val="single" w:sz="4" w:space="0" w:color="000000"/>
              <w:bottom w:val="single" w:sz="4" w:space="0" w:color="000000"/>
              <w:right w:val="single" w:sz="4" w:space="0" w:color="000000"/>
            </w:tcBorders>
            <w:vAlign w:val="center"/>
          </w:tcPr>
          <w:p w14:paraId="2FE05E5E" w14:textId="3DCFE85D" w:rsidR="005D6D85" w:rsidRPr="00F95ECD" w:rsidRDefault="00F95ECD" w:rsidP="00F95ECD">
            <w:pPr>
              <w:jc w:val="center"/>
              <w:rPr>
                <w:sz w:val="22"/>
                <w:szCs w:val="22"/>
              </w:rPr>
            </w:pPr>
            <w:r w:rsidRPr="00F95ECD">
              <w:rPr>
                <w:sz w:val="22"/>
                <w:szCs w:val="22"/>
              </w:rPr>
              <w:t>Sterilize Time (Sec)</w:t>
            </w:r>
          </w:p>
        </w:tc>
        <w:tc>
          <w:tcPr>
            <w:tcW w:w="4905" w:type="dxa"/>
            <w:tcBorders>
              <w:top w:val="single" w:sz="4" w:space="0" w:color="000000"/>
              <w:left w:val="single" w:sz="4" w:space="0" w:color="000000"/>
              <w:bottom w:val="single" w:sz="4" w:space="0" w:color="000000"/>
              <w:right w:val="single" w:sz="4" w:space="0" w:color="000000"/>
            </w:tcBorders>
            <w:vAlign w:val="center"/>
          </w:tcPr>
          <w:p w14:paraId="4D9103A1" w14:textId="391ED3EA" w:rsidR="005D6D85" w:rsidRPr="00F95ECD" w:rsidRDefault="005D6D85" w:rsidP="00F95ECD">
            <w:pPr>
              <w:jc w:val="center"/>
              <w:rPr>
                <w:sz w:val="22"/>
                <w:szCs w:val="22"/>
                <w:highlight w:val="green"/>
              </w:rPr>
            </w:pPr>
          </w:p>
        </w:tc>
      </w:tr>
      <w:tr w:rsidR="005D6D85" w:rsidRPr="00F95ECD" w14:paraId="71D1EFD8" w14:textId="77777777" w:rsidTr="00F95ECD">
        <w:trPr>
          <w:trHeight w:hRule="exact" w:val="349"/>
          <w:jc w:val="center"/>
        </w:trPr>
        <w:tc>
          <w:tcPr>
            <w:tcW w:w="4451" w:type="dxa"/>
            <w:tcBorders>
              <w:top w:val="single" w:sz="4" w:space="0" w:color="000000"/>
              <w:left w:val="single" w:sz="4" w:space="0" w:color="000000"/>
              <w:bottom w:val="single" w:sz="4" w:space="0" w:color="000000"/>
              <w:right w:val="single" w:sz="4" w:space="0" w:color="000000"/>
            </w:tcBorders>
            <w:vAlign w:val="center"/>
          </w:tcPr>
          <w:p w14:paraId="295A424F" w14:textId="44FD7E97" w:rsidR="005D6D85" w:rsidRPr="00F95ECD" w:rsidRDefault="00F95ECD" w:rsidP="00F95ECD">
            <w:pPr>
              <w:jc w:val="center"/>
              <w:rPr>
                <w:sz w:val="22"/>
                <w:szCs w:val="22"/>
              </w:rPr>
            </w:pPr>
            <w:r w:rsidRPr="00F95ECD">
              <w:rPr>
                <w:sz w:val="22"/>
                <w:szCs w:val="22"/>
              </w:rPr>
              <w:t>F0 Value (Min)</w:t>
            </w:r>
          </w:p>
        </w:tc>
        <w:tc>
          <w:tcPr>
            <w:tcW w:w="4905" w:type="dxa"/>
            <w:tcBorders>
              <w:top w:val="single" w:sz="4" w:space="0" w:color="000000"/>
              <w:left w:val="single" w:sz="4" w:space="0" w:color="000000"/>
              <w:bottom w:val="single" w:sz="4" w:space="0" w:color="000000"/>
              <w:right w:val="single" w:sz="4" w:space="0" w:color="000000"/>
            </w:tcBorders>
            <w:vAlign w:val="center"/>
          </w:tcPr>
          <w:p w14:paraId="06AE8FDE" w14:textId="6EB4822F" w:rsidR="005D6D85" w:rsidRPr="00F95ECD" w:rsidRDefault="005D6D85" w:rsidP="00F95ECD">
            <w:pPr>
              <w:jc w:val="center"/>
              <w:rPr>
                <w:sz w:val="22"/>
                <w:szCs w:val="22"/>
                <w:highlight w:val="green"/>
              </w:rPr>
            </w:pPr>
          </w:p>
        </w:tc>
      </w:tr>
      <w:tr w:rsidR="005D6D85" w:rsidRPr="00F95ECD" w14:paraId="2A226FDF" w14:textId="77777777" w:rsidTr="00F95ECD">
        <w:trPr>
          <w:trHeight w:hRule="exact" w:val="350"/>
          <w:jc w:val="center"/>
        </w:trPr>
        <w:tc>
          <w:tcPr>
            <w:tcW w:w="4451" w:type="dxa"/>
            <w:tcBorders>
              <w:top w:val="single" w:sz="4" w:space="0" w:color="000000"/>
              <w:left w:val="single" w:sz="4" w:space="0" w:color="000000"/>
              <w:bottom w:val="single" w:sz="4" w:space="0" w:color="000000"/>
              <w:right w:val="single" w:sz="4" w:space="0" w:color="000000"/>
            </w:tcBorders>
            <w:vAlign w:val="center"/>
          </w:tcPr>
          <w:p w14:paraId="1DEB1427" w14:textId="700AB00F" w:rsidR="005D6D85" w:rsidRPr="00F95ECD" w:rsidRDefault="00F95ECD" w:rsidP="00F95ECD">
            <w:pPr>
              <w:jc w:val="center"/>
              <w:rPr>
                <w:sz w:val="22"/>
                <w:szCs w:val="22"/>
              </w:rPr>
            </w:pPr>
            <w:r w:rsidRPr="00F95ECD">
              <w:rPr>
                <w:sz w:val="22"/>
                <w:szCs w:val="22"/>
              </w:rPr>
              <w:t>Slow Cool Temperature (°C)</w:t>
            </w:r>
          </w:p>
        </w:tc>
        <w:tc>
          <w:tcPr>
            <w:tcW w:w="4905" w:type="dxa"/>
            <w:tcBorders>
              <w:top w:val="single" w:sz="4" w:space="0" w:color="000000"/>
              <w:left w:val="single" w:sz="4" w:space="0" w:color="000000"/>
              <w:bottom w:val="single" w:sz="4" w:space="0" w:color="000000"/>
              <w:right w:val="single" w:sz="4" w:space="0" w:color="000000"/>
            </w:tcBorders>
            <w:vAlign w:val="center"/>
          </w:tcPr>
          <w:p w14:paraId="5E70D82F" w14:textId="1DF33E89" w:rsidR="005D6D85" w:rsidRPr="00F95ECD" w:rsidRDefault="005D6D85" w:rsidP="00F95ECD">
            <w:pPr>
              <w:jc w:val="center"/>
              <w:rPr>
                <w:sz w:val="22"/>
                <w:szCs w:val="22"/>
                <w:highlight w:val="green"/>
              </w:rPr>
            </w:pPr>
          </w:p>
        </w:tc>
      </w:tr>
      <w:tr w:rsidR="005D6D85" w:rsidRPr="00F95ECD" w14:paraId="50B91F78" w14:textId="77777777" w:rsidTr="00F95ECD">
        <w:trPr>
          <w:trHeight w:hRule="exact" w:val="350"/>
          <w:jc w:val="center"/>
        </w:trPr>
        <w:tc>
          <w:tcPr>
            <w:tcW w:w="4451" w:type="dxa"/>
            <w:tcBorders>
              <w:top w:val="single" w:sz="4" w:space="0" w:color="000000"/>
              <w:left w:val="single" w:sz="4" w:space="0" w:color="000000"/>
              <w:bottom w:val="single" w:sz="4" w:space="0" w:color="000000"/>
              <w:right w:val="single" w:sz="4" w:space="0" w:color="000000"/>
            </w:tcBorders>
            <w:vAlign w:val="center"/>
          </w:tcPr>
          <w:p w14:paraId="062A8DF7" w14:textId="47B4DBFA" w:rsidR="005D6D85" w:rsidRPr="00F95ECD" w:rsidRDefault="00F95ECD" w:rsidP="00F95ECD">
            <w:pPr>
              <w:jc w:val="center"/>
              <w:rPr>
                <w:sz w:val="22"/>
                <w:szCs w:val="22"/>
              </w:rPr>
            </w:pPr>
            <w:r w:rsidRPr="00F95ECD">
              <w:rPr>
                <w:sz w:val="22"/>
                <w:szCs w:val="22"/>
              </w:rPr>
              <w:t>Fast Cool Temperature (°C)</w:t>
            </w:r>
          </w:p>
        </w:tc>
        <w:tc>
          <w:tcPr>
            <w:tcW w:w="4905" w:type="dxa"/>
            <w:tcBorders>
              <w:top w:val="single" w:sz="4" w:space="0" w:color="000000"/>
              <w:left w:val="single" w:sz="4" w:space="0" w:color="000000"/>
              <w:bottom w:val="single" w:sz="4" w:space="0" w:color="000000"/>
              <w:right w:val="single" w:sz="4" w:space="0" w:color="000000"/>
            </w:tcBorders>
            <w:vAlign w:val="center"/>
          </w:tcPr>
          <w:p w14:paraId="2994E8F1" w14:textId="17B2D22F" w:rsidR="005D6D85" w:rsidRPr="00F95ECD" w:rsidRDefault="005D6D85" w:rsidP="00F95ECD">
            <w:pPr>
              <w:jc w:val="center"/>
              <w:rPr>
                <w:sz w:val="22"/>
                <w:szCs w:val="22"/>
                <w:highlight w:val="green"/>
              </w:rPr>
            </w:pPr>
          </w:p>
        </w:tc>
      </w:tr>
      <w:tr w:rsidR="005D6D85" w:rsidRPr="00F95ECD" w14:paraId="15C0222D" w14:textId="77777777" w:rsidTr="00F95ECD">
        <w:trPr>
          <w:trHeight w:hRule="exact" w:val="349"/>
          <w:jc w:val="center"/>
        </w:trPr>
        <w:tc>
          <w:tcPr>
            <w:tcW w:w="4451" w:type="dxa"/>
            <w:tcBorders>
              <w:top w:val="single" w:sz="4" w:space="0" w:color="000000"/>
              <w:left w:val="single" w:sz="4" w:space="0" w:color="000000"/>
              <w:bottom w:val="single" w:sz="4" w:space="0" w:color="000000"/>
              <w:right w:val="single" w:sz="4" w:space="0" w:color="000000"/>
            </w:tcBorders>
            <w:vAlign w:val="center"/>
          </w:tcPr>
          <w:p w14:paraId="68F92817" w14:textId="43A304AA" w:rsidR="005D6D85" w:rsidRPr="00F95ECD" w:rsidRDefault="00F95ECD" w:rsidP="00F95ECD">
            <w:pPr>
              <w:jc w:val="center"/>
              <w:rPr>
                <w:sz w:val="22"/>
                <w:szCs w:val="22"/>
              </w:rPr>
            </w:pPr>
            <w:r w:rsidRPr="00F95ECD">
              <w:rPr>
                <w:sz w:val="22"/>
                <w:szCs w:val="22"/>
              </w:rPr>
              <w:t>Heat Pressure Coef</w:t>
            </w:r>
          </w:p>
        </w:tc>
        <w:tc>
          <w:tcPr>
            <w:tcW w:w="4905" w:type="dxa"/>
            <w:tcBorders>
              <w:top w:val="single" w:sz="4" w:space="0" w:color="000000"/>
              <w:left w:val="single" w:sz="4" w:space="0" w:color="000000"/>
              <w:bottom w:val="single" w:sz="4" w:space="0" w:color="000000"/>
              <w:right w:val="single" w:sz="4" w:space="0" w:color="000000"/>
            </w:tcBorders>
            <w:vAlign w:val="center"/>
          </w:tcPr>
          <w:p w14:paraId="3983F0F8" w14:textId="42360255" w:rsidR="005D6D85" w:rsidRPr="00F95ECD" w:rsidRDefault="005D6D85" w:rsidP="00F95ECD">
            <w:pPr>
              <w:jc w:val="center"/>
              <w:rPr>
                <w:sz w:val="22"/>
                <w:szCs w:val="22"/>
                <w:highlight w:val="green"/>
              </w:rPr>
            </w:pPr>
          </w:p>
        </w:tc>
      </w:tr>
      <w:tr w:rsidR="005D6D85" w:rsidRPr="00F95ECD" w14:paraId="5FD7B736" w14:textId="77777777" w:rsidTr="00F95ECD">
        <w:trPr>
          <w:trHeight w:hRule="exact" w:val="350"/>
          <w:jc w:val="center"/>
        </w:trPr>
        <w:tc>
          <w:tcPr>
            <w:tcW w:w="4451" w:type="dxa"/>
            <w:tcBorders>
              <w:top w:val="single" w:sz="4" w:space="0" w:color="000000"/>
              <w:left w:val="single" w:sz="4" w:space="0" w:color="000000"/>
              <w:bottom w:val="single" w:sz="4" w:space="0" w:color="000000"/>
              <w:right w:val="single" w:sz="4" w:space="0" w:color="000000"/>
            </w:tcBorders>
            <w:vAlign w:val="center"/>
          </w:tcPr>
          <w:p w14:paraId="06EBE826" w14:textId="5FC0669F" w:rsidR="005D6D85" w:rsidRPr="00F95ECD" w:rsidRDefault="00F95ECD" w:rsidP="00F95ECD">
            <w:pPr>
              <w:jc w:val="center"/>
              <w:rPr>
                <w:sz w:val="22"/>
                <w:szCs w:val="22"/>
              </w:rPr>
            </w:pPr>
            <w:r w:rsidRPr="00F95ECD">
              <w:rPr>
                <w:sz w:val="22"/>
                <w:szCs w:val="22"/>
              </w:rPr>
              <w:lastRenderedPageBreak/>
              <w:t>Ster Pressure Coef</w:t>
            </w:r>
          </w:p>
        </w:tc>
        <w:tc>
          <w:tcPr>
            <w:tcW w:w="4905" w:type="dxa"/>
            <w:tcBorders>
              <w:top w:val="single" w:sz="4" w:space="0" w:color="000000"/>
              <w:left w:val="single" w:sz="4" w:space="0" w:color="000000"/>
              <w:bottom w:val="single" w:sz="4" w:space="0" w:color="000000"/>
              <w:right w:val="single" w:sz="4" w:space="0" w:color="000000"/>
            </w:tcBorders>
            <w:vAlign w:val="center"/>
          </w:tcPr>
          <w:p w14:paraId="2335BE71" w14:textId="2D0445A1" w:rsidR="005D6D85" w:rsidRPr="00F95ECD" w:rsidRDefault="005D6D85" w:rsidP="00F95ECD">
            <w:pPr>
              <w:jc w:val="center"/>
              <w:rPr>
                <w:sz w:val="22"/>
                <w:szCs w:val="22"/>
                <w:highlight w:val="green"/>
              </w:rPr>
            </w:pPr>
          </w:p>
        </w:tc>
      </w:tr>
      <w:tr w:rsidR="005D6D85" w:rsidRPr="00F95ECD" w14:paraId="72BF660D" w14:textId="77777777" w:rsidTr="00F95ECD">
        <w:trPr>
          <w:trHeight w:hRule="exact" w:val="350"/>
          <w:jc w:val="center"/>
        </w:trPr>
        <w:tc>
          <w:tcPr>
            <w:tcW w:w="4451" w:type="dxa"/>
            <w:tcBorders>
              <w:top w:val="single" w:sz="4" w:space="0" w:color="000000"/>
              <w:left w:val="single" w:sz="4" w:space="0" w:color="000000"/>
              <w:bottom w:val="single" w:sz="4" w:space="0" w:color="000000"/>
              <w:right w:val="single" w:sz="4" w:space="0" w:color="000000"/>
            </w:tcBorders>
            <w:vAlign w:val="center"/>
          </w:tcPr>
          <w:p w14:paraId="719C7B5D" w14:textId="6DAC715D" w:rsidR="005D6D85" w:rsidRPr="00F95ECD" w:rsidRDefault="00F95ECD" w:rsidP="00F95ECD">
            <w:pPr>
              <w:jc w:val="center"/>
              <w:rPr>
                <w:sz w:val="22"/>
                <w:szCs w:val="22"/>
              </w:rPr>
            </w:pPr>
            <w:r w:rsidRPr="00F95ECD">
              <w:rPr>
                <w:sz w:val="22"/>
                <w:szCs w:val="22"/>
              </w:rPr>
              <w:t>Cool Pressure Coef</w:t>
            </w:r>
          </w:p>
        </w:tc>
        <w:tc>
          <w:tcPr>
            <w:tcW w:w="4905" w:type="dxa"/>
            <w:tcBorders>
              <w:top w:val="single" w:sz="4" w:space="0" w:color="000000"/>
              <w:left w:val="single" w:sz="4" w:space="0" w:color="000000"/>
              <w:bottom w:val="single" w:sz="4" w:space="0" w:color="000000"/>
              <w:right w:val="single" w:sz="4" w:space="0" w:color="000000"/>
            </w:tcBorders>
            <w:vAlign w:val="center"/>
          </w:tcPr>
          <w:p w14:paraId="1B359C71" w14:textId="17F007A9" w:rsidR="005D6D85" w:rsidRPr="00F95ECD" w:rsidRDefault="005D6D85" w:rsidP="00F95ECD">
            <w:pPr>
              <w:jc w:val="center"/>
              <w:rPr>
                <w:sz w:val="22"/>
                <w:szCs w:val="22"/>
                <w:highlight w:val="green"/>
              </w:rPr>
            </w:pPr>
          </w:p>
        </w:tc>
      </w:tr>
      <w:tr w:rsidR="005D6D85" w:rsidRPr="00F95ECD" w14:paraId="22229BE8" w14:textId="77777777" w:rsidTr="00F95ECD">
        <w:trPr>
          <w:trHeight w:hRule="exact" w:val="349"/>
          <w:jc w:val="center"/>
        </w:trPr>
        <w:tc>
          <w:tcPr>
            <w:tcW w:w="4451" w:type="dxa"/>
            <w:tcBorders>
              <w:top w:val="single" w:sz="4" w:space="0" w:color="000000"/>
              <w:left w:val="single" w:sz="4" w:space="0" w:color="000000"/>
              <w:bottom w:val="single" w:sz="4" w:space="0" w:color="000000"/>
              <w:right w:val="single" w:sz="4" w:space="0" w:color="000000"/>
            </w:tcBorders>
            <w:vAlign w:val="center"/>
          </w:tcPr>
          <w:p w14:paraId="33BAFA1C" w14:textId="7B76E98D" w:rsidR="005D6D85" w:rsidRPr="00F95ECD" w:rsidRDefault="00F95ECD" w:rsidP="00F95ECD">
            <w:pPr>
              <w:jc w:val="center"/>
              <w:rPr>
                <w:sz w:val="22"/>
                <w:szCs w:val="22"/>
              </w:rPr>
            </w:pPr>
            <w:r w:rsidRPr="00F95ECD">
              <w:rPr>
                <w:sz w:val="22"/>
                <w:szCs w:val="22"/>
              </w:rPr>
              <w:t xml:space="preserve">High Temp Alarm </w:t>
            </w:r>
            <w:proofErr w:type="spellStart"/>
            <w:r w:rsidRPr="00F95ECD">
              <w:rPr>
                <w:sz w:val="22"/>
                <w:szCs w:val="22"/>
              </w:rPr>
              <w:t>Sv</w:t>
            </w:r>
            <w:proofErr w:type="spellEnd"/>
            <w:r w:rsidRPr="00F95ECD">
              <w:rPr>
                <w:sz w:val="22"/>
                <w:szCs w:val="22"/>
              </w:rPr>
              <w:t xml:space="preserve"> (°C)</w:t>
            </w:r>
          </w:p>
        </w:tc>
        <w:tc>
          <w:tcPr>
            <w:tcW w:w="4905" w:type="dxa"/>
            <w:tcBorders>
              <w:top w:val="single" w:sz="4" w:space="0" w:color="000000"/>
              <w:left w:val="single" w:sz="4" w:space="0" w:color="000000"/>
              <w:bottom w:val="single" w:sz="4" w:space="0" w:color="000000"/>
              <w:right w:val="single" w:sz="4" w:space="0" w:color="000000"/>
            </w:tcBorders>
            <w:vAlign w:val="center"/>
          </w:tcPr>
          <w:p w14:paraId="2719C18A" w14:textId="6E628D86" w:rsidR="005D6D85" w:rsidRPr="00F95ECD" w:rsidRDefault="005D6D85" w:rsidP="00F95ECD">
            <w:pPr>
              <w:jc w:val="center"/>
              <w:rPr>
                <w:sz w:val="22"/>
                <w:szCs w:val="22"/>
                <w:highlight w:val="green"/>
              </w:rPr>
            </w:pPr>
          </w:p>
        </w:tc>
      </w:tr>
      <w:tr w:rsidR="005D6D85" w:rsidRPr="00F95ECD" w14:paraId="27E613EE" w14:textId="77777777" w:rsidTr="00F95ECD">
        <w:trPr>
          <w:trHeight w:hRule="exact" w:val="397"/>
          <w:jc w:val="center"/>
        </w:trPr>
        <w:tc>
          <w:tcPr>
            <w:tcW w:w="4451" w:type="dxa"/>
            <w:tcBorders>
              <w:top w:val="single" w:sz="4" w:space="0" w:color="000000"/>
              <w:left w:val="single" w:sz="4" w:space="0" w:color="000000"/>
              <w:bottom w:val="single" w:sz="4" w:space="0" w:color="000000"/>
              <w:right w:val="single" w:sz="4" w:space="0" w:color="000000"/>
            </w:tcBorders>
            <w:vAlign w:val="center"/>
          </w:tcPr>
          <w:p w14:paraId="24C3E5C7" w14:textId="6EB913AE" w:rsidR="005D6D85" w:rsidRPr="00F95ECD" w:rsidRDefault="00F95ECD" w:rsidP="00F95ECD">
            <w:pPr>
              <w:jc w:val="center"/>
              <w:rPr>
                <w:sz w:val="22"/>
                <w:szCs w:val="22"/>
              </w:rPr>
            </w:pPr>
            <w:r w:rsidRPr="00F95ECD">
              <w:rPr>
                <w:sz w:val="22"/>
                <w:szCs w:val="22"/>
              </w:rPr>
              <w:t xml:space="preserve">Low Temp Alarm </w:t>
            </w:r>
            <w:proofErr w:type="spellStart"/>
            <w:r w:rsidRPr="00F95ECD">
              <w:rPr>
                <w:sz w:val="22"/>
                <w:szCs w:val="22"/>
              </w:rPr>
              <w:t>Sv</w:t>
            </w:r>
            <w:proofErr w:type="spellEnd"/>
            <w:r w:rsidRPr="00F95ECD">
              <w:rPr>
                <w:sz w:val="22"/>
                <w:szCs w:val="22"/>
              </w:rPr>
              <w:t xml:space="preserve"> (°C)</w:t>
            </w:r>
          </w:p>
        </w:tc>
        <w:tc>
          <w:tcPr>
            <w:tcW w:w="4905" w:type="dxa"/>
            <w:tcBorders>
              <w:top w:val="single" w:sz="4" w:space="0" w:color="000000"/>
              <w:left w:val="single" w:sz="4" w:space="0" w:color="000000"/>
              <w:bottom w:val="single" w:sz="4" w:space="0" w:color="000000"/>
              <w:right w:val="single" w:sz="4" w:space="0" w:color="000000"/>
            </w:tcBorders>
            <w:vAlign w:val="center"/>
          </w:tcPr>
          <w:p w14:paraId="0A52DC9C" w14:textId="55DC312F" w:rsidR="005D6D85" w:rsidRPr="00F95ECD" w:rsidRDefault="005D6D85" w:rsidP="00F95ECD">
            <w:pPr>
              <w:jc w:val="center"/>
              <w:rPr>
                <w:sz w:val="22"/>
                <w:szCs w:val="22"/>
                <w:highlight w:val="green"/>
              </w:rPr>
            </w:pPr>
          </w:p>
        </w:tc>
      </w:tr>
      <w:tr w:rsidR="005D6D85" w:rsidRPr="00F95ECD" w14:paraId="1BCDA1E0" w14:textId="77777777" w:rsidTr="00F95ECD">
        <w:trPr>
          <w:trHeight w:hRule="exact" w:val="350"/>
          <w:jc w:val="center"/>
        </w:trPr>
        <w:tc>
          <w:tcPr>
            <w:tcW w:w="4451" w:type="dxa"/>
            <w:tcBorders>
              <w:top w:val="single" w:sz="4" w:space="0" w:color="000000"/>
              <w:left w:val="single" w:sz="4" w:space="0" w:color="000000"/>
              <w:bottom w:val="single" w:sz="4" w:space="0" w:color="000000"/>
              <w:right w:val="single" w:sz="4" w:space="0" w:color="000000"/>
            </w:tcBorders>
            <w:vAlign w:val="center"/>
          </w:tcPr>
          <w:p w14:paraId="40976156" w14:textId="36CFAA8A" w:rsidR="005D6D85" w:rsidRPr="00F95ECD" w:rsidRDefault="00F95ECD" w:rsidP="00F95ECD">
            <w:pPr>
              <w:jc w:val="center"/>
              <w:rPr>
                <w:sz w:val="22"/>
                <w:szCs w:val="22"/>
              </w:rPr>
            </w:pPr>
            <w:r w:rsidRPr="00F95ECD">
              <w:rPr>
                <w:sz w:val="22"/>
                <w:szCs w:val="22"/>
              </w:rPr>
              <w:t>Steam Large Close Temp (°C)</w:t>
            </w:r>
          </w:p>
        </w:tc>
        <w:tc>
          <w:tcPr>
            <w:tcW w:w="4905" w:type="dxa"/>
            <w:tcBorders>
              <w:top w:val="single" w:sz="4" w:space="0" w:color="000000"/>
              <w:left w:val="single" w:sz="4" w:space="0" w:color="000000"/>
              <w:bottom w:val="single" w:sz="4" w:space="0" w:color="000000"/>
              <w:right w:val="single" w:sz="4" w:space="0" w:color="000000"/>
            </w:tcBorders>
            <w:vAlign w:val="center"/>
          </w:tcPr>
          <w:p w14:paraId="0A7DEBD9" w14:textId="7B57BA4D" w:rsidR="005D6D85" w:rsidRPr="00F95ECD" w:rsidRDefault="005D6D85" w:rsidP="00F95ECD">
            <w:pPr>
              <w:jc w:val="center"/>
              <w:rPr>
                <w:sz w:val="22"/>
                <w:szCs w:val="22"/>
                <w:highlight w:val="green"/>
              </w:rPr>
            </w:pPr>
          </w:p>
        </w:tc>
      </w:tr>
      <w:tr w:rsidR="005D6D85" w:rsidRPr="00F95ECD" w14:paraId="1EAEFF7D" w14:textId="77777777" w:rsidTr="00F95ECD">
        <w:trPr>
          <w:trHeight w:hRule="exact" w:val="349"/>
          <w:jc w:val="center"/>
        </w:trPr>
        <w:tc>
          <w:tcPr>
            <w:tcW w:w="9356" w:type="dxa"/>
            <w:gridSpan w:val="2"/>
            <w:tcBorders>
              <w:top w:val="single" w:sz="4" w:space="0" w:color="000000"/>
              <w:left w:val="single" w:sz="4" w:space="0" w:color="000000"/>
              <w:bottom w:val="single" w:sz="4" w:space="0" w:color="000000"/>
              <w:right w:val="single" w:sz="4" w:space="0" w:color="000000"/>
            </w:tcBorders>
            <w:vAlign w:val="center"/>
          </w:tcPr>
          <w:p w14:paraId="3AC7D123" w14:textId="50448C59" w:rsidR="005D6D85" w:rsidRPr="00F95ECD" w:rsidRDefault="00F95ECD" w:rsidP="00F95ECD">
            <w:pPr>
              <w:jc w:val="center"/>
              <w:rPr>
                <w:sz w:val="22"/>
                <w:szCs w:val="22"/>
              </w:rPr>
            </w:pPr>
            <w:r w:rsidRPr="00F95ECD">
              <w:rPr>
                <w:sz w:val="22"/>
                <w:szCs w:val="22"/>
              </w:rPr>
              <w:t>Pid Parameters</w:t>
            </w:r>
          </w:p>
        </w:tc>
      </w:tr>
      <w:tr w:rsidR="005D6D85" w:rsidRPr="00F95ECD" w14:paraId="5CD3E6F3" w14:textId="77777777" w:rsidTr="00F95ECD">
        <w:trPr>
          <w:trHeight w:hRule="exact" w:val="350"/>
          <w:jc w:val="center"/>
        </w:trPr>
        <w:tc>
          <w:tcPr>
            <w:tcW w:w="4451" w:type="dxa"/>
            <w:tcBorders>
              <w:top w:val="single" w:sz="4" w:space="0" w:color="000000"/>
              <w:left w:val="single" w:sz="4" w:space="0" w:color="000000"/>
              <w:bottom w:val="single" w:sz="4" w:space="0" w:color="000000"/>
              <w:right w:val="single" w:sz="4" w:space="0" w:color="000000"/>
            </w:tcBorders>
            <w:vAlign w:val="center"/>
          </w:tcPr>
          <w:p w14:paraId="3A8C14BC" w14:textId="2768A938" w:rsidR="005D6D85" w:rsidRPr="00F95ECD" w:rsidRDefault="00F95ECD" w:rsidP="00F95ECD">
            <w:pPr>
              <w:jc w:val="center"/>
              <w:rPr>
                <w:sz w:val="22"/>
                <w:szCs w:val="22"/>
              </w:rPr>
            </w:pPr>
            <w:r w:rsidRPr="00F95ECD">
              <w:rPr>
                <w:sz w:val="22"/>
                <w:szCs w:val="22"/>
              </w:rPr>
              <w:t>Pid Temp 1 Set (°C)</w:t>
            </w:r>
          </w:p>
        </w:tc>
        <w:tc>
          <w:tcPr>
            <w:tcW w:w="4905" w:type="dxa"/>
            <w:tcBorders>
              <w:top w:val="single" w:sz="4" w:space="0" w:color="000000"/>
              <w:left w:val="single" w:sz="4" w:space="0" w:color="000000"/>
              <w:bottom w:val="single" w:sz="4" w:space="0" w:color="000000"/>
              <w:right w:val="single" w:sz="4" w:space="0" w:color="000000"/>
            </w:tcBorders>
            <w:vAlign w:val="center"/>
          </w:tcPr>
          <w:p w14:paraId="2B043E39" w14:textId="2EF19831" w:rsidR="005D6D85" w:rsidRPr="00F95ECD" w:rsidRDefault="005D6D85" w:rsidP="00F95ECD">
            <w:pPr>
              <w:jc w:val="center"/>
              <w:rPr>
                <w:sz w:val="22"/>
                <w:szCs w:val="22"/>
                <w:highlight w:val="green"/>
              </w:rPr>
            </w:pPr>
          </w:p>
        </w:tc>
      </w:tr>
      <w:tr w:rsidR="005D6D85" w:rsidRPr="00F95ECD" w14:paraId="78A32699" w14:textId="77777777" w:rsidTr="00F95ECD">
        <w:trPr>
          <w:trHeight w:hRule="exact" w:val="350"/>
          <w:jc w:val="center"/>
        </w:trPr>
        <w:tc>
          <w:tcPr>
            <w:tcW w:w="4451" w:type="dxa"/>
            <w:tcBorders>
              <w:top w:val="single" w:sz="4" w:space="0" w:color="000000"/>
              <w:left w:val="single" w:sz="4" w:space="0" w:color="000000"/>
              <w:bottom w:val="single" w:sz="4" w:space="0" w:color="000000"/>
              <w:right w:val="single" w:sz="4" w:space="0" w:color="000000"/>
            </w:tcBorders>
            <w:vAlign w:val="center"/>
          </w:tcPr>
          <w:p w14:paraId="484FD4BD" w14:textId="63D9FA1A" w:rsidR="005D6D85" w:rsidRPr="00F95ECD" w:rsidRDefault="00F95ECD" w:rsidP="00F95ECD">
            <w:pPr>
              <w:jc w:val="center"/>
              <w:rPr>
                <w:sz w:val="22"/>
                <w:szCs w:val="22"/>
              </w:rPr>
            </w:pPr>
            <w:r w:rsidRPr="00F95ECD">
              <w:rPr>
                <w:sz w:val="22"/>
                <w:szCs w:val="22"/>
              </w:rPr>
              <w:t>Pid Out 1 Set (%)</w:t>
            </w:r>
          </w:p>
        </w:tc>
        <w:tc>
          <w:tcPr>
            <w:tcW w:w="4905" w:type="dxa"/>
            <w:tcBorders>
              <w:top w:val="single" w:sz="4" w:space="0" w:color="000000"/>
              <w:left w:val="single" w:sz="4" w:space="0" w:color="000000"/>
              <w:bottom w:val="single" w:sz="4" w:space="0" w:color="000000"/>
              <w:right w:val="single" w:sz="4" w:space="0" w:color="000000"/>
            </w:tcBorders>
            <w:vAlign w:val="center"/>
          </w:tcPr>
          <w:p w14:paraId="39A1360B" w14:textId="0568648C" w:rsidR="005D6D85" w:rsidRPr="00F95ECD" w:rsidRDefault="005D6D85" w:rsidP="00F95ECD">
            <w:pPr>
              <w:jc w:val="center"/>
              <w:rPr>
                <w:sz w:val="22"/>
                <w:szCs w:val="22"/>
                <w:highlight w:val="green"/>
              </w:rPr>
            </w:pPr>
          </w:p>
        </w:tc>
      </w:tr>
      <w:tr w:rsidR="005D6D85" w:rsidRPr="00F95ECD" w14:paraId="41F18860" w14:textId="77777777" w:rsidTr="00F95ECD">
        <w:trPr>
          <w:trHeight w:hRule="exact" w:val="349"/>
          <w:jc w:val="center"/>
        </w:trPr>
        <w:tc>
          <w:tcPr>
            <w:tcW w:w="4451" w:type="dxa"/>
            <w:tcBorders>
              <w:top w:val="single" w:sz="4" w:space="0" w:color="000000"/>
              <w:left w:val="single" w:sz="4" w:space="0" w:color="000000"/>
              <w:bottom w:val="single" w:sz="4" w:space="0" w:color="000000"/>
              <w:right w:val="single" w:sz="4" w:space="0" w:color="000000"/>
            </w:tcBorders>
            <w:vAlign w:val="center"/>
          </w:tcPr>
          <w:p w14:paraId="260CBD49" w14:textId="5896737F" w:rsidR="005D6D85" w:rsidRPr="00F95ECD" w:rsidRDefault="00F95ECD" w:rsidP="00F95ECD">
            <w:pPr>
              <w:jc w:val="center"/>
              <w:rPr>
                <w:sz w:val="22"/>
                <w:szCs w:val="22"/>
              </w:rPr>
            </w:pPr>
            <w:r w:rsidRPr="00F95ECD">
              <w:rPr>
                <w:sz w:val="22"/>
                <w:szCs w:val="22"/>
              </w:rPr>
              <w:t>Pid Temp 2 Set (°C)</w:t>
            </w:r>
          </w:p>
        </w:tc>
        <w:tc>
          <w:tcPr>
            <w:tcW w:w="4905" w:type="dxa"/>
            <w:tcBorders>
              <w:top w:val="single" w:sz="4" w:space="0" w:color="000000"/>
              <w:left w:val="single" w:sz="4" w:space="0" w:color="000000"/>
              <w:bottom w:val="single" w:sz="4" w:space="0" w:color="000000"/>
              <w:right w:val="single" w:sz="4" w:space="0" w:color="000000"/>
            </w:tcBorders>
            <w:vAlign w:val="center"/>
          </w:tcPr>
          <w:p w14:paraId="51C65D2E" w14:textId="10E6130C" w:rsidR="005D6D85" w:rsidRPr="00F95ECD" w:rsidRDefault="005D6D85" w:rsidP="00F95ECD">
            <w:pPr>
              <w:jc w:val="center"/>
              <w:rPr>
                <w:sz w:val="22"/>
                <w:szCs w:val="22"/>
                <w:highlight w:val="green"/>
              </w:rPr>
            </w:pPr>
          </w:p>
        </w:tc>
      </w:tr>
      <w:tr w:rsidR="005D6D85" w:rsidRPr="00F95ECD" w14:paraId="4B497B96" w14:textId="77777777" w:rsidTr="00F95ECD">
        <w:trPr>
          <w:trHeight w:hRule="exact" w:val="350"/>
          <w:jc w:val="center"/>
        </w:trPr>
        <w:tc>
          <w:tcPr>
            <w:tcW w:w="4451" w:type="dxa"/>
            <w:tcBorders>
              <w:top w:val="single" w:sz="4" w:space="0" w:color="000000"/>
              <w:left w:val="single" w:sz="4" w:space="0" w:color="000000"/>
              <w:bottom w:val="single" w:sz="4" w:space="0" w:color="000000"/>
              <w:right w:val="single" w:sz="4" w:space="0" w:color="000000"/>
            </w:tcBorders>
            <w:vAlign w:val="center"/>
          </w:tcPr>
          <w:p w14:paraId="6A099C78" w14:textId="428D738E" w:rsidR="005D6D85" w:rsidRPr="00F95ECD" w:rsidRDefault="00F95ECD" w:rsidP="00F95ECD">
            <w:pPr>
              <w:jc w:val="center"/>
              <w:rPr>
                <w:sz w:val="22"/>
                <w:szCs w:val="22"/>
              </w:rPr>
            </w:pPr>
            <w:r w:rsidRPr="00F95ECD">
              <w:rPr>
                <w:sz w:val="22"/>
                <w:szCs w:val="22"/>
              </w:rPr>
              <w:t>Pid Out 2 Set (%)</w:t>
            </w:r>
          </w:p>
        </w:tc>
        <w:tc>
          <w:tcPr>
            <w:tcW w:w="4905" w:type="dxa"/>
            <w:tcBorders>
              <w:top w:val="single" w:sz="4" w:space="0" w:color="000000"/>
              <w:left w:val="single" w:sz="4" w:space="0" w:color="000000"/>
              <w:bottom w:val="single" w:sz="4" w:space="0" w:color="000000"/>
              <w:right w:val="single" w:sz="4" w:space="0" w:color="000000"/>
            </w:tcBorders>
            <w:vAlign w:val="center"/>
          </w:tcPr>
          <w:p w14:paraId="0DC4A062" w14:textId="65757213" w:rsidR="005D6D85" w:rsidRPr="00F95ECD" w:rsidRDefault="005D6D85" w:rsidP="00F95ECD">
            <w:pPr>
              <w:jc w:val="center"/>
              <w:rPr>
                <w:sz w:val="22"/>
                <w:szCs w:val="22"/>
                <w:highlight w:val="green"/>
              </w:rPr>
            </w:pPr>
          </w:p>
        </w:tc>
      </w:tr>
      <w:tr w:rsidR="005D6D85" w:rsidRPr="00F95ECD" w14:paraId="6CB116B6" w14:textId="77777777" w:rsidTr="00F95ECD">
        <w:trPr>
          <w:trHeight w:hRule="exact" w:val="350"/>
          <w:jc w:val="center"/>
        </w:trPr>
        <w:tc>
          <w:tcPr>
            <w:tcW w:w="4451" w:type="dxa"/>
            <w:tcBorders>
              <w:top w:val="single" w:sz="4" w:space="0" w:color="000000"/>
              <w:left w:val="single" w:sz="4" w:space="0" w:color="000000"/>
              <w:bottom w:val="single" w:sz="4" w:space="0" w:color="000000"/>
              <w:right w:val="single" w:sz="4" w:space="0" w:color="000000"/>
            </w:tcBorders>
            <w:vAlign w:val="center"/>
          </w:tcPr>
          <w:p w14:paraId="5D16F4DE" w14:textId="61D9C86C" w:rsidR="005D6D85" w:rsidRPr="00F95ECD" w:rsidRDefault="00F95ECD" w:rsidP="00F95ECD">
            <w:pPr>
              <w:jc w:val="center"/>
              <w:rPr>
                <w:sz w:val="22"/>
                <w:szCs w:val="22"/>
              </w:rPr>
            </w:pPr>
            <w:r w:rsidRPr="00F95ECD">
              <w:rPr>
                <w:sz w:val="22"/>
                <w:szCs w:val="22"/>
              </w:rPr>
              <w:t>Pid Temp 3 Set (°C)</w:t>
            </w:r>
          </w:p>
        </w:tc>
        <w:tc>
          <w:tcPr>
            <w:tcW w:w="4905" w:type="dxa"/>
            <w:tcBorders>
              <w:top w:val="single" w:sz="4" w:space="0" w:color="000000"/>
              <w:left w:val="single" w:sz="4" w:space="0" w:color="000000"/>
              <w:bottom w:val="single" w:sz="4" w:space="0" w:color="000000"/>
              <w:right w:val="single" w:sz="4" w:space="0" w:color="000000"/>
            </w:tcBorders>
            <w:vAlign w:val="center"/>
          </w:tcPr>
          <w:p w14:paraId="54BCDE82" w14:textId="65A61E03" w:rsidR="005D6D85" w:rsidRPr="00F95ECD" w:rsidRDefault="005D6D85" w:rsidP="00F95ECD">
            <w:pPr>
              <w:jc w:val="center"/>
              <w:rPr>
                <w:sz w:val="22"/>
                <w:szCs w:val="22"/>
                <w:highlight w:val="green"/>
              </w:rPr>
            </w:pPr>
          </w:p>
        </w:tc>
      </w:tr>
      <w:tr w:rsidR="005D6D85" w:rsidRPr="00F95ECD" w14:paraId="35CCE5A0" w14:textId="77777777" w:rsidTr="00F95ECD">
        <w:trPr>
          <w:trHeight w:hRule="exact" w:val="349"/>
          <w:jc w:val="center"/>
        </w:trPr>
        <w:tc>
          <w:tcPr>
            <w:tcW w:w="4451" w:type="dxa"/>
            <w:tcBorders>
              <w:top w:val="single" w:sz="4" w:space="0" w:color="000000"/>
              <w:left w:val="single" w:sz="4" w:space="0" w:color="000000"/>
              <w:bottom w:val="single" w:sz="4" w:space="0" w:color="000000"/>
              <w:right w:val="single" w:sz="4" w:space="0" w:color="000000"/>
            </w:tcBorders>
            <w:vAlign w:val="center"/>
          </w:tcPr>
          <w:p w14:paraId="60C13D20" w14:textId="613F6815" w:rsidR="005D6D85" w:rsidRPr="00F95ECD" w:rsidRDefault="00F95ECD" w:rsidP="00F95ECD">
            <w:pPr>
              <w:jc w:val="center"/>
              <w:rPr>
                <w:sz w:val="22"/>
                <w:szCs w:val="22"/>
              </w:rPr>
            </w:pPr>
            <w:r w:rsidRPr="00F95ECD">
              <w:rPr>
                <w:sz w:val="22"/>
                <w:szCs w:val="22"/>
              </w:rPr>
              <w:t>Pid Out 3 Set (%)</w:t>
            </w:r>
          </w:p>
        </w:tc>
        <w:tc>
          <w:tcPr>
            <w:tcW w:w="4905" w:type="dxa"/>
            <w:tcBorders>
              <w:top w:val="single" w:sz="4" w:space="0" w:color="000000"/>
              <w:left w:val="single" w:sz="4" w:space="0" w:color="000000"/>
              <w:bottom w:val="single" w:sz="4" w:space="0" w:color="000000"/>
              <w:right w:val="single" w:sz="4" w:space="0" w:color="000000"/>
            </w:tcBorders>
            <w:vAlign w:val="center"/>
          </w:tcPr>
          <w:p w14:paraId="7052DBF3" w14:textId="30DA547F" w:rsidR="005D6D85" w:rsidRPr="00F95ECD" w:rsidRDefault="005D6D85" w:rsidP="00F95ECD">
            <w:pPr>
              <w:jc w:val="center"/>
              <w:rPr>
                <w:sz w:val="22"/>
                <w:szCs w:val="22"/>
                <w:highlight w:val="green"/>
              </w:rPr>
            </w:pPr>
          </w:p>
        </w:tc>
      </w:tr>
      <w:tr w:rsidR="005D6D85" w:rsidRPr="00F95ECD" w14:paraId="5D05010D" w14:textId="77777777" w:rsidTr="00F95ECD">
        <w:trPr>
          <w:trHeight w:hRule="exact" w:val="350"/>
          <w:jc w:val="center"/>
        </w:trPr>
        <w:tc>
          <w:tcPr>
            <w:tcW w:w="4451" w:type="dxa"/>
            <w:tcBorders>
              <w:top w:val="single" w:sz="4" w:space="0" w:color="000000"/>
              <w:left w:val="single" w:sz="4" w:space="0" w:color="000000"/>
              <w:bottom w:val="single" w:sz="4" w:space="0" w:color="000000"/>
              <w:right w:val="single" w:sz="4" w:space="0" w:color="000000"/>
            </w:tcBorders>
            <w:vAlign w:val="center"/>
          </w:tcPr>
          <w:p w14:paraId="1091F7C8" w14:textId="5BEB1B2E" w:rsidR="005D6D85" w:rsidRPr="00F95ECD" w:rsidRDefault="00F95ECD" w:rsidP="00F95ECD">
            <w:pPr>
              <w:jc w:val="center"/>
              <w:rPr>
                <w:sz w:val="22"/>
                <w:szCs w:val="22"/>
              </w:rPr>
            </w:pPr>
            <w:r w:rsidRPr="00F95ECD">
              <w:rPr>
                <w:sz w:val="22"/>
                <w:szCs w:val="22"/>
              </w:rPr>
              <w:t>Pid Temp 4 Set (°C)</w:t>
            </w:r>
          </w:p>
        </w:tc>
        <w:tc>
          <w:tcPr>
            <w:tcW w:w="4905" w:type="dxa"/>
            <w:tcBorders>
              <w:top w:val="single" w:sz="4" w:space="0" w:color="000000"/>
              <w:left w:val="single" w:sz="4" w:space="0" w:color="000000"/>
              <w:bottom w:val="single" w:sz="4" w:space="0" w:color="000000"/>
              <w:right w:val="single" w:sz="4" w:space="0" w:color="000000"/>
            </w:tcBorders>
            <w:vAlign w:val="center"/>
          </w:tcPr>
          <w:p w14:paraId="4ADB602A" w14:textId="42E86C32" w:rsidR="005D6D85" w:rsidRPr="00F95ECD" w:rsidRDefault="005D6D85" w:rsidP="00F95ECD">
            <w:pPr>
              <w:jc w:val="center"/>
              <w:rPr>
                <w:sz w:val="22"/>
                <w:szCs w:val="22"/>
                <w:highlight w:val="green"/>
              </w:rPr>
            </w:pPr>
          </w:p>
        </w:tc>
      </w:tr>
      <w:tr w:rsidR="005D6D85" w:rsidRPr="00F95ECD" w14:paraId="40C3F224" w14:textId="77777777" w:rsidTr="00F95ECD">
        <w:trPr>
          <w:trHeight w:hRule="exact" w:val="350"/>
          <w:jc w:val="center"/>
        </w:trPr>
        <w:tc>
          <w:tcPr>
            <w:tcW w:w="4451" w:type="dxa"/>
            <w:tcBorders>
              <w:top w:val="single" w:sz="4" w:space="0" w:color="000000"/>
              <w:left w:val="single" w:sz="4" w:space="0" w:color="000000"/>
              <w:bottom w:val="single" w:sz="4" w:space="0" w:color="000000"/>
              <w:right w:val="single" w:sz="4" w:space="0" w:color="000000"/>
            </w:tcBorders>
            <w:vAlign w:val="center"/>
          </w:tcPr>
          <w:p w14:paraId="240628BD" w14:textId="5B7C4D92" w:rsidR="005D6D85" w:rsidRPr="00F95ECD" w:rsidRDefault="00F95ECD" w:rsidP="00F95ECD">
            <w:pPr>
              <w:jc w:val="center"/>
              <w:rPr>
                <w:sz w:val="22"/>
                <w:szCs w:val="22"/>
              </w:rPr>
            </w:pPr>
            <w:r w:rsidRPr="00F95ECD">
              <w:rPr>
                <w:sz w:val="22"/>
                <w:szCs w:val="22"/>
              </w:rPr>
              <w:t>Pid Out 4 Set (%)</w:t>
            </w:r>
          </w:p>
        </w:tc>
        <w:tc>
          <w:tcPr>
            <w:tcW w:w="4905" w:type="dxa"/>
            <w:tcBorders>
              <w:top w:val="single" w:sz="4" w:space="0" w:color="000000"/>
              <w:left w:val="single" w:sz="4" w:space="0" w:color="000000"/>
              <w:bottom w:val="single" w:sz="4" w:space="0" w:color="000000"/>
              <w:right w:val="single" w:sz="4" w:space="0" w:color="000000"/>
            </w:tcBorders>
            <w:vAlign w:val="center"/>
          </w:tcPr>
          <w:p w14:paraId="1B55AC69" w14:textId="2C4825BF" w:rsidR="005D6D85" w:rsidRPr="00F95ECD" w:rsidRDefault="005D6D85" w:rsidP="00F95ECD">
            <w:pPr>
              <w:jc w:val="center"/>
              <w:rPr>
                <w:sz w:val="22"/>
                <w:szCs w:val="22"/>
                <w:highlight w:val="green"/>
              </w:rPr>
            </w:pPr>
          </w:p>
        </w:tc>
      </w:tr>
    </w:tbl>
    <w:p w14:paraId="6111C117" w14:textId="77777777" w:rsidR="00F95ECD" w:rsidRPr="00F95ECD" w:rsidRDefault="00F95ECD" w:rsidP="00F95ECD">
      <w:bookmarkStart w:id="105" w:name="1.4.1.2__Methods_and_Controls_to_Monitor"/>
      <w:bookmarkStart w:id="106" w:name="_Toc154649560"/>
      <w:bookmarkEnd w:id="105"/>
    </w:p>
    <w:p w14:paraId="352BEC34" w14:textId="7C7CF6B7" w:rsidR="005D6D85" w:rsidRDefault="005D6D85" w:rsidP="00903910">
      <w:pPr>
        <w:pStyle w:val="Heading4"/>
      </w:pPr>
      <w:bookmarkStart w:id="107" w:name="_Toc213924902"/>
      <w:r>
        <w:t>Methods</w:t>
      </w:r>
      <w:r>
        <w:rPr>
          <w:spacing w:val="-5"/>
        </w:rPr>
        <w:t xml:space="preserve"> </w:t>
      </w:r>
      <w:r>
        <w:t>and</w:t>
      </w:r>
      <w:r>
        <w:rPr>
          <w:spacing w:val="-4"/>
        </w:rPr>
        <w:t xml:space="preserve"> </w:t>
      </w:r>
      <w:r>
        <w:t>Controls</w:t>
      </w:r>
      <w:r>
        <w:rPr>
          <w:spacing w:val="-4"/>
        </w:rPr>
        <w:t xml:space="preserve"> </w:t>
      </w:r>
      <w:r>
        <w:t>to</w:t>
      </w:r>
      <w:r>
        <w:rPr>
          <w:spacing w:val="-4"/>
        </w:rPr>
        <w:t xml:space="preserve"> </w:t>
      </w:r>
      <w:r>
        <w:t>Monitor</w:t>
      </w:r>
      <w:r>
        <w:rPr>
          <w:spacing w:val="-4"/>
        </w:rPr>
        <w:t xml:space="preserve"> </w:t>
      </w:r>
      <w:r>
        <w:t>Production</w:t>
      </w:r>
      <w:r>
        <w:rPr>
          <w:spacing w:val="-5"/>
        </w:rPr>
        <w:t xml:space="preserve"> </w:t>
      </w:r>
      <w:r>
        <w:t>Cycles</w:t>
      </w:r>
      <w:bookmarkEnd w:id="106"/>
      <w:bookmarkEnd w:id="107"/>
    </w:p>
    <w:p w14:paraId="401DD59C" w14:textId="77777777" w:rsidR="005D6D85" w:rsidRPr="0059707C" w:rsidRDefault="005D6D85" w:rsidP="00A97AB6">
      <w:pPr>
        <w:pStyle w:val="BodyText"/>
        <w:numPr>
          <w:ilvl w:val="0"/>
          <w:numId w:val="21"/>
        </w:numPr>
        <w:tabs>
          <w:tab w:val="left" w:pos="478"/>
        </w:tabs>
        <w:kinsoku w:val="0"/>
        <w:overflowPunct w:val="0"/>
        <w:autoSpaceDE w:val="0"/>
        <w:autoSpaceDN w:val="0"/>
        <w:adjustRightInd w:val="0"/>
        <w:spacing w:before="0" w:after="0" w:line="360" w:lineRule="auto"/>
        <w:ind w:left="477" w:hanging="357"/>
        <w:jc w:val="both"/>
        <w:rPr>
          <w:spacing w:val="-1"/>
          <w:highlight w:val="yellow"/>
        </w:rPr>
      </w:pPr>
      <w:r w:rsidRPr="0059707C">
        <w:rPr>
          <w:spacing w:val="-1"/>
          <w:highlight w:val="yellow"/>
        </w:rPr>
        <w:t>Sterilization</w:t>
      </w:r>
      <w:r w:rsidRPr="0059707C">
        <w:rPr>
          <w:spacing w:val="-2"/>
          <w:highlight w:val="yellow"/>
        </w:rPr>
        <w:t xml:space="preserve"> </w:t>
      </w:r>
      <w:r w:rsidRPr="0059707C">
        <w:rPr>
          <w:highlight w:val="yellow"/>
        </w:rPr>
        <w:t>cycle</w:t>
      </w:r>
      <w:r w:rsidRPr="0059707C">
        <w:rPr>
          <w:spacing w:val="-1"/>
          <w:highlight w:val="yellow"/>
        </w:rPr>
        <w:t xml:space="preserve"> </w:t>
      </w:r>
      <w:r w:rsidRPr="0059707C">
        <w:rPr>
          <w:highlight w:val="yellow"/>
        </w:rPr>
        <w:t xml:space="preserve">is </w:t>
      </w:r>
      <w:r w:rsidRPr="0059707C">
        <w:rPr>
          <w:spacing w:val="-1"/>
          <w:highlight w:val="yellow"/>
        </w:rPr>
        <w:t>controlled</w:t>
      </w:r>
      <w:r w:rsidRPr="0059707C">
        <w:rPr>
          <w:highlight w:val="yellow"/>
        </w:rPr>
        <w:t xml:space="preserve"> by </w:t>
      </w:r>
      <w:r w:rsidRPr="0059707C">
        <w:rPr>
          <w:spacing w:val="-1"/>
          <w:highlight w:val="yellow"/>
        </w:rPr>
        <w:t>inbuilt temperature</w:t>
      </w:r>
      <w:r w:rsidRPr="0059707C">
        <w:rPr>
          <w:highlight w:val="yellow"/>
        </w:rPr>
        <w:t xml:space="preserve"> </w:t>
      </w:r>
      <w:r w:rsidRPr="0059707C">
        <w:rPr>
          <w:spacing w:val="-1"/>
          <w:highlight w:val="yellow"/>
        </w:rPr>
        <w:t>probe</w:t>
      </w:r>
      <w:r w:rsidRPr="0059707C">
        <w:rPr>
          <w:highlight w:val="yellow"/>
        </w:rPr>
        <w:t xml:space="preserve"> </w:t>
      </w:r>
      <w:r w:rsidRPr="0059707C">
        <w:rPr>
          <w:spacing w:val="-1"/>
          <w:highlight w:val="yellow"/>
        </w:rPr>
        <w:t>located</w:t>
      </w:r>
      <w:r w:rsidRPr="0059707C">
        <w:rPr>
          <w:spacing w:val="-2"/>
          <w:highlight w:val="yellow"/>
        </w:rPr>
        <w:t xml:space="preserve"> </w:t>
      </w:r>
      <w:r w:rsidRPr="0059707C">
        <w:rPr>
          <w:spacing w:val="-1"/>
          <w:highlight w:val="yellow"/>
        </w:rPr>
        <w:t>inside</w:t>
      </w:r>
      <w:r w:rsidRPr="0059707C">
        <w:rPr>
          <w:highlight w:val="yellow"/>
        </w:rPr>
        <w:t xml:space="preserve"> the </w:t>
      </w:r>
      <w:r w:rsidRPr="0059707C">
        <w:rPr>
          <w:spacing w:val="-1"/>
          <w:highlight w:val="yellow"/>
        </w:rPr>
        <w:t>chamber.</w:t>
      </w:r>
    </w:p>
    <w:p w14:paraId="53989837" w14:textId="2340AD93" w:rsidR="005D6D85" w:rsidRPr="0059707C" w:rsidRDefault="005D6D85" w:rsidP="00A97AB6">
      <w:pPr>
        <w:pStyle w:val="BodyText"/>
        <w:numPr>
          <w:ilvl w:val="0"/>
          <w:numId w:val="21"/>
        </w:numPr>
        <w:tabs>
          <w:tab w:val="left" w:pos="478"/>
        </w:tabs>
        <w:kinsoku w:val="0"/>
        <w:overflowPunct w:val="0"/>
        <w:autoSpaceDE w:val="0"/>
        <w:autoSpaceDN w:val="0"/>
        <w:adjustRightInd w:val="0"/>
        <w:spacing w:before="120" w:after="0" w:line="360" w:lineRule="auto"/>
        <w:ind w:left="477" w:right="118" w:hanging="357"/>
        <w:jc w:val="both"/>
        <w:rPr>
          <w:spacing w:val="-1"/>
          <w:highlight w:val="yellow"/>
        </w:rPr>
      </w:pPr>
      <w:r w:rsidRPr="0059707C">
        <w:rPr>
          <w:spacing w:val="-1"/>
          <w:position w:val="1"/>
          <w:highlight w:val="yellow"/>
        </w:rPr>
        <w:t>During</w:t>
      </w:r>
      <w:r w:rsidRPr="0059707C">
        <w:rPr>
          <w:position w:val="1"/>
          <w:highlight w:val="yellow"/>
        </w:rPr>
        <w:t xml:space="preserve"> </w:t>
      </w:r>
      <w:r w:rsidRPr="0059707C">
        <w:rPr>
          <w:spacing w:val="-1"/>
          <w:position w:val="1"/>
          <w:highlight w:val="yellow"/>
        </w:rPr>
        <w:t>routine</w:t>
      </w:r>
      <w:r w:rsidRPr="0059707C">
        <w:rPr>
          <w:position w:val="1"/>
          <w:highlight w:val="yellow"/>
        </w:rPr>
        <w:t xml:space="preserve"> </w:t>
      </w:r>
      <w:r w:rsidRPr="0059707C">
        <w:rPr>
          <w:spacing w:val="-1"/>
          <w:position w:val="1"/>
          <w:highlight w:val="yellow"/>
        </w:rPr>
        <w:t>production</w:t>
      </w:r>
      <w:r w:rsidRPr="0059707C">
        <w:rPr>
          <w:position w:val="1"/>
          <w:highlight w:val="yellow"/>
        </w:rPr>
        <w:t xml:space="preserve"> </w:t>
      </w:r>
      <w:r w:rsidRPr="0059707C">
        <w:rPr>
          <w:spacing w:val="-1"/>
          <w:position w:val="1"/>
          <w:highlight w:val="yellow"/>
        </w:rPr>
        <w:t>cycles,</w:t>
      </w:r>
      <w:r w:rsidRPr="0059707C">
        <w:rPr>
          <w:position w:val="1"/>
          <w:highlight w:val="yellow"/>
        </w:rPr>
        <w:t xml:space="preserve"> the </w:t>
      </w:r>
      <w:r w:rsidRPr="0059707C">
        <w:rPr>
          <w:spacing w:val="-1"/>
          <w:position w:val="1"/>
          <w:highlight w:val="yellow"/>
        </w:rPr>
        <w:t>validation</w:t>
      </w:r>
      <w:r w:rsidRPr="0059707C">
        <w:rPr>
          <w:position w:val="1"/>
          <w:highlight w:val="yellow"/>
        </w:rPr>
        <w:t xml:space="preserve"> </w:t>
      </w:r>
      <w:r w:rsidRPr="0059707C">
        <w:rPr>
          <w:spacing w:val="-1"/>
          <w:position w:val="1"/>
          <w:highlight w:val="yellow"/>
        </w:rPr>
        <w:t>F</w:t>
      </w:r>
      <w:r w:rsidRPr="0059707C">
        <w:rPr>
          <w:spacing w:val="-1"/>
          <w:sz w:val="16"/>
          <w:szCs w:val="16"/>
          <w:highlight w:val="yellow"/>
        </w:rPr>
        <w:t>0</w:t>
      </w:r>
      <w:r w:rsidRPr="0059707C">
        <w:rPr>
          <w:sz w:val="16"/>
          <w:szCs w:val="16"/>
          <w:highlight w:val="yellow"/>
        </w:rPr>
        <w:t xml:space="preserve"> </w:t>
      </w:r>
      <w:r w:rsidRPr="0059707C">
        <w:rPr>
          <w:spacing w:val="-1"/>
          <w:position w:val="1"/>
          <w:highlight w:val="yellow"/>
        </w:rPr>
        <w:t>value</w:t>
      </w:r>
      <w:r w:rsidR="00FD3C63" w:rsidRPr="0059707C">
        <w:rPr>
          <w:position w:val="1"/>
          <w:highlight w:val="yellow"/>
        </w:rPr>
        <w:t xml:space="preserve"> </w:t>
      </w:r>
      <w:r w:rsidRPr="0059707C">
        <w:rPr>
          <w:spacing w:val="-1"/>
          <w:position w:val="1"/>
          <w:highlight w:val="yellow"/>
        </w:rPr>
        <w:t>and</w:t>
      </w:r>
      <w:r w:rsidRPr="0059707C">
        <w:rPr>
          <w:position w:val="1"/>
          <w:highlight w:val="yellow"/>
        </w:rPr>
        <w:t xml:space="preserve"> set </w:t>
      </w:r>
      <w:r w:rsidRPr="0059707C">
        <w:rPr>
          <w:spacing w:val="-1"/>
          <w:position w:val="1"/>
          <w:highlight w:val="yellow"/>
        </w:rPr>
        <w:t>parameters</w:t>
      </w:r>
      <w:r w:rsidRPr="0059707C">
        <w:rPr>
          <w:spacing w:val="27"/>
          <w:position w:val="1"/>
          <w:highlight w:val="yellow"/>
        </w:rPr>
        <w:t xml:space="preserve"> </w:t>
      </w:r>
      <w:r w:rsidRPr="0059707C">
        <w:rPr>
          <w:position w:val="1"/>
          <w:highlight w:val="yellow"/>
        </w:rPr>
        <w:t>are</w:t>
      </w:r>
      <w:r w:rsidRPr="0059707C">
        <w:rPr>
          <w:spacing w:val="95"/>
          <w:position w:val="1"/>
          <w:highlight w:val="yellow"/>
        </w:rPr>
        <w:t xml:space="preserve"> </w:t>
      </w:r>
      <w:r w:rsidRPr="0059707C">
        <w:rPr>
          <w:spacing w:val="-1"/>
          <w:highlight w:val="yellow"/>
        </w:rPr>
        <w:t>incorporated</w:t>
      </w:r>
      <w:r w:rsidRPr="0059707C">
        <w:rPr>
          <w:spacing w:val="-2"/>
          <w:highlight w:val="yellow"/>
        </w:rPr>
        <w:t xml:space="preserve"> </w:t>
      </w:r>
      <w:r w:rsidRPr="0059707C">
        <w:rPr>
          <w:highlight w:val="yellow"/>
        </w:rPr>
        <w:t xml:space="preserve">into </w:t>
      </w:r>
      <w:r w:rsidRPr="0059707C">
        <w:rPr>
          <w:spacing w:val="-1"/>
          <w:highlight w:val="yellow"/>
        </w:rPr>
        <w:t>the</w:t>
      </w:r>
      <w:r w:rsidRPr="0059707C">
        <w:rPr>
          <w:highlight w:val="yellow"/>
        </w:rPr>
        <w:t xml:space="preserve"> </w:t>
      </w:r>
      <w:r w:rsidRPr="0059707C">
        <w:rPr>
          <w:spacing w:val="-1"/>
          <w:highlight w:val="yellow"/>
        </w:rPr>
        <w:t>Terminal</w:t>
      </w:r>
      <w:r w:rsidRPr="0059707C">
        <w:rPr>
          <w:highlight w:val="yellow"/>
        </w:rPr>
        <w:t xml:space="preserve"> </w:t>
      </w:r>
      <w:r w:rsidRPr="0059707C">
        <w:rPr>
          <w:spacing w:val="-1"/>
          <w:highlight w:val="yellow"/>
        </w:rPr>
        <w:t>Sterilization’s</w:t>
      </w:r>
      <w:r w:rsidRPr="0059707C">
        <w:rPr>
          <w:highlight w:val="yellow"/>
        </w:rPr>
        <w:t xml:space="preserve"> </w:t>
      </w:r>
      <w:r w:rsidRPr="0059707C">
        <w:rPr>
          <w:spacing w:val="-1"/>
          <w:highlight w:val="yellow"/>
        </w:rPr>
        <w:t>operating</w:t>
      </w:r>
      <w:r w:rsidRPr="0059707C">
        <w:rPr>
          <w:highlight w:val="yellow"/>
        </w:rPr>
        <w:t xml:space="preserve"> </w:t>
      </w:r>
      <w:r w:rsidRPr="0059707C">
        <w:rPr>
          <w:spacing w:val="-1"/>
          <w:highlight w:val="yellow"/>
        </w:rPr>
        <w:t>program.</w:t>
      </w:r>
    </w:p>
    <w:p w14:paraId="06C4D80B" w14:textId="17506911" w:rsidR="00B32FD5" w:rsidRPr="0059707C" w:rsidRDefault="005D6D85" w:rsidP="00A97AB6">
      <w:pPr>
        <w:pStyle w:val="BodyText"/>
        <w:numPr>
          <w:ilvl w:val="0"/>
          <w:numId w:val="21"/>
        </w:numPr>
        <w:tabs>
          <w:tab w:val="left" w:pos="478"/>
        </w:tabs>
        <w:kinsoku w:val="0"/>
        <w:overflowPunct w:val="0"/>
        <w:autoSpaceDE w:val="0"/>
        <w:autoSpaceDN w:val="0"/>
        <w:adjustRightInd w:val="0"/>
        <w:spacing w:before="50" w:after="0" w:line="360" w:lineRule="auto"/>
        <w:ind w:left="477" w:right="118" w:hanging="357"/>
        <w:jc w:val="both"/>
        <w:rPr>
          <w:position w:val="1"/>
          <w:highlight w:val="yellow"/>
        </w:rPr>
      </w:pPr>
      <w:r w:rsidRPr="0059707C">
        <w:rPr>
          <w:spacing w:val="-1"/>
          <w:highlight w:val="yellow"/>
        </w:rPr>
        <w:t>The</w:t>
      </w:r>
      <w:r w:rsidRPr="0059707C">
        <w:rPr>
          <w:spacing w:val="8"/>
          <w:highlight w:val="yellow"/>
        </w:rPr>
        <w:t xml:space="preserve"> </w:t>
      </w:r>
      <w:r w:rsidRPr="0059707C">
        <w:rPr>
          <w:spacing w:val="-1"/>
          <w:highlight w:val="yellow"/>
        </w:rPr>
        <w:t>temperature</w:t>
      </w:r>
      <w:r w:rsidRPr="0059707C">
        <w:rPr>
          <w:spacing w:val="8"/>
          <w:highlight w:val="yellow"/>
        </w:rPr>
        <w:t xml:space="preserve"> </w:t>
      </w:r>
      <w:r w:rsidRPr="0059707C">
        <w:rPr>
          <w:highlight w:val="yellow"/>
        </w:rPr>
        <w:t>and</w:t>
      </w:r>
      <w:r w:rsidRPr="0059707C">
        <w:rPr>
          <w:spacing w:val="8"/>
          <w:highlight w:val="yellow"/>
        </w:rPr>
        <w:t xml:space="preserve"> </w:t>
      </w:r>
      <w:r w:rsidRPr="0059707C">
        <w:rPr>
          <w:spacing w:val="-1"/>
          <w:highlight w:val="yellow"/>
        </w:rPr>
        <w:t>exposure</w:t>
      </w:r>
      <w:r w:rsidRPr="0059707C">
        <w:rPr>
          <w:spacing w:val="8"/>
          <w:highlight w:val="yellow"/>
        </w:rPr>
        <w:t xml:space="preserve"> </w:t>
      </w:r>
      <w:r w:rsidRPr="0059707C">
        <w:rPr>
          <w:spacing w:val="-1"/>
          <w:highlight w:val="yellow"/>
        </w:rPr>
        <w:t>time</w:t>
      </w:r>
      <w:r w:rsidRPr="0059707C">
        <w:rPr>
          <w:spacing w:val="8"/>
          <w:highlight w:val="yellow"/>
        </w:rPr>
        <w:t xml:space="preserve"> </w:t>
      </w:r>
      <w:r w:rsidRPr="0059707C">
        <w:rPr>
          <w:highlight w:val="yellow"/>
        </w:rPr>
        <w:t>of</w:t>
      </w:r>
      <w:r w:rsidRPr="0059707C">
        <w:rPr>
          <w:spacing w:val="8"/>
          <w:highlight w:val="yellow"/>
        </w:rPr>
        <w:t xml:space="preserve"> </w:t>
      </w:r>
      <w:r w:rsidRPr="0059707C">
        <w:rPr>
          <w:highlight w:val="yellow"/>
        </w:rPr>
        <w:t>the</w:t>
      </w:r>
      <w:r w:rsidRPr="0059707C">
        <w:rPr>
          <w:spacing w:val="8"/>
          <w:highlight w:val="yellow"/>
        </w:rPr>
        <w:t xml:space="preserve"> </w:t>
      </w:r>
      <w:r w:rsidRPr="0059707C">
        <w:rPr>
          <w:spacing w:val="-1"/>
          <w:highlight w:val="yellow"/>
        </w:rPr>
        <w:t>Terminal</w:t>
      </w:r>
      <w:r w:rsidRPr="0059707C">
        <w:rPr>
          <w:spacing w:val="8"/>
          <w:highlight w:val="yellow"/>
        </w:rPr>
        <w:t xml:space="preserve"> </w:t>
      </w:r>
      <w:r w:rsidRPr="0059707C">
        <w:rPr>
          <w:spacing w:val="-1"/>
          <w:highlight w:val="yellow"/>
        </w:rPr>
        <w:t>sterilizer</w:t>
      </w:r>
      <w:r w:rsidRPr="0059707C">
        <w:rPr>
          <w:spacing w:val="8"/>
          <w:highlight w:val="yellow"/>
        </w:rPr>
        <w:t xml:space="preserve"> </w:t>
      </w:r>
      <w:r w:rsidRPr="0059707C">
        <w:rPr>
          <w:highlight w:val="yellow"/>
        </w:rPr>
        <w:t>for</w:t>
      </w:r>
      <w:r w:rsidRPr="0059707C">
        <w:rPr>
          <w:spacing w:val="8"/>
          <w:highlight w:val="yellow"/>
        </w:rPr>
        <w:t xml:space="preserve"> </w:t>
      </w:r>
      <w:r w:rsidRPr="0059707C">
        <w:rPr>
          <w:highlight w:val="yellow"/>
        </w:rPr>
        <w:t>this</w:t>
      </w:r>
      <w:r w:rsidRPr="0059707C">
        <w:rPr>
          <w:spacing w:val="8"/>
          <w:highlight w:val="yellow"/>
        </w:rPr>
        <w:t xml:space="preserve"> </w:t>
      </w:r>
      <w:r w:rsidRPr="0059707C">
        <w:rPr>
          <w:spacing w:val="-1"/>
          <w:highlight w:val="yellow"/>
        </w:rPr>
        <w:t>product</w:t>
      </w:r>
      <w:r w:rsidRPr="0059707C">
        <w:rPr>
          <w:spacing w:val="8"/>
          <w:highlight w:val="yellow"/>
        </w:rPr>
        <w:t xml:space="preserve"> </w:t>
      </w:r>
      <w:r w:rsidRPr="0059707C">
        <w:rPr>
          <w:highlight w:val="yellow"/>
        </w:rPr>
        <w:t>is</w:t>
      </w:r>
      <w:r w:rsidRPr="0059707C">
        <w:rPr>
          <w:spacing w:val="8"/>
          <w:highlight w:val="yellow"/>
        </w:rPr>
        <w:t xml:space="preserve"> </w:t>
      </w:r>
      <w:r w:rsidRPr="0059707C">
        <w:rPr>
          <w:highlight w:val="yellow"/>
        </w:rPr>
        <w:t>based</w:t>
      </w:r>
      <w:r w:rsidRPr="0059707C">
        <w:rPr>
          <w:spacing w:val="8"/>
          <w:highlight w:val="yellow"/>
        </w:rPr>
        <w:t xml:space="preserve"> </w:t>
      </w:r>
      <w:r w:rsidRPr="0059707C">
        <w:rPr>
          <w:highlight w:val="yellow"/>
        </w:rPr>
        <w:t>on</w:t>
      </w:r>
      <w:r w:rsidRPr="0059707C">
        <w:rPr>
          <w:spacing w:val="75"/>
          <w:highlight w:val="yellow"/>
        </w:rPr>
        <w:t xml:space="preserve"> </w:t>
      </w:r>
      <w:r w:rsidRPr="0059707C">
        <w:rPr>
          <w:spacing w:val="-1"/>
          <w:position w:val="1"/>
          <w:highlight w:val="yellow"/>
        </w:rPr>
        <w:t>F</w:t>
      </w:r>
      <w:r w:rsidRPr="0059707C">
        <w:rPr>
          <w:spacing w:val="-1"/>
          <w:sz w:val="16"/>
          <w:szCs w:val="16"/>
          <w:highlight w:val="yellow"/>
          <w:vertAlign w:val="subscript"/>
        </w:rPr>
        <w:t>0</w:t>
      </w:r>
      <w:r w:rsidRPr="0059707C">
        <w:rPr>
          <w:spacing w:val="19"/>
          <w:sz w:val="16"/>
          <w:szCs w:val="16"/>
          <w:highlight w:val="yellow"/>
        </w:rPr>
        <w:t xml:space="preserve"> </w:t>
      </w:r>
      <w:r w:rsidRPr="0059707C">
        <w:rPr>
          <w:position w:val="1"/>
          <w:highlight w:val="yellow"/>
        </w:rPr>
        <w:t>value.</w:t>
      </w:r>
    </w:p>
    <w:p w14:paraId="21C7918F" w14:textId="2F36C711" w:rsidR="00B32FD5" w:rsidRPr="0059707C" w:rsidRDefault="00B32FD5" w:rsidP="00A97AB6">
      <w:pPr>
        <w:pStyle w:val="BodyText"/>
        <w:numPr>
          <w:ilvl w:val="0"/>
          <w:numId w:val="21"/>
        </w:numPr>
        <w:tabs>
          <w:tab w:val="left" w:pos="458"/>
        </w:tabs>
        <w:kinsoku w:val="0"/>
        <w:overflowPunct w:val="0"/>
        <w:autoSpaceDE w:val="0"/>
        <w:autoSpaceDN w:val="0"/>
        <w:adjustRightInd w:val="0"/>
        <w:spacing w:before="0" w:after="0" w:line="360" w:lineRule="auto"/>
        <w:ind w:left="457" w:hanging="357"/>
        <w:jc w:val="both"/>
        <w:rPr>
          <w:spacing w:val="-1"/>
          <w:highlight w:val="yellow"/>
        </w:rPr>
      </w:pPr>
      <w:r w:rsidRPr="0059707C">
        <w:rPr>
          <w:spacing w:val="-1"/>
          <w:highlight w:val="yellow"/>
        </w:rPr>
        <w:t>During</w:t>
      </w:r>
      <w:r w:rsidRPr="0059707C">
        <w:rPr>
          <w:spacing w:val="6"/>
          <w:highlight w:val="yellow"/>
        </w:rPr>
        <w:t xml:space="preserve"> </w:t>
      </w:r>
      <w:r w:rsidRPr="0059707C">
        <w:rPr>
          <w:spacing w:val="-1"/>
          <w:highlight w:val="yellow"/>
        </w:rPr>
        <w:t>routine</w:t>
      </w:r>
      <w:r w:rsidRPr="0059707C">
        <w:rPr>
          <w:spacing w:val="6"/>
          <w:highlight w:val="yellow"/>
        </w:rPr>
        <w:t xml:space="preserve"> </w:t>
      </w:r>
      <w:r w:rsidRPr="0059707C">
        <w:rPr>
          <w:spacing w:val="-1"/>
          <w:highlight w:val="yellow"/>
        </w:rPr>
        <w:t>production</w:t>
      </w:r>
      <w:r w:rsidRPr="0059707C">
        <w:rPr>
          <w:spacing w:val="6"/>
          <w:highlight w:val="yellow"/>
        </w:rPr>
        <w:t xml:space="preserve"> </w:t>
      </w:r>
      <w:r w:rsidRPr="0059707C">
        <w:rPr>
          <w:spacing w:val="-1"/>
          <w:highlight w:val="yellow"/>
        </w:rPr>
        <w:t>cycle,</w:t>
      </w:r>
      <w:r w:rsidRPr="0059707C">
        <w:rPr>
          <w:spacing w:val="4"/>
          <w:highlight w:val="yellow"/>
        </w:rPr>
        <w:t xml:space="preserve"> </w:t>
      </w:r>
      <w:r w:rsidRPr="0059707C">
        <w:rPr>
          <w:spacing w:val="-1"/>
          <w:highlight w:val="yellow"/>
        </w:rPr>
        <w:t>loaded</w:t>
      </w:r>
      <w:r w:rsidRPr="0059707C">
        <w:rPr>
          <w:spacing w:val="6"/>
          <w:highlight w:val="yellow"/>
        </w:rPr>
        <w:t xml:space="preserve"> </w:t>
      </w:r>
      <w:r w:rsidRPr="0059707C">
        <w:rPr>
          <w:spacing w:val="-1"/>
          <w:highlight w:val="yellow"/>
        </w:rPr>
        <w:t>quantity</w:t>
      </w:r>
      <w:r w:rsidRPr="0059707C">
        <w:rPr>
          <w:spacing w:val="4"/>
          <w:highlight w:val="yellow"/>
        </w:rPr>
        <w:t xml:space="preserve"> </w:t>
      </w:r>
      <w:r w:rsidRPr="0059707C">
        <w:rPr>
          <w:highlight w:val="yellow"/>
        </w:rPr>
        <w:t>of</w:t>
      </w:r>
      <w:r w:rsidRPr="0059707C">
        <w:rPr>
          <w:spacing w:val="6"/>
          <w:highlight w:val="yellow"/>
        </w:rPr>
        <w:t xml:space="preserve"> </w:t>
      </w:r>
      <w:r w:rsidRPr="0059707C">
        <w:rPr>
          <w:spacing w:val="-1"/>
          <w:highlight w:val="yellow"/>
        </w:rPr>
        <w:t>drug</w:t>
      </w:r>
      <w:r w:rsidRPr="0059707C">
        <w:rPr>
          <w:spacing w:val="6"/>
          <w:highlight w:val="yellow"/>
        </w:rPr>
        <w:t xml:space="preserve"> </w:t>
      </w:r>
      <w:r w:rsidRPr="0059707C">
        <w:rPr>
          <w:spacing w:val="-1"/>
          <w:highlight w:val="yellow"/>
        </w:rPr>
        <w:t>product</w:t>
      </w:r>
      <w:r w:rsidRPr="0059707C">
        <w:rPr>
          <w:spacing w:val="6"/>
          <w:highlight w:val="yellow"/>
        </w:rPr>
        <w:t xml:space="preserve"> </w:t>
      </w:r>
      <w:r w:rsidRPr="0059707C">
        <w:rPr>
          <w:spacing w:val="-1"/>
          <w:highlight w:val="yellow"/>
        </w:rPr>
        <w:t>will</w:t>
      </w:r>
      <w:r w:rsidRPr="0059707C">
        <w:rPr>
          <w:spacing w:val="5"/>
          <w:highlight w:val="yellow"/>
        </w:rPr>
        <w:t xml:space="preserve"> </w:t>
      </w:r>
      <w:r w:rsidRPr="0059707C">
        <w:rPr>
          <w:highlight w:val="yellow"/>
        </w:rPr>
        <w:t>be</w:t>
      </w:r>
      <w:r w:rsidRPr="0059707C">
        <w:rPr>
          <w:spacing w:val="5"/>
          <w:highlight w:val="yellow"/>
        </w:rPr>
        <w:t xml:space="preserve"> </w:t>
      </w:r>
      <w:r w:rsidRPr="0059707C">
        <w:rPr>
          <w:spacing w:val="-1"/>
          <w:highlight w:val="yellow"/>
        </w:rPr>
        <w:t>within</w:t>
      </w:r>
      <w:r w:rsidRPr="0059707C">
        <w:rPr>
          <w:spacing w:val="6"/>
          <w:highlight w:val="yellow"/>
        </w:rPr>
        <w:t xml:space="preserve"> </w:t>
      </w:r>
      <w:r w:rsidRPr="0059707C">
        <w:rPr>
          <w:spacing w:val="-1"/>
          <w:highlight w:val="yellow"/>
        </w:rPr>
        <w:t>validated</w:t>
      </w:r>
      <w:r w:rsidR="00903910" w:rsidRPr="0059707C">
        <w:rPr>
          <w:spacing w:val="-1"/>
          <w:highlight w:val="yellow"/>
        </w:rPr>
        <w:t xml:space="preserve"> </w:t>
      </w:r>
      <w:r w:rsidRPr="0059707C">
        <w:rPr>
          <w:spacing w:val="-1"/>
          <w:highlight w:val="yellow"/>
        </w:rPr>
        <w:t>maximum</w:t>
      </w:r>
      <w:r w:rsidRPr="0059707C">
        <w:rPr>
          <w:highlight w:val="yellow"/>
        </w:rPr>
        <w:t xml:space="preserve"> </w:t>
      </w:r>
      <w:r w:rsidRPr="0059707C">
        <w:rPr>
          <w:spacing w:val="-1"/>
          <w:highlight w:val="yellow"/>
        </w:rPr>
        <w:t>and</w:t>
      </w:r>
      <w:r w:rsidRPr="0059707C">
        <w:rPr>
          <w:highlight w:val="yellow"/>
        </w:rPr>
        <w:t xml:space="preserve"> </w:t>
      </w:r>
      <w:r w:rsidRPr="0059707C">
        <w:rPr>
          <w:spacing w:val="-1"/>
          <w:highlight w:val="yellow"/>
        </w:rPr>
        <w:t>minimum</w:t>
      </w:r>
      <w:r w:rsidRPr="0059707C">
        <w:rPr>
          <w:highlight w:val="yellow"/>
        </w:rPr>
        <w:t xml:space="preserve"> load </w:t>
      </w:r>
      <w:r w:rsidRPr="0059707C">
        <w:rPr>
          <w:spacing w:val="-1"/>
          <w:highlight w:val="yellow"/>
        </w:rPr>
        <w:t>pattern.</w:t>
      </w:r>
    </w:p>
    <w:p w14:paraId="0027D985" w14:textId="77777777" w:rsidR="00B32FD5" w:rsidRDefault="00B32FD5" w:rsidP="0077122E">
      <w:pPr>
        <w:pStyle w:val="BodyText"/>
        <w:kinsoku w:val="0"/>
        <w:overflowPunct w:val="0"/>
        <w:jc w:val="both"/>
      </w:pPr>
    </w:p>
    <w:p w14:paraId="13D06A22" w14:textId="637FAC71" w:rsidR="00B32FD5" w:rsidRDefault="00B32FD5" w:rsidP="00903910">
      <w:pPr>
        <w:pStyle w:val="Heading4"/>
      </w:pPr>
      <w:bookmarkStart w:id="108" w:name="1.4.1.3__Steam_Sterilizer_Load_Patterns"/>
      <w:bookmarkStart w:id="109" w:name="_Toc154649561"/>
      <w:bookmarkStart w:id="110" w:name="_Toc213924903"/>
      <w:bookmarkEnd w:id="108"/>
      <w:r>
        <w:t>Steam</w:t>
      </w:r>
      <w:r>
        <w:rPr>
          <w:spacing w:val="-5"/>
        </w:rPr>
        <w:t xml:space="preserve"> </w:t>
      </w:r>
      <w:r>
        <w:t>Sterilizer</w:t>
      </w:r>
      <w:r>
        <w:rPr>
          <w:spacing w:val="-3"/>
        </w:rPr>
        <w:t xml:space="preserve"> </w:t>
      </w:r>
      <w:r>
        <w:t>Load</w:t>
      </w:r>
      <w:r>
        <w:rPr>
          <w:spacing w:val="-4"/>
        </w:rPr>
        <w:t xml:space="preserve"> </w:t>
      </w:r>
      <w:r>
        <w:t>Patterns</w:t>
      </w:r>
      <w:bookmarkEnd w:id="109"/>
      <w:bookmarkEnd w:id="110"/>
    </w:p>
    <w:p w14:paraId="182ED81C" w14:textId="77777777" w:rsidR="00B32FD5" w:rsidRDefault="00B32FD5" w:rsidP="00A97AB6">
      <w:pPr>
        <w:pStyle w:val="BodyText"/>
        <w:numPr>
          <w:ilvl w:val="0"/>
          <w:numId w:val="21"/>
        </w:numPr>
        <w:tabs>
          <w:tab w:val="left" w:pos="458"/>
        </w:tabs>
        <w:kinsoku w:val="0"/>
        <w:overflowPunct w:val="0"/>
        <w:autoSpaceDE w:val="0"/>
        <w:autoSpaceDN w:val="0"/>
        <w:adjustRightInd w:val="0"/>
        <w:spacing w:before="0" w:after="0" w:line="360" w:lineRule="auto"/>
        <w:ind w:left="457" w:hanging="357"/>
        <w:jc w:val="both"/>
        <w:rPr>
          <w:spacing w:val="-1"/>
        </w:rPr>
      </w:pPr>
      <w:r>
        <w:rPr>
          <w:spacing w:val="-1"/>
        </w:rPr>
        <w:t>The</w:t>
      </w:r>
      <w:r>
        <w:rPr>
          <w:spacing w:val="16"/>
        </w:rPr>
        <w:t xml:space="preserve"> </w:t>
      </w:r>
      <w:r>
        <w:rPr>
          <w:spacing w:val="-1"/>
        </w:rPr>
        <w:t>equipment</w:t>
      </w:r>
      <w:r>
        <w:rPr>
          <w:spacing w:val="17"/>
        </w:rPr>
        <w:t xml:space="preserve"> </w:t>
      </w:r>
      <w:r>
        <w:rPr>
          <w:spacing w:val="-1"/>
          <w:sz w:val="22"/>
          <w:szCs w:val="22"/>
        </w:rPr>
        <w:t>Steam</w:t>
      </w:r>
      <w:r>
        <w:rPr>
          <w:spacing w:val="15"/>
          <w:sz w:val="22"/>
          <w:szCs w:val="22"/>
        </w:rPr>
        <w:t xml:space="preserve"> </w:t>
      </w:r>
      <w:r>
        <w:rPr>
          <w:spacing w:val="-1"/>
          <w:sz w:val="22"/>
          <w:szCs w:val="22"/>
        </w:rPr>
        <w:t>Sterilizer</w:t>
      </w:r>
      <w:r>
        <w:rPr>
          <w:spacing w:val="23"/>
          <w:sz w:val="22"/>
          <w:szCs w:val="22"/>
        </w:rPr>
        <w:t xml:space="preserve"> </w:t>
      </w:r>
      <w:r>
        <w:rPr>
          <w:spacing w:val="-1"/>
        </w:rPr>
        <w:t>loading</w:t>
      </w:r>
      <w:r>
        <w:rPr>
          <w:spacing w:val="16"/>
        </w:rPr>
        <w:t xml:space="preserve"> </w:t>
      </w:r>
      <w:r>
        <w:t>patterns</w:t>
      </w:r>
      <w:r>
        <w:rPr>
          <w:spacing w:val="16"/>
        </w:rPr>
        <w:t xml:space="preserve"> </w:t>
      </w:r>
      <w:r>
        <w:rPr>
          <w:spacing w:val="-1"/>
        </w:rPr>
        <w:t>summary</w:t>
      </w:r>
      <w:r>
        <w:rPr>
          <w:spacing w:val="17"/>
        </w:rPr>
        <w:t xml:space="preserve"> </w:t>
      </w:r>
      <w:r>
        <w:rPr>
          <w:spacing w:val="-1"/>
        </w:rPr>
        <w:t>for</w:t>
      </w:r>
      <w:r>
        <w:rPr>
          <w:spacing w:val="17"/>
        </w:rPr>
        <w:t xml:space="preserve"> </w:t>
      </w:r>
      <w:r>
        <w:rPr>
          <w:spacing w:val="-1"/>
        </w:rPr>
        <w:t>commercial</w:t>
      </w:r>
      <w:r>
        <w:rPr>
          <w:spacing w:val="17"/>
        </w:rPr>
        <w:t xml:space="preserve"> </w:t>
      </w:r>
      <w:r>
        <w:rPr>
          <w:spacing w:val="-1"/>
        </w:rPr>
        <w:t>production</w:t>
      </w:r>
      <w:r>
        <w:rPr>
          <w:spacing w:val="14"/>
        </w:rPr>
        <w:t xml:space="preserve"> </w:t>
      </w:r>
      <w:r>
        <w:t>are</w:t>
      </w:r>
      <w:r>
        <w:rPr>
          <w:spacing w:val="101"/>
        </w:rPr>
        <w:t xml:space="preserve"> </w:t>
      </w:r>
      <w:r>
        <w:t>provided</w:t>
      </w:r>
      <w:r>
        <w:rPr>
          <w:spacing w:val="21"/>
        </w:rPr>
        <w:t xml:space="preserve"> </w:t>
      </w:r>
      <w:r>
        <w:t>in</w:t>
      </w:r>
      <w:r>
        <w:rPr>
          <w:spacing w:val="21"/>
        </w:rPr>
        <w:t xml:space="preserve"> </w:t>
      </w:r>
      <w:hyperlink w:anchor="bookmark1" w:history="1">
        <w:r>
          <w:t>below</w:t>
        </w:r>
        <w:r>
          <w:rPr>
            <w:spacing w:val="22"/>
          </w:rPr>
          <w:t xml:space="preserve"> </w:t>
        </w:r>
        <w:r>
          <w:rPr>
            <w:spacing w:val="-1"/>
          </w:rPr>
          <w:t>table</w:t>
        </w:r>
      </w:hyperlink>
      <w:r>
        <w:rPr>
          <w:spacing w:val="-1"/>
        </w:rPr>
        <w:t>.</w:t>
      </w:r>
      <w:r>
        <w:rPr>
          <w:spacing w:val="21"/>
        </w:rPr>
        <w:t xml:space="preserve"> </w:t>
      </w:r>
      <w:r>
        <w:rPr>
          <w:spacing w:val="-1"/>
        </w:rPr>
        <w:t>The</w:t>
      </w:r>
      <w:r>
        <w:rPr>
          <w:spacing w:val="23"/>
        </w:rPr>
        <w:t xml:space="preserve"> </w:t>
      </w:r>
      <w:r>
        <w:rPr>
          <w:spacing w:val="-1"/>
        </w:rPr>
        <w:t>arrangement</w:t>
      </w:r>
      <w:r>
        <w:rPr>
          <w:spacing w:val="23"/>
        </w:rPr>
        <w:t xml:space="preserve"> </w:t>
      </w:r>
      <w:r>
        <w:rPr>
          <w:spacing w:val="-1"/>
        </w:rPr>
        <w:t>of</w:t>
      </w:r>
      <w:r>
        <w:rPr>
          <w:spacing w:val="23"/>
        </w:rPr>
        <w:t xml:space="preserve"> </w:t>
      </w:r>
      <w:r>
        <w:rPr>
          <w:spacing w:val="-1"/>
        </w:rPr>
        <w:t>the</w:t>
      </w:r>
      <w:r>
        <w:rPr>
          <w:spacing w:val="23"/>
        </w:rPr>
        <w:t xml:space="preserve"> </w:t>
      </w:r>
      <w:r>
        <w:rPr>
          <w:spacing w:val="-1"/>
        </w:rPr>
        <w:t>components</w:t>
      </w:r>
      <w:r>
        <w:rPr>
          <w:spacing w:val="23"/>
        </w:rPr>
        <w:t xml:space="preserve"> </w:t>
      </w:r>
      <w:r>
        <w:rPr>
          <w:spacing w:val="-1"/>
        </w:rPr>
        <w:t>within</w:t>
      </w:r>
      <w:r>
        <w:rPr>
          <w:spacing w:val="22"/>
        </w:rPr>
        <w:t xml:space="preserve"> </w:t>
      </w:r>
      <w:r>
        <w:rPr>
          <w:spacing w:val="-1"/>
        </w:rPr>
        <w:t>the</w:t>
      </w:r>
      <w:r>
        <w:rPr>
          <w:spacing w:val="23"/>
        </w:rPr>
        <w:t xml:space="preserve"> </w:t>
      </w:r>
      <w:r>
        <w:t>loads</w:t>
      </w:r>
      <w:r>
        <w:rPr>
          <w:spacing w:val="23"/>
        </w:rPr>
        <w:t xml:space="preserve"> </w:t>
      </w:r>
      <w:r>
        <w:rPr>
          <w:spacing w:val="-1"/>
        </w:rPr>
        <w:t>has</w:t>
      </w:r>
      <w:r>
        <w:rPr>
          <w:spacing w:val="21"/>
        </w:rPr>
        <w:t xml:space="preserve"> </w:t>
      </w:r>
      <w:r>
        <w:t>been</w:t>
      </w:r>
      <w:r>
        <w:rPr>
          <w:spacing w:val="61"/>
        </w:rPr>
        <w:t xml:space="preserve"> </w:t>
      </w:r>
      <w:r>
        <w:rPr>
          <w:spacing w:val="-1"/>
        </w:rPr>
        <w:t>detailed</w:t>
      </w:r>
      <w:r>
        <w:t xml:space="preserve"> </w:t>
      </w:r>
      <w:r>
        <w:rPr>
          <w:spacing w:val="-1"/>
        </w:rPr>
        <w:t>under</w:t>
      </w:r>
      <w:r>
        <w:t xml:space="preserve"> </w:t>
      </w:r>
      <w:r w:rsidRPr="0059707C">
        <w:rPr>
          <w:b/>
          <w:bCs/>
          <w:spacing w:val="-1"/>
          <w:highlight w:val="yellow"/>
        </w:rPr>
        <w:t>Module</w:t>
      </w:r>
      <w:r w:rsidRPr="0059707C">
        <w:rPr>
          <w:b/>
          <w:bCs/>
          <w:highlight w:val="yellow"/>
        </w:rPr>
        <w:t xml:space="preserve"> </w:t>
      </w:r>
      <w:r w:rsidRPr="0059707C">
        <w:rPr>
          <w:b/>
          <w:bCs/>
          <w:spacing w:val="-1"/>
          <w:highlight w:val="yellow"/>
        </w:rPr>
        <w:t>32p35-process-validation</w:t>
      </w:r>
      <w:r w:rsidRPr="0059707C">
        <w:rPr>
          <w:spacing w:val="-1"/>
          <w:highlight w:val="yellow"/>
        </w:rPr>
        <w:t>.</w:t>
      </w:r>
    </w:p>
    <w:p w14:paraId="08B14AB3" w14:textId="77777777" w:rsidR="00F95ECD" w:rsidRDefault="00F95ECD" w:rsidP="00F95ECD">
      <w:pPr>
        <w:pStyle w:val="BodyText"/>
        <w:tabs>
          <w:tab w:val="left" w:pos="458"/>
        </w:tabs>
        <w:kinsoku w:val="0"/>
        <w:overflowPunct w:val="0"/>
        <w:autoSpaceDE w:val="0"/>
        <w:autoSpaceDN w:val="0"/>
        <w:adjustRightInd w:val="0"/>
        <w:spacing w:before="0" w:after="0" w:line="360" w:lineRule="auto"/>
        <w:ind w:left="100"/>
        <w:jc w:val="both"/>
        <w:rPr>
          <w:spacing w:val="-1"/>
        </w:rPr>
      </w:pPr>
    </w:p>
    <w:p w14:paraId="2D415292" w14:textId="04CB0A63" w:rsidR="00B32FD5" w:rsidRPr="00F95ECD" w:rsidRDefault="00B32FD5" w:rsidP="00F95ECD">
      <w:pPr>
        <w:pStyle w:val="TableTitle"/>
        <w:tabs>
          <w:tab w:val="left" w:pos="993"/>
        </w:tabs>
        <w:jc w:val="both"/>
        <w:rPr>
          <w:rFonts w:ascii="Times New Roman" w:hAnsi="Times New Roman"/>
        </w:rPr>
      </w:pPr>
      <w:bookmarkStart w:id="111" w:name="Table_7._Steam_Sterilizer_Load_Details"/>
      <w:bookmarkStart w:id="112" w:name="_Toc213924924"/>
      <w:bookmarkEnd w:id="111"/>
      <w:r w:rsidRPr="00F95ECD">
        <w:rPr>
          <w:rFonts w:ascii="Times New Roman" w:hAnsi="Times New Roman"/>
        </w:rPr>
        <w:t>Table 7.</w:t>
      </w:r>
      <w:r w:rsidR="00F95ECD">
        <w:rPr>
          <w:rFonts w:ascii="Times New Roman" w:hAnsi="Times New Roman"/>
        </w:rPr>
        <w:t xml:space="preserve"> </w:t>
      </w:r>
      <w:r w:rsidRPr="00F95ECD">
        <w:rPr>
          <w:rFonts w:ascii="Times New Roman" w:hAnsi="Times New Roman"/>
        </w:rPr>
        <w:t>Steam Sterilizer Load Details</w:t>
      </w:r>
      <w:bookmarkEnd w:id="112"/>
    </w:p>
    <w:tbl>
      <w:tblPr>
        <w:tblW w:w="0" w:type="auto"/>
        <w:tblInd w:w="-5" w:type="dxa"/>
        <w:tblLayout w:type="fixed"/>
        <w:tblCellMar>
          <w:left w:w="0" w:type="dxa"/>
          <w:right w:w="0" w:type="dxa"/>
        </w:tblCellMar>
        <w:tblLook w:val="0000" w:firstRow="0" w:lastRow="0" w:firstColumn="0" w:lastColumn="0" w:noHBand="0" w:noVBand="0"/>
      </w:tblPr>
      <w:tblGrid>
        <w:gridCol w:w="635"/>
        <w:gridCol w:w="2598"/>
        <w:gridCol w:w="1118"/>
        <w:gridCol w:w="1681"/>
        <w:gridCol w:w="3324"/>
      </w:tblGrid>
      <w:tr w:rsidR="00B32FD5" w14:paraId="3B6889A2" w14:textId="77777777" w:rsidTr="00F95ECD">
        <w:trPr>
          <w:trHeight w:hRule="exact" w:val="586"/>
        </w:trPr>
        <w:tc>
          <w:tcPr>
            <w:tcW w:w="635"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0E441D07" w14:textId="266296C6" w:rsidR="00B32FD5" w:rsidRDefault="00F95ECD" w:rsidP="00F95ECD">
            <w:pPr>
              <w:pStyle w:val="TableParagraph"/>
              <w:kinsoku w:val="0"/>
              <w:overflowPunct w:val="0"/>
              <w:ind w:left="78"/>
              <w:jc w:val="center"/>
            </w:pPr>
            <w:r>
              <w:rPr>
                <w:b/>
                <w:bCs/>
                <w:spacing w:val="-1"/>
              </w:rPr>
              <w:t>Sr.</w:t>
            </w:r>
          </w:p>
          <w:p w14:paraId="661A3C34" w14:textId="1DD9E140" w:rsidR="00B32FD5" w:rsidRDefault="00F95ECD" w:rsidP="00F95ECD">
            <w:pPr>
              <w:pStyle w:val="TableParagraph"/>
              <w:kinsoku w:val="0"/>
              <w:overflowPunct w:val="0"/>
              <w:ind w:left="51"/>
              <w:jc w:val="center"/>
            </w:pPr>
            <w:r>
              <w:rPr>
                <w:b/>
                <w:bCs/>
                <w:spacing w:val="-1"/>
              </w:rPr>
              <w:t>No.</w:t>
            </w:r>
          </w:p>
        </w:tc>
        <w:tc>
          <w:tcPr>
            <w:tcW w:w="2598"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17848C9B" w14:textId="6FE728A3" w:rsidR="00B32FD5" w:rsidRDefault="00F95ECD" w:rsidP="00F95ECD">
            <w:pPr>
              <w:pStyle w:val="TableParagraph"/>
              <w:kinsoku w:val="0"/>
              <w:overflowPunct w:val="0"/>
              <w:ind w:left="499"/>
              <w:jc w:val="center"/>
            </w:pPr>
            <w:r>
              <w:rPr>
                <w:b/>
                <w:bCs/>
                <w:spacing w:val="-1"/>
              </w:rPr>
              <w:t>Component</w:t>
            </w:r>
          </w:p>
        </w:tc>
        <w:tc>
          <w:tcPr>
            <w:tcW w:w="1118"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5312D77F" w14:textId="63A4B323" w:rsidR="00B32FD5" w:rsidRDefault="00F95ECD" w:rsidP="00F95ECD">
            <w:pPr>
              <w:pStyle w:val="TableParagraph"/>
              <w:kinsoku w:val="0"/>
              <w:overflowPunct w:val="0"/>
              <w:ind w:left="145"/>
              <w:jc w:val="center"/>
            </w:pPr>
            <w:r>
              <w:rPr>
                <w:b/>
                <w:bCs/>
                <w:spacing w:val="-1"/>
              </w:rPr>
              <w:t>Load#</w:t>
            </w:r>
          </w:p>
        </w:tc>
        <w:tc>
          <w:tcPr>
            <w:tcW w:w="1681" w:type="dxa"/>
            <w:tcBorders>
              <w:top w:val="single" w:sz="4" w:space="0" w:color="000000"/>
              <w:left w:val="single" w:sz="4" w:space="0" w:color="000000"/>
              <w:bottom w:val="single" w:sz="4" w:space="0" w:color="000000"/>
              <w:right w:val="single" w:sz="8" w:space="0" w:color="000000"/>
            </w:tcBorders>
            <w:shd w:val="clear" w:color="auto" w:fill="DAEEF3"/>
            <w:vAlign w:val="center"/>
          </w:tcPr>
          <w:p w14:paraId="14E1FE07" w14:textId="01C4FBE0" w:rsidR="00B32FD5" w:rsidRDefault="00F95ECD" w:rsidP="00F95ECD">
            <w:pPr>
              <w:pStyle w:val="TableParagraph"/>
              <w:kinsoku w:val="0"/>
              <w:overflowPunct w:val="0"/>
              <w:ind w:left="136"/>
              <w:jc w:val="center"/>
            </w:pPr>
            <w:r>
              <w:rPr>
                <w:b/>
                <w:bCs/>
                <w:spacing w:val="-1"/>
              </w:rPr>
              <w:t>Load Type</w:t>
            </w:r>
          </w:p>
        </w:tc>
        <w:tc>
          <w:tcPr>
            <w:tcW w:w="3324" w:type="dxa"/>
            <w:tcBorders>
              <w:top w:val="single" w:sz="4" w:space="0" w:color="000000"/>
              <w:left w:val="single" w:sz="8" w:space="0" w:color="000000"/>
              <w:bottom w:val="single" w:sz="4" w:space="0" w:color="000000"/>
              <w:right w:val="single" w:sz="4" w:space="0" w:color="000000"/>
            </w:tcBorders>
            <w:shd w:val="clear" w:color="auto" w:fill="DAEEF3"/>
            <w:vAlign w:val="center"/>
          </w:tcPr>
          <w:p w14:paraId="3CDB12AF" w14:textId="6D20B9FB" w:rsidR="00B32FD5" w:rsidRDefault="00F95ECD" w:rsidP="00F95ECD">
            <w:pPr>
              <w:pStyle w:val="TableParagraph"/>
              <w:kinsoku w:val="0"/>
              <w:overflowPunct w:val="0"/>
              <w:ind w:left="307"/>
              <w:jc w:val="center"/>
            </w:pPr>
            <w:r>
              <w:rPr>
                <w:b/>
                <w:bCs/>
                <w:spacing w:val="-1"/>
              </w:rPr>
              <w:t>Load Description</w:t>
            </w:r>
          </w:p>
        </w:tc>
      </w:tr>
      <w:tr w:rsidR="00B32FD5" w14:paraId="319BFABB" w14:textId="77777777" w:rsidTr="00F95ECD">
        <w:trPr>
          <w:trHeight w:hRule="exact" w:val="365"/>
        </w:trPr>
        <w:tc>
          <w:tcPr>
            <w:tcW w:w="635" w:type="dxa"/>
            <w:vMerge w:val="restart"/>
            <w:tcBorders>
              <w:top w:val="single" w:sz="4" w:space="0" w:color="000000"/>
              <w:left w:val="single" w:sz="4" w:space="0" w:color="000000"/>
              <w:bottom w:val="single" w:sz="4" w:space="0" w:color="000000"/>
              <w:right w:val="single" w:sz="4" w:space="0" w:color="000000"/>
            </w:tcBorders>
            <w:vAlign w:val="center"/>
          </w:tcPr>
          <w:p w14:paraId="02A833F8" w14:textId="5DD3B48E" w:rsidR="00B32FD5" w:rsidRDefault="00F95ECD" w:rsidP="00F95ECD">
            <w:pPr>
              <w:pStyle w:val="TableParagraph"/>
              <w:kinsoku w:val="0"/>
              <w:overflowPunct w:val="0"/>
              <w:ind w:right="1"/>
              <w:jc w:val="center"/>
            </w:pPr>
            <w:r>
              <w:t>1</w:t>
            </w:r>
          </w:p>
        </w:tc>
        <w:tc>
          <w:tcPr>
            <w:tcW w:w="2598" w:type="dxa"/>
            <w:vMerge w:val="restart"/>
            <w:tcBorders>
              <w:top w:val="single" w:sz="4" w:space="0" w:color="000000"/>
              <w:left w:val="single" w:sz="4" w:space="0" w:color="000000"/>
              <w:bottom w:val="single" w:sz="4" w:space="0" w:color="000000"/>
              <w:right w:val="single" w:sz="4" w:space="0" w:color="000000"/>
            </w:tcBorders>
            <w:vAlign w:val="center"/>
          </w:tcPr>
          <w:p w14:paraId="34745ED3" w14:textId="0BCDDD0F" w:rsidR="00B32FD5" w:rsidRPr="005A4661" w:rsidRDefault="00A74B30" w:rsidP="00F95ECD">
            <w:pPr>
              <w:pStyle w:val="TableParagraph"/>
              <w:kinsoku w:val="0"/>
              <w:overflowPunct w:val="0"/>
              <w:ind w:right="394"/>
              <w:jc w:val="center"/>
              <w:rPr>
                <w:highlight w:val="yellow"/>
              </w:rPr>
            </w:pPr>
            <w:r w:rsidRPr="005A4661">
              <w:rPr>
                <w:highlight w:val="yellow"/>
              </w:rPr>
              <w:t>Vial</w:t>
            </w:r>
          </w:p>
        </w:tc>
        <w:tc>
          <w:tcPr>
            <w:tcW w:w="1118" w:type="dxa"/>
            <w:tcBorders>
              <w:top w:val="single" w:sz="4" w:space="0" w:color="000000"/>
              <w:left w:val="single" w:sz="4" w:space="0" w:color="000000"/>
              <w:bottom w:val="single" w:sz="4" w:space="0" w:color="000000"/>
              <w:right w:val="single" w:sz="4" w:space="0" w:color="000000"/>
            </w:tcBorders>
            <w:vAlign w:val="center"/>
          </w:tcPr>
          <w:p w14:paraId="6F669FD4" w14:textId="73A64118" w:rsidR="00B32FD5" w:rsidRPr="005A4661" w:rsidRDefault="00A74B30" w:rsidP="00F95ECD">
            <w:pPr>
              <w:pStyle w:val="TableParagraph"/>
              <w:kinsoku w:val="0"/>
              <w:overflowPunct w:val="0"/>
              <w:ind w:left="345"/>
              <w:jc w:val="center"/>
              <w:rPr>
                <w:highlight w:val="yellow"/>
              </w:rPr>
            </w:pPr>
            <w:r w:rsidRPr="005A4661">
              <w:rPr>
                <w:highlight w:val="yellow"/>
              </w:rPr>
              <w:t>XX</w:t>
            </w:r>
          </w:p>
        </w:tc>
        <w:tc>
          <w:tcPr>
            <w:tcW w:w="1681" w:type="dxa"/>
            <w:tcBorders>
              <w:top w:val="single" w:sz="4" w:space="0" w:color="000000"/>
              <w:left w:val="single" w:sz="4" w:space="0" w:color="000000"/>
              <w:bottom w:val="single" w:sz="4" w:space="0" w:color="000000"/>
              <w:right w:val="single" w:sz="8" w:space="0" w:color="000000"/>
            </w:tcBorders>
            <w:vAlign w:val="center"/>
          </w:tcPr>
          <w:p w14:paraId="4F0E7B24" w14:textId="77777777" w:rsidR="00B32FD5" w:rsidRPr="005A4661" w:rsidRDefault="00B32FD5" w:rsidP="00F95ECD">
            <w:pPr>
              <w:pStyle w:val="TableParagraph"/>
              <w:kinsoku w:val="0"/>
              <w:overflowPunct w:val="0"/>
              <w:ind w:left="353"/>
              <w:jc w:val="center"/>
              <w:rPr>
                <w:highlight w:val="yellow"/>
              </w:rPr>
            </w:pPr>
            <w:r w:rsidRPr="005A4661">
              <w:rPr>
                <w:spacing w:val="-1"/>
                <w:highlight w:val="yellow"/>
              </w:rPr>
              <w:t>Minimum</w:t>
            </w:r>
          </w:p>
        </w:tc>
        <w:tc>
          <w:tcPr>
            <w:tcW w:w="3324" w:type="dxa"/>
            <w:tcBorders>
              <w:top w:val="single" w:sz="4" w:space="0" w:color="000000"/>
              <w:left w:val="single" w:sz="8" w:space="0" w:color="000000"/>
              <w:bottom w:val="single" w:sz="4" w:space="0" w:color="000000"/>
              <w:right w:val="single" w:sz="4" w:space="0" w:color="000000"/>
            </w:tcBorders>
            <w:vAlign w:val="center"/>
          </w:tcPr>
          <w:p w14:paraId="799704B1" w14:textId="1EC4219C" w:rsidR="00B32FD5" w:rsidRPr="00F95ECD" w:rsidRDefault="00B32FD5" w:rsidP="00F95ECD">
            <w:pPr>
              <w:jc w:val="center"/>
            </w:pPr>
            <w:r w:rsidRPr="00F95ECD">
              <w:t xml:space="preserve">Please </w:t>
            </w:r>
            <w:r w:rsidR="00F95ECD" w:rsidRPr="00F95ECD">
              <w:t xml:space="preserve">Refer </w:t>
            </w:r>
            <w:r w:rsidRPr="00F95ECD">
              <w:rPr>
                <w:b/>
                <w:bCs/>
                <w:highlight w:val="yellow"/>
              </w:rPr>
              <w:t xml:space="preserve">Table </w:t>
            </w:r>
            <w:r w:rsidR="00F95ECD" w:rsidRPr="00F95ECD">
              <w:rPr>
                <w:b/>
                <w:bCs/>
                <w:highlight w:val="yellow"/>
              </w:rPr>
              <w:t>XX</w:t>
            </w:r>
          </w:p>
        </w:tc>
      </w:tr>
      <w:tr w:rsidR="00B32FD5" w14:paraId="32A7151F" w14:textId="77777777" w:rsidTr="00F95ECD">
        <w:trPr>
          <w:trHeight w:hRule="exact" w:val="427"/>
        </w:trPr>
        <w:tc>
          <w:tcPr>
            <w:tcW w:w="635" w:type="dxa"/>
            <w:vMerge/>
            <w:tcBorders>
              <w:top w:val="single" w:sz="4" w:space="0" w:color="000000"/>
              <w:left w:val="single" w:sz="4" w:space="0" w:color="000000"/>
              <w:bottom w:val="single" w:sz="4" w:space="0" w:color="000000"/>
              <w:right w:val="single" w:sz="4" w:space="0" w:color="000000"/>
            </w:tcBorders>
            <w:vAlign w:val="center"/>
          </w:tcPr>
          <w:p w14:paraId="47EE984C" w14:textId="77777777" w:rsidR="00B32FD5" w:rsidRDefault="00B32FD5" w:rsidP="00F95ECD">
            <w:pPr>
              <w:pStyle w:val="TableParagraph"/>
              <w:kinsoku w:val="0"/>
              <w:overflowPunct w:val="0"/>
              <w:ind w:left="541"/>
              <w:jc w:val="center"/>
            </w:pPr>
          </w:p>
        </w:tc>
        <w:tc>
          <w:tcPr>
            <w:tcW w:w="2598" w:type="dxa"/>
            <w:vMerge/>
            <w:tcBorders>
              <w:top w:val="single" w:sz="4" w:space="0" w:color="000000"/>
              <w:left w:val="single" w:sz="4" w:space="0" w:color="000000"/>
              <w:bottom w:val="single" w:sz="4" w:space="0" w:color="000000"/>
              <w:right w:val="single" w:sz="4" w:space="0" w:color="000000"/>
            </w:tcBorders>
            <w:vAlign w:val="center"/>
          </w:tcPr>
          <w:p w14:paraId="27557693" w14:textId="77777777" w:rsidR="00B32FD5" w:rsidRPr="005A4661" w:rsidRDefault="00B32FD5" w:rsidP="00F95ECD">
            <w:pPr>
              <w:pStyle w:val="TableParagraph"/>
              <w:kinsoku w:val="0"/>
              <w:overflowPunct w:val="0"/>
              <w:ind w:left="541"/>
              <w:jc w:val="center"/>
              <w:rPr>
                <w:highlight w:val="yellow"/>
              </w:rPr>
            </w:pPr>
          </w:p>
        </w:tc>
        <w:tc>
          <w:tcPr>
            <w:tcW w:w="1118" w:type="dxa"/>
            <w:tcBorders>
              <w:top w:val="single" w:sz="4" w:space="0" w:color="000000"/>
              <w:left w:val="single" w:sz="4" w:space="0" w:color="000000"/>
              <w:bottom w:val="single" w:sz="4" w:space="0" w:color="000000"/>
              <w:right w:val="single" w:sz="4" w:space="0" w:color="000000"/>
            </w:tcBorders>
            <w:vAlign w:val="center"/>
          </w:tcPr>
          <w:p w14:paraId="14B2AC83" w14:textId="4C1C1BD8" w:rsidR="00B32FD5" w:rsidRPr="005A4661" w:rsidRDefault="00A74B30" w:rsidP="00F95ECD">
            <w:pPr>
              <w:pStyle w:val="TableParagraph"/>
              <w:kinsoku w:val="0"/>
              <w:overflowPunct w:val="0"/>
              <w:ind w:left="351"/>
              <w:jc w:val="center"/>
              <w:rPr>
                <w:highlight w:val="yellow"/>
              </w:rPr>
            </w:pPr>
            <w:r w:rsidRPr="005A4661">
              <w:rPr>
                <w:highlight w:val="yellow"/>
              </w:rPr>
              <w:t>XX</w:t>
            </w:r>
          </w:p>
        </w:tc>
        <w:tc>
          <w:tcPr>
            <w:tcW w:w="1681" w:type="dxa"/>
            <w:tcBorders>
              <w:top w:val="single" w:sz="4" w:space="0" w:color="000000"/>
              <w:left w:val="single" w:sz="4" w:space="0" w:color="000000"/>
              <w:bottom w:val="single" w:sz="4" w:space="0" w:color="000000"/>
              <w:right w:val="single" w:sz="8" w:space="0" w:color="000000"/>
            </w:tcBorders>
            <w:vAlign w:val="center"/>
          </w:tcPr>
          <w:p w14:paraId="2590DF87" w14:textId="77777777" w:rsidR="00B32FD5" w:rsidRPr="005A4661" w:rsidRDefault="00B32FD5" w:rsidP="00F95ECD">
            <w:pPr>
              <w:pStyle w:val="TableParagraph"/>
              <w:kinsoku w:val="0"/>
              <w:overflowPunct w:val="0"/>
              <w:ind w:left="333"/>
              <w:jc w:val="center"/>
              <w:rPr>
                <w:highlight w:val="yellow"/>
              </w:rPr>
            </w:pPr>
            <w:r w:rsidRPr="005A4661">
              <w:rPr>
                <w:spacing w:val="-1"/>
                <w:highlight w:val="yellow"/>
              </w:rPr>
              <w:t>Maximum</w:t>
            </w:r>
          </w:p>
        </w:tc>
        <w:tc>
          <w:tcPr>
            <w:tcW w:w="3324" w:type="dxa"/>
            <w:tcBorders>
              <w:top w:val="single" w:sz="4" w:space="0" w:color="000000"/>
              <w:left w:val="single" w:sz="8" w:space="0" w:color="000000"/>
              <w:bottom w:val="single" w:sz="4" w:space="0" w:color="000000"/>
              <w:right w:val="single" w:sz="4" w:space="0" w:color="000000"/>
            </w:tcBorders>
            <w:vAlign w:val="center"/>
          </w:tcPr>
          <w:p w14:paraId="41DC11E3" w14:textId="598211A8" w:rsidR="00B32FD5" w:rsidRPr="00F95ECD" w:rsidRDefault="00B32FD5" w:rsidP="00F95ECD">
            <w:pPr>
              <w:jc w:val="center"/>
            </w:pPr>
            <w:r w:rsidRPr="00F95ECD">
              <w:t xml:space="preserve">Please </w:t>
            </w:r>
            <w:r w:rsidR="00F95ECD" w:rsidRPr="00F95ECD">
              <w:t xml:space="preserve">Refer </w:t>
            </w:r>
            <w:r w:rsidRPr="00F95ECD">
              <w:rPr>
                <w:b/>
                <w:bCs/>
                <w:highlight w:val="yellow"/>
              </w:rPr>
              <w:t xml:space="preserve">Table </w:t>
            </w:r>
            <w:r w:rsidR="00F95ECD" w:rsidRPr="00F95ECD">
              <w:rPr>
                <w:b/>
                <w:bCs/>
                <w:highlight w:val="yellow"/>
              </w:rPr>
              <w:t>XX</w:t>
            </w:r>
          </w:p>
        </w:tc>
      </w:tr>
    </w:tbl>
    <w:p w14:paraId="1F140E79" w14:textId="77777777" w:rsidR="00FD3C63" w:rsidRDefault="00FD3C63" w:rsidP="00B32FD5">
      <w:pPr>
        <w:pStyle w:val="BodyText"/>
        <w:tabs>
          <w:tab w:val="left" w:pos="478"/>
        </w:tabs>
        <w:kinsoku w:val="0"/>
        <w:overflowPunct w:val="0"/>
        <w:autoSpaceDE w:val="0"/>
        <w:autoSpaceDN w:val="0"/>
        <w:adjustRightInd w:val="0"/>
        <w:spacing w:before="50" w:after="0" w:line="318" w:lineRule="auto"/>
        <w:ind w:right="118"/>
        <w:rPr>
          <w:b/>
          <w:bCs/>
          <w:lang w:val="en-IN"/>
        </w:rPr>
      </w:pPr>
    </w:p>
    <w:p w14:paraId="74E6B990" w14:textId="0E6F33CC" w:rsidR="00B32FD5" w:rsidRPr="00F95ECD" w:rsidRDefault="00B32FD5" w:rsidP="00F95ECD">
      <w:pPr>
        <w:pStyle w:val="TableTitle"/>
        <w:tabs>
          <w:tab w:val="left" w:pos="993"/>
        </w:tabs>
        <w:jc w:val="both"/>
        <w:rPr>
          <w:rFonts w:ascii="Times New Roman" w:hAnsi="Times New Roman"/>
        </w:rPr>
      </w:pPr>
      <w:bookmarkStart w:id="113" w:name="_Toc213924925"/>
      <w:r w:rsidRPr="00F95ECD">
        <w:rPr>
          <w:rFonts w:ascii="Times New Roman" w:hAnsi="Times New Roman"/>
        </w:rPr>
        <w:lastRenderedPageBreak/>
        <w:t>Table 8. Vials (Minimum Load): Terminal Sterilization Load Details</w:t>
      </w:r>
      <w:bookmarkEnd w:id="113"/>
    </w:p>
    <w:tbl>
      <w:tblPr>
        <w:tblStyle w:val="TableGrid"/>
        <w:tblW w:w="5000" w:type="pct"/>
        <w:tblLook w:val="04A0" w:firstRow="1" w:lastRow="0" w:firstColumn="1" w:lastColumn="0" w:noHBand="0" w:noVBand="1"/>
      </w:tblPr>
      <w:tblGrid>
        <w:gridCol w:w="1314"/>
        <w:gridCol w:w="1752"/>
        <w:gridCol w:w="1118"/>
        <w:gridCol w:w="1067"/>
        <w:gridCol w:w="1003"/>
        <w:gridCol w:w="1465"/>
        <w:gridCol w:w="1658"/>
      </w:tblGrid>
      <w:tr w:rsidR="00EE73F7" w14:paraId="3E132398" w14:textId="77777777" w:rsidTr="0059707C">
        <w:trPr>
          <w:trHeight w:val="744"/>
        </w:trPr>
        <w:tc>
          <w:tcPr>
            <w:tcW w:w="701" w:type="pct"/>
            <w:shd w:val="clear" w:color="auto" w:fill="DAEEF3"/>
            <w:vAlign w:val="center"/>
          </w:tcPr>
          <w:p w14:paraId="232D4C74" w14:textId="70A28F94" w:rsidR="00B32FD5" w:rsidRDefault="00B32FD5" w:rsidP="0059707C">
            <w:pPr>
              <w:pStyle w:val="BodyText"/>
              <w:tabs>
                <w:tab w:val="left" w:pos="478"/>
              </w:tabs>
              <w:kinsoku w:val="0"/>
              <w:overflowPunct w:val="0"/>
              <w:autoSpaceDE w:val="0"/>
              <w:autoSpaceDN w:val="0"/>
              <w:adjustRightInd w:val="0"/>
              <w:spacing w:before="50" w:after="0" w:line="318" w:lineRule="auto"/>
              <w:ind w:right="118"/>
              <w:jc w:val="center"/>
            </w:pPr>
            <w:r>
              <w:rPr>
                <w:b/>
                <w:bCs/>
                <w:lang w:val="en-IN"/>
              </w:rPr>
              <w:t>Recipe</w:t>
            </w:r>
          </w:p>
        </w:tc>
        <w:tc>
          <w:tcPr>
            <w:tcW w:w="934" w:type="pct"/>
            <w:shd w:val="clear" w:color="auto" w:fill="DAEEF3"/>
            <w:vAlign w:val="center"/>
          </w:tcPr>
          <w:p w14:paraId="1BDAB8F6" w14:textId="0D3D0DA8" w:rsidR="00B32FD5" w:rsidRDefault="00B32FD5" w:rsidP="0059707C">
            <w:pPr>
              <w:pStyle w:val="BodyText"/>
              <w:tabs>
                <w:tab w:val="left" w:pos="478"/>
              </w:tabs>
              <w:kinsoku w:val="0"/>
              <w:overflowPunct w:val="0"/>
              <w:autoSpaceDE w:val="0"/>
              <w:autoSpaceDN w:val="0"/>
              <w:adjustRightInd w:val="0"/>
              <w:spacing w:before="50" w:after="0" w:line="318" w:lineRule="auto"/>
              <w:ind w:right="118"/>
              <w:jc w:val="center"/>
            </w:pPr>
            <w:r>
              <w:rPr>
                <w:b/>
                <w:bCs/>
                <w:lang w:val="en-IN"/>
              </w:rPr>
              <w:t>Load Pattern</w:t>
            </w:r>
          </w:p>
        </w:tc>
        <w:tc>
          <w:tcPr>
            <w:tcW w:w="596" w:type="pct"/>
            <w:shd w:val="clear" w:color="auto" w:fill="DAEEF3"/>
            <w:vAlign w:val="center"/>
          </w:tcPr>
          <w:p w14:paraId="30F67F66" w14:textId="1BA7858E" w:rsidR="00B32FD5" w:rsidRDefault="00B32FD5" w:rsidP="0059707C">
            <w:pPr>
              <w:pStyle w:val="BodyText"/>
              <w:tabs>
                <w:tab w:val="left" w:pos="478"/>
              </w:tabs>
              <w:kinsoku w:val="0"/>
              <w:overflowPunct w:val="0"/>
              <w:autoSpaceDE w:val="0"/>
              <w:autoSpaceDN w:val="0"/>
              <w:adjustRightInd w:val="0"/>
              <w:spacing w:before="50" w:after="0" w:line="318" w:lineRule="auto"/>
              <w:ind w:right="118"/>
              <w:jc w:val="center"/>
            </w:pPr>
            <w:r>
              <w:rPr>
                <w:b/>
                <w:bCs/>
                <w:lang w:val="en-IN"/>
              </w:rPr>
              <w:t>No. of Trolley</w:t>
            </w:r>
          </w:p>
        </w:tc>
        <w:tc>
          <w:tcPr>
            <w:tcW w:w="569" w:type="pct"/>
            <w:shd w:val="clear" w:color="auto" w:fill="DAEEF3"/>
            <w:vAlign w:val="center"/>
          </w:tcPr>
          <w:p w14:paraId="7B823136" w14:textId="63957F0D" w:rsidR="00B32FD5" w:rsidRDefault="00B32FD5" w:rsidP="0059707C">
            <w:pPr>
              <w:pStyle w:val="BodyText"/>
              <w:tabs>
                <w:tab w:val="left" w:pos="478"/>
              </w:tabs>
              <w:kinsoku w:val="0"/>
              <w:overflowPunct w:val="0"/>
              <w:autoSpaceDE w:val="0"/>
              <w:autoSpaceDN w:val="0"/>
              <w:adjustRightInd w:val="0"/>
              <w:spacing w:before="50" w:after="0" w:line="318" w:lineRule="auto"/>
              <w:ind w:right="118"/>
              <w:jc w:val="center"/>
            </w:pPr>
            <w:r>
              <w:rPr>
                <w:b/>
                <w:bCs/>
                <w:lang w:val="en-IN"/>
              </w:rPr>
              <w:t>No. of Layer</w:t>
            </w:r>
          </w:p>
        </w:tc>
        <w:tc>
          <w:tcPr>
            <w:tcW w:w="535" w:type="pct"/>
            <w:shd w:val="clear" w:color="auto" w:fill="DAEEF3"/>
            <w:vAlign w:val="center"/>
          </w:tcPr>
          <w:p w14:paraId="7C154290" w14:textId="77777777" w:rsidR="00B32FD5" w:rsidRDefault="00B32FD5" w:rsidP="0059707C">
            <w:pPr>
              <w:autoSpaceDE w:val="0"/>
              <w:autoSpaceDN w:val="0"/>
              <w:adjustRightInd w:val="0"/>
              <w:spacing w:before="0"/>
              <w:jc w:val="center"/>
              <w:rPr>
                <w:b/>
                <w:bCs/>
                <w:lang w:val="en-IN"/>
              </w:rPr>
            </w:pPr>
            <w:r>
              <w:rPr>
                <w:b/>
                <w:bCs/>
                <w:lang w:val="en-IN"/>
              </w:rPr>
              <w:t>No. of PP tray/</w:t>
            </w:r>
          </w:p>
          <w:p w14:paraId="4CA6D78F" w14:textId="56A77B08" w:rsidR="00B32FD5" w:rsidRDefault="00B32FD5" w:rsidP="0059707C">
            <w:pPr>
              <w:pStyle w:val="BodyText"/>
              <w:tabs>
                <w:tab w:val="left" w:pos="478"/>
              </w:tabs>
              <w:kinsoku w:val="0"/>
              <w:overflowPunct w:val="0"/>
              <w:autoSpaceDE w:val="0"/>
              <w:autoSpaceDN w:val="0"/>
              <w:adjustRightInd w:val="0"/>
              <w:spacing w:before="50" w:after="0" w:line="318" w:lineRule="auto"/>
              <w:ind w:right="118"/>
              <w:jc w:val="center"/>
            </w:pPr>
            <w:r>
              <w:rPr>
                <w:b/>
                <w:bCs/>
                <w:lang w:val="en-IN"/>
              </w:rPr>
              <w:t>layer</w:t>
            </w:r>
          </w:p>
        </w:tc>
        <w:tc>
          <w:tcPr>
            <w:tcW w:w="781" w:type="pct"/>
            <w:shd w:val="clear" w:color="auto" w:fill="DAEEF3"/>
            <w:vAlign w:val="center"/>
          </w:tcPr>
          <w:p w14:paraId="577EBCF8" w14:textId="77777777" w:rsidR="00B32FD5" w:rsidRDefault="00B32FD5" w:rsidP="0059707C">
            <w:pPr>
              <w:autoSpaceDE w:val="0"/>
              <w:autoSpaceDN w:val="0"/>
              <w:adjustRightInd w:val="0"/>
              <w:spacing w:before="0"/>
              <w:jc w:val="center"/>
              <w:rPr>
                <w:b/>
                <w:bCs/>
                <w:lang w:val="en-IN"/>
              </w:rPr>
            </w:pPr>
            <w:r>
              <w:rPr>
                <w:b/>
                <w:bCs/>
                <w:lang w:val="en-IN"/>
              </w:rPr>
              <w:t>No. of</w:t>
            </w:r>
          </w:p>
          <w:p w14:paraId="34245900" w14:textId="77777777" w:rsidR="00B32FD5" w:rsidRDefault="00B32FD5" w:rsidP="0059707C">
            <w:pPr>
              <w:autoSpaceDE w:val="0"/>
              <w:autoSpaceDN w:val="0"/>
              <w:adjustRightInd w:val="0"/>
              <w:spacing w:before="0"/>
              <w:jc w:val="center"/>
              <w:rPr>
                <w:b/>
                <w:bCs/>
                <w:lang w:val="en-IN"/>
              </w:rPr>
            </w:pPr>
            <w:r>
              <w:rPr>
                <w:b/>
                <w:bCs/>
                <w:lang w:val="en-IN"/>
              </w:rPr>
              <w:t>Containers/ PP</w:t>
            </w:r>
          </w:p>
          <w:p w14:paraId="37A85501" w14:textId="717725D8" w:rsidR="00B32FD5" w:rsidRDefault="00B32FD5" w:rsidP="0059707C">
            <w:pPr>
              <w:pStyle w:val="BodyText"/>
              <w:tabs>
                <w:tab w:val="left" w:pos="478"/>
              </w:tabs>
              <w:kinsoku w:val="0"/>
              <w:overflowPunct w:val="0"/>
              <w:autoSpaceDE w:val="0"/>
              <w:autoSpaceDN w:val="0"/>
              <w:adjustRightInd w:val="0"/>
              <w:spacing w:before="50" w:after="0" w:line="318" w:lineRule="auto"/>
              <w:ind w:right="118"/>
              <w:jc w:val="center"/>
            </w:pPr>
            <w:r>
              <w:rPr>
                <w:b/>
                <w:bCs/>
                <w:lang w:val="en-IN"/>
              </w:rPr>
              <w:t>Tray</w:t>
            </w:r>
          </w:p>
        </w:tc>
        <w:tc>
          <w:tcPr>
            <w:tcW w:w="885" w:type="pct"/>
            <w:shd w:val="clear" w:color="auto" w:fill="DAEEF3"/>
            <w:vAlign w:val="center"/>
          </w:tcPr>
          <w:p w14:paraId="63E2A04D" w14:textId="77777777" w:rsidR="00B32FD5" w:rsidRDefault="00B32FD5" w:rsidP="0059707C">
            <w:pPr>
              <w:autoSpaceDE w:val="0"/>
              <w:autoSpaceDN w:val="0"/>
              <w:adjustRightInd w:val="0"/>
              <w:spacing w:before="0"/>
              <w:jc w:val="center"/>
              <w:rPr>
                <w:b/>
                <w:bCs/>
                <w:lang w:val="en-IN"/>
              </w:rPr>
            </w:pPr>
            <w:r>
              <w:rPr>
                <w:b/>
                <w:bCs/>
                <w:lang w:val="en-IN"/>
              </w:rPr>
              <w:t>Total No. of</w:t>
            </w:r>
          </w:p>
          <w:p w14:paraId="4FD1C8DA" w14:textId="082CA755" w:rsidR="00B32FD5" w:rsidRDefault="00B32FD5" w:rsidP="0059707C">
            <w:pPr>
              <w:pStyle w:val="BodyText"/>
              <w:tabs>
                <w:tab w:val="left" w:pos="478"/>
              </w:tabs>
              <w:kinsoku w:val="0"/>
              <w:overflowPunct w:val="0"/>
              <w:autoSpaceDE w:val="0"/>
              <w:autoSpaceDN w:val="0"/>
              <w:adjustRightInd w:val="0"/>
              <w:spacing w:before="50" w:after="0" w:line="318" w:lineRule="auto"/>
              <w:ind w:right="118"/>
              <w:jc w:val="center"/>
            </w:pPr>
            <w:r>
              <w:rPr>
                <w:b/>
                <w:bCs/>
                <w:lang w:val="en-IN"/>
              </w:rPr>
              <w:t>Containers</w:t>
            </w:r>
          </w:p>
        </w:tc>
      </w:tr>
      <w:tr w:rsidR="00EE73F7" w:rsidRPr="007842FD" w14:paraId="368077DF" w14:textId="77777777" w:rsidTr="00F95ECD">
        <w:trPr>
          <w:trHeight w:val="790"/>
        </w:trPr>
        <w:tc>
          <w:tcPr>
            <w:tcW w:w="701" w:type="pct"/>
          </w:tcPr>
          <w:p w14:paraId="7F49543C" w14:textId="6D651D7C" w:rsidR="00B32FD5" w:rsidRPr="007842FD" w:rsidRDefault="00B32FD5" w:rsidP="00EE73F7">
            <w:pPr>
              <w:pStyle w:val="BodyText"/>
              <w:tabs>
                <w:tab w:val="left" w:pos="478"/>
              </w:tabs>
              <w:kinsoku w:val="0"/>
              <w:overflowPunct w:val="0"/>
              <w:autoSpaceDE w:val="0"/>
              <w:autoSpaceDN w:val="0"/>
              <w:adjustRightInd w:val="0"/>
              <w:spacing w:before="50" w:after="0" w:line="318" w:lineRule="auto"/>
              <w:ind w:right="118"/>
              <w:jc w:val="center"/>
              <w:rPr>
                <w:highlight w:val="green"/>
              </w:rPr>
            </w:pPr>
          </w:p>
        </w:tc>
        <w:tc>
          <w:tcPr>
            <w:tcW w:w="934" w:type="pct"/>
          </w:tcPr>
          <w:p w14:paraId="3B316FB8" w14:textId="713B93E7" w:rsidR="00B32FD5" w:rsidRPr="007842FD" w:rsidRDefault="00B32FD5" w:rsidP="00EE73F7">
            <w:pPr>
              <w:autoSpaceDE w:val="0"/>
              <w:autoSpaceDN w:val="0"/>
              <w:adjustRightInd w:val="0"/>
              <w:spacing w:before="0"/>
              <w:jc w:val="center"/>
              <w:rPr>
                <w:highlight w:val="green"/>
                <w:lang w:val="en-IN"/>
              </w:rPr>
            </w:pPr>
          </w:p>
        </w:tc>
        <w:tc>
          <w:tcPr>
            <w:tcW w:w="596" w:type="pct"/>
          </w:tcPr>
          <w:p w14:paraId="7297AB4D" w14:textId="15A5E833" w:rsidR="00B32FD5" w:rsidRPr="007842FD" w:rsidRDefault="00B32FD5" w:rsidP="00EE73F7">
            <w:pPr>
              <w:pStyle w:val="BodyText"/>
              <w:tabs>
                <w:tab w:val="left" w:pos="478"/>
              </w:tabs>
              <w:kinsoku w:val="0"/>
              <w:overflowPunct w:val="0"/>
              <w:autoSpaceDE w:val="0"/>
              <w:autoSpaceDN w:val="0"/>
              <w:adjustRightInd w:val="0"/>
              <w:spacing w:before="50" w:after="0" w:line="318" w:lineRule="auto"/>
              <w:ind w:right="118"/>
              <w:jc w:val="center"/>
              <w:rPr>
                <w:highlight w:val="green"/>
              </w:rPr>
            </w:pPr>
          </w:p>
        </w:tc>
        <w:tc>
          <w:tcPr>
            <w:tcW w:w="569" w:type="pct"/>
          </w:tcPr>
          <w:p w14:paraId="3F93916C" w14:textId="18C9B9EE" w:rsidR="00B32FD5" w:rsidRPr="007842FD" w:rsidRDefault="00B32FD5" w:rsidP="00EE73F7">
            <w:pPr>
              <w:pStyle w:val="BodyText"/>
              <w:tabs>
                <w:tab w:val="left" w:pos="478"/>
              </w:tabs>
              <w:kinsoku w:val="0"/>
              <w:overflowPunct w:val="0"/>
              <w:autoSpaceDE w:val="0"/>
              <w:autoSpaceDN w:val="0"/>
              <w:adjustRightInd w:val="0"/>
              <w:spacing w:before="50" w:after="0" w:line="318" w:lineRule="auto"/>
              <w:ind w:right="118"/>
              <w:jc w:val="center"/>
              <w:rPr>
                <w:highlight w:val="green"/>
              </w:rPr>
            </w:pPr>
          </w:p>
        </w:tc>
        <w:tc>
          <w:tcPr>
            <w:tcW w:w="535" w:type="pct"/>
          </w:tcPr>
          <w:p w14:paraId="1B3EBE2B" w14:textId="0DEEAB4B" w:rsidR="00B32FD5" w:rsidRPr="007842FD" w:rsidRDefault="00B32FD5" w:rsidP="00EE73F7">
            <w:pPr>
              <w:pStyle w:val="BodyText"/>
              <w:tabs>
                <w:tab w:val="left" w:pos="478"/>
              </w:tabs>
              <w:kinsoku w:val="0"/>
              <w:overflowPunct w:val="0"/>
              <w:autoSpaceDE w:val="0"/>
              <w:autoSpaceDN w:val="0"/>
              <w:adjustRightInd w:val="0"/>
              <w:spacing w:before="50" w:after="0" w:line="318" w:lineRule="auto"/>
              <w:ind w:right="118"/>
              <w:jc w:val="center"/>
              <w:rPr>
                <w:highlight w:val="green"/>
              </w:rPr>
            </w:pPr>
          </w:p>
        </w:tc>
        <w:tc>
          <w:tcPr>
            <w:tcW w:w="781" w:type="pct"/>
          </w:tcPr>
          <w:p w14:paraId="51123A9B" w14:textId="182E08D5" w:rsidR="00B32FD5" w:rsidRPr="007842FD" w:rsidRDefault="00B32FD5" w:rsidP="00EE73F7">
            <w:pPr>
              <w:pStyle w:val="BodyText"/>
              <w:tabs>
                <w:tab w:val="left" w:pos="478"/>
              </w:tabs>
              <w:kinsoku w:val="0"/>
              <w:overflowPunct w:val="0"/>
              <w:autoSpaceDE w:val="0"/>
              <w:autoSpaceDN w:val="0"/>
              <w:adjustRightInd w:val="0"/>
              <w:spacing w:before="50" w:after="0" w:line="318" w:lineRule="auto"/>
              <w:ind w:right="118"/>
              <w:jc w:val="center"/>
              <w:rPr>
                <w:highlight w:val="green"/>
              </w:rPr>
            </w:pPr>
          </w:p>
        </w:tc>
        <w:tc>
          <w:tcPr>
            <w:tcW w:w="885" w:type="pct"/>
          </w:tcPr>
          <w:p w14:paraId="435F34FC" w14:textId="391589C7" w:rsidR="00B32FD5" w:rsidRPr="007842FD" w:rsidRDefault="00B32FD5" w:rsidP="00EE73F7">
            <w:pPr>
              <w:pStyle w:val="BodyText"/>
              <w:tabs>
                <w:tab w:val="left" w:pos="478"/>
              </w:tabs>
              <w:kinsoku w:val="0"/>
              <w:overflowPunct w:val="0"/>
              <w:autoSpaceDE w:val="0"/>
              <w:autoSpaceDN w:val="0"/>
              <w:adjustRightInd w:val="0"/>
              <w:spacing w:before="50" w:after="0" w:line="318" w:lineRule="auto"/>
              <w:ind w:right="118"/>
              <w:jc w:val="center"/>
              <w:rPr>
                <w:highlight w:val="green"/>
              </w:rPr>
            </w:pPr>
          </w:p>
        </w:tc>
      </w:tr>
    </w:tbl>
    <w:p w14:paraId="10844316" w14:textId="77777777" w:rsidR="00FE19AC" w:rsidRDefault="00FE19AC" w:rsidP="00B32FD5">
      <w:pPr>
        <w:pStyle w:val="BodyText"/>
        <w:tabs>
          <w:tab w:val="left" w:pos="478"/>
        </w:tabs>
        <w:kinsoku w:val="0"/>
        <w:overflowPunct w:val="0"/>
        <w:autoSpaceDE w:val="0"/>
        <w:autoSpaceDN w:val="0"/>
        <w:adjustRightInd w:val="0"/>
        <w:spacing w:before="50" w:after="0" w:line="318" w:lineRule="auto"/>
        <w:ind w:right="118"/>
        <w:rPr>
          <w:b/>
          <w:bCs/>
          <w:lang w:val="en-IN"/>
        </w:rPr>
      </w:pPr>
    </w:p>
    <w:p w14:paraId="7BC55DB7" w14:textId="7BCEF5F5" w:rsidR="006A00CC" w:rsidRPr="00F95ECD" w:rsidRDefault="006A00CC" w:rsidP="00F95ECD">
      <w:pPr>
        <w:pStyle w:val="TableTitle"/>
        <w:tabs>
          <w:tab w:val="left" w:pos="993"/>
        </w:tabs>
        <w:jc w:val="both"/>
        <w:rPr>
          <w:rFonts w:ascii="Times New Roman" w:hAnsi="Times New Roman"/>
        </w:rPr>
      </w:pPr>
      <w:bookmarkStart w:id="114" w:name="_Toc213924926"/>
      <w:r w:rsidRPr="00F95ECD">
        <w:rPr>
          <w:rFonts w:ascii="Times New Roman" w:hAnsi="Times New Roman"/>
        </w:rPr>
        <w:t>Table 9. Vials (Maximum Load): Terminal Sterilization Load Details</w:t>
      </w:r>
      <w:bookmarkEnd w:id="114"/>
    </w:p>
    <w:tbl>
      <w:tblPr>
        <w:tblStyle w:val="TableGrid"/>
        <w:tblW w:w="5000" w:type="pct"/>
        <w:tblLook w:val="04A0" w:firstRow="1" w:lastRow="0" w:firstColumn="1" w:lastColumn="0" w:noHBand="0" w:noVBand="1"/>
      </w:tblPr>
      <w:tblGrid>
        <w:gridCol w:w="941"/>
        <w:gridCol w:w="915"/>
        <w:gridCol w:w="791"/>
        <w:gridCol w:w="703"/>
        <w:gridCol w:w="915"/>
        <w:gridCol w:w="1251"/>
        <w:gridCol w:w="1251"/>
        <w:gridCol w:w="1337"/>
        <w:gridCol w:w="1273"/>
      </w:tblGrid>
      <w:tr w:rsidR="0059707C" w14:paraId="66CC94DE" w14:textId="77777777" w:rsidTr="0059707C">
        <w:trPr>
          <w:trHeight w:val="1276"/>
        </w:trPr>
        <w:tc>
          <w:tcPr>
            <w:tcW w:w="501" w:type="pct"/>
            <w:shd w:val="clear" w:color="auto" w:fill="DAEEF3"/>
            <w:vAlign w:val="center"/>
          </w:tcPr>
          <w:p w14:paraId="31EEAD31" w14:textId="26DA2B51" w:rsidR="0059707C" w:rsidRPr="00F95ECD" w:rsidRDefault="0059707C" w:rsidP="00F95ECD">
            <w:pPr>
              <w:pStyle w:val="Paragraph"/>
              <w:jc w:val="center"/>
              <w:rPr>
                <w:b/>
                <w:bCs/>
                <w:sz w:val="22"/>
                <w:szCs w:val="22"/>
              </w:rPr>
            </w:pPr>
            <w:r w:rsidRPr="00F95ECD">
              <w:rPr>
                <w:b/>
                <w:bCs/>
                <w:sz w:val="22"/>
                <w:szCs w:val="22"/>
                <w:lang w:val="en-IN"/>
              </w:rPr>
              <w:t>Load Pattern</w:t>
            </w:r>
          </w:p>
        </w:tc>
        <w:tc>
          <w:tcPr>
            <w:tcW w:w="488" w:type="pct"/>
            <w:shd w:val="clear" w:color="auto" w:fill="DAEEF3"/>
            <w:vAlign w:val="center"/>
          </w:tcPr>
          <w:p w14:paraId="2C7702C6" w14:textId="2DA43652" w:rsidR="0059707C" w:rsidRPr="00F95ECD" w:rsidRDefault="0059707C" w:rsidP="00F95ECD">
            <w:pPr>
              <w:pStyle w:val="Paragraph"/>
              <w:jc w:val="center"/>
              <w:rPr>
                <w:b/>
                <w:bCs/>
                <w:sz w:val="22"/>
                <w:szCs w:val="22"/>
              </w:rPr>
            </w:pPr>
            <w:r w:rsidRPr="00F95ECD">
              <w:rPr>
                <w:b/>
                <w:bCs/>
                <w:sz w:val="22"/>
                <w:szCs w:val="22"/>
                <w:lang w:val="en-IN"/>
              </w:rPr>
              <w:t>No. of Trolley</w:t>
            </w:r>
          </w:p>
        </w:tc>
        <w:tc>
          <w:tcPr>
            <w:tcW w:w="422" w:type="pct"/>
            <w:shd w:val="clear" w:color="auto" w:fill="DAEEF3"/>
            <w:vAlign w:val="center"/>
          </w:tcPr>
          <w:p w14:paraId="6CB234D4" w14:textId="08062907" w:rsidR="0059707C" w:rsidRPr="00F95ECD" w:rsidRDefault="0059707C" w:rsidP="00F95ECD">
            <w:pPr>
              <w:pStyle w:val="Paragraph"/>
              <w:jc w:val="center"/>
              <w:rPr>
                <w:b/>
                <w:bCs/>
                <w:sz w:val="22"/>
                <w:szCs w:val="22"/>
              </w:rPr>
            </w:pPr>
            <w:r w:rsidRPr="00F95ECD">
              <w:rPr>
                <w:b/>
                <w:bCs/>
                <w:sz w:val="22"/>
                <w:szCs w:val="22"/>
                <w:lang w:val="en-IN"/>
              </w:rPr>
              <w:t>No. of Layer</w:t>
            </w:r>
          </w:p>
        </w:tc>
        <w:tc>
          <w:tcPr>
            <w:tcW w:w="375" w:type="pct"/>
            <w:shd w:val="clear" w:color="auto" w:fill="DAEEF3"/>
            <w:vAlign w:val="center"/>
          </w:tcPr>
          <w:p w14:paraId="0BA18D20" w14:textId="5B40D19B" w:rsidR="0059707C" w:rsidRPr="00F95ECD" w:rsidRDefault="0059707C" w:rsidP="00F95ECD">
            <w:pPr>
              <w:pStyle w:val="Paragraph"/>
              <w:jc w:val="center"/>
              <w:rPr>
                <w:b/>
                <w:bCs/>
                <w:sz w:val="22"/>
                <w:szCs w:val="22"/>
                <w:lang w:val="en-IN"/>
              </w:rPr>
            </w:pPr>
            <w:r w:rsidRPr="00F95ECD">
              <w:rPr>
                <w:b/>
                <w:bCs/>
                <w:sz w:val="22"/>
                <w:szCs w:val="22"/>
                <w:lang w:val="en-IN"/>
              </w:rPr>
              <w:t>No. of PP tray/ layer</w:t>
            </w:r>
          </w:p>
        </w:tc>
        <w:tc>
          <w:tcPr>
            <w:tcW w:w="488" w:type="pct"/>
            <w:shd w:val="clear" w:color="auto" w:fill="DAEEF3"/>
            <w:vAlign w:val="center"/>
          </w:tcPr>
          <w:p w14:paraId="4FAFAB83" w14:textId="18EEAD07" w:rsidR="0059707C" w:rsidRPr="00F95ECD" w:rsidRDefault="0059707C" w:rsidP="00F95ECD">
            <w:pPr>
              <w:pStyle w:val="Paragraph"/>
              <w:jc w:val="center"/>
              <w:rPr>
                <w:b/>
                <w:bCs/>
                <w:sz w:val="22"/>
                <w:szCs w:val="22"/>
              </w:rPr>
            </w:pPr>
            <w:r w:rsidRPr="00F95ECD">
              <w:rPr>
                <w:b/>
                <w:bCs/>
                <w:sz w:val="22"/>
                <w:szCs w:val="22"/>
                <w:lang w:val="en-IN"/>
              </w:rPr>
              <w:t>Total No. of PP Trays/ Trolley</w:t>
            </w:r>
          </w:p>
        </w:tc>
        <w:tc>
          <w:tcPr>
            <w:tcW w:w="667" w:type="pct"/>
            <w:shd w:val="clear" w:color="auto" w:fill="DAEEF3"/>
            <w:vAlign w:val="center"/>
          </w:tcPr>
          <w:p w14:paraId="2153A4D9" w14:textId="29A5805E" w:rsidR="0059707C" w:rsidRPr="00F95ECD" w:rsidRDefault="0059707C" w:rsidP="00F95ECD">
            <w:pPr>
              <w:pStyle w:val="Paragraph"/>
              <w:jc w:val="center"/>
              <w:rPr>
                <w:b/>
                <w:bCs/>
                <w:sz w:val="22"/>
                <w:szCs w:val="22"/>
              </w:rPr>
            </w:pPr>
            <w:r w:rsidRPr="00F95ECD">
              <w:rPr>
                <w:b/>
                <w:bCs/>
                <w:sz w:val="22"/>
                <w:szCs w:val="22"/>
                <w:lang w:val="en-IN"/>
              </w:rPr>
              <w:t>No. of Container/ PP Tray</w:t>
            </w:r>
          </w:p>
        </w:tc>
        <w:tc>
          <w:tcPr>
            <w:tcW w:w="667" w:type="pct"/>
            <w:shd w:val="clear" w:color="auto" w:fill="DAEEF3"/>
            <w:vAlign w:val="center"/>
          </w:tcPr>
          <w:p w14:paraId="20E7CDA9" w14:textId="661F5FAB" w:rsidR="0059707C" w:rsidRPr="00F95ECD" w:rsidRDefault="0059707C" w:rsidP="00F95ECD">
            <w:pPr>
              <w:pStyle w:val="Paragraph"/>
              <w:jc w:val="center"/>
              <w:rPr>
                <w:b/>
                <w:bCs/>
                <w:sz w:val="22"/>
                <w:szCs w:val="22"/>
              </w:rPr>
            </w:pPr>
            <w:r w:rsidRPr="00F95ECD">
              <w:rPr>
                <w:b/>
                <w:bCs/>
                <w:sz w:val="22"/>
                <w:szCs w:val="22"/>
                <w:lang w:val="en-IN"/>
              </w:rPr>
              <w:t>No. of Container/ Layer</w:t>
            </w:r>
          </w:p>
        </w:tc>
        <w:tc>
          <w:tcPr>
            <w:tcW w:w="713" w:type="pct"/>
            <w:shd w:val="clear" w:color="auto" w:fill="DAEEF3"/>
            <w:vAlign w:val="center"/>
          </w:tcPr>
          <w:p w14:paraId="77C9820A" w14:textId="7E9FF4B1" w:rsidR="0059707C" w:rsidRPr="00F95ECD" w:rsidRDefault="0059707C" w:rsidP="00F95ECD">
            <w:pPr>
              <w:pStyle w:val="Paragraph"/>
              <w:jc w:val="center"/>
              <w:rPr>
                <w:b/>
                <w:bCs/>
                <w:sz w:val="22"/>
                <w:szCs w:val="22"/>
              </w:rPr>
            </w:pPr>
            <w:r w:rsidRPr="00F95ECD">
              <w:rPr>
                <w:b/>
                <w:bCs/>
                <w:sz w:val="22"/>
                <w:szCs w:val="22"/>
                <w:lang w:val="en-IN"/>
              </w:rPr>
              <w:t>Total No. of Containers/ Trolley</w:t>
            </w:r>
          </w:p>
        </w:tc>
        <w:tc>
          <w:tcPr>
            <w:tcW w:w="680" w:type="pct"/>
            <w:shd w:val="clear" w:color="auto" w:fill="DAEEF3"/>
            <w:vAlign w:val="center"/>
          </w:tcPr>
          <w:p w14:paraId="088EBBF0" w14:textId="7786F13E" w:rsidR="0059707C" w:rsidRPr="00F95ECD" w:rsidRDefault="0059707C" w:rsidP="00F95ECD">
            <w:pPr>
              <w:pStyle w:val="Paragraph"/>
              <w:jc w:val="center"/>
              <w:rPr>
                <w:b/>
                <w:bCs/>
                <w:sz w:val="22"/>
                <w:szCs w:val="22"/>
              </w:rPr>
            </w:pPr>
            <w:r w:rsidRPr="00F95ECD">
              <w:rPr>
                <w:b/>
                <w:bCs/>
                <w:sz w:val="22"/>
                <w:szCs w:val="22"/>
                <w:lang w:val="en-IN"/>
              </w:rPr>
              <w:t>Total No. of Containers</w:t>
            </w:r>
          </w:p>
        </w:tc>
      </w:tr>
      <w:tr w:rsidR="0059707C" w:rsidRPr="007842FD" w14:paraId="6B9AE0A0" w14:textId="77777777" w:rsidTr="0059707C">
        <w:trPr>
          <w:trHeight w:val="1052"/>
        </w:trPr>
        <w:tc>
          <w:tcPr>
            <w:tcW w:w="501" w:type="pct"/>
            <w:vAlign w:val="center"/>
          </w:tcPr>
          <w:p w14:paraId="00273C5A" w14:textId="152EE3B1" w:rsidR="0059707C" w:rsidRPr="00F95ECD" w:rsidRDefault="0059707C" w:rsidP="00F95ECD">
            <w:pPr>
              <w:pStyle w:val="BodyText"/>
              <w:tabs>
                <w:tab w:val="left" w:pos="478"/>
              </w:tabs>
              <w:kinsoku w:val="0"/>
              <w:overflowPunct w:val="0"/>
              <w:autoSpaceDE w:val="0"/>
              <w:autoSpaceDN w:val="0"/>
              <w:adjustRightInd w:val="0"/>
              <w:spacing w:before="50" w:after="0" w:line="318" w:lineRule="auto"/>
              <w:ind w:right="118"/>
              <w:jc w:val="center"/>
              <w:rPr>
                <w:sz w:val="22"/>
                <w:szCs w:val="22"/>
                <w:highlight w:val="green"/>
              </w:rPr>
            </w:pPr>
          </w:p>
        </w:tc>
        <w:tc>
          <w:tcPr>
            <w:tcW w:w="488" w:type="pct"/>
            <w:vAlign w:val="center"/>
          </w:tcPr>
          <w:p w14:paraId="7C42FEF1" w14:textId="42E1BE90" w:rsidR="0059707C" w:rsidRPr="00F95ECD" w:rsidRDefault="0059707C" w:rsidP="00F95ECD">
            <w:pPr>
              <w:pStyle w:val="BodyText"/>
              <w:tabs>
                <w:tab w:val="left" w:pos="478"/>
              </w:tabs>
              <w:kinsoku w:val="0"/>
              <w:overflowPunct w:val="0"/>
              <w:autoSpaceDE w:val="0"/>
              <w:autoSpaceDN w:val="0"/>
              <w:adjustRightInd w:val="0"/>
              <w:spacing w:before="50" w:after="0" w:line="318" w:lineRule="auto"/>
              <w:ind w:right="118"/>
              <w:jc w:val="center"/>
              <w:rPr>
                <w:sz w:val="22"/>
                <w:szCs w:val="22"/>
                <w:highlight w:val="green"/>
              </w:rPr>
            </w:pPr>
          </w:p>
        </w:tc>
        <w:tc>
          <w:tcPr>
            <w:tcW w:w="422" w:type="pct"/>
            <w:vAlign w:val="center"/>
          </w:tcPr>
          <w:p w14:paraId="313B50E0" w14:textId="69587C2B" w:rsidR="0059707C" w:rsidRPr="00F95ECD" w:rsidRDefault="0059707C" w:rsidP="00F95ECD">
            <w:pPr>
              <w:pStyle w:val="BodyText"/>
              <w:tabs>
                <w:tab w:val="left" w:pos="478"/>
              </w:tabs>
              <w:kinsoku w:val="0"/>
              <w:overflowPunct w:val="0"/>
              <w:autoSpaceDE w:val="0"/>
              <w:autoSpaceDN w:val="0"/>
              <w:adjustRightInd w:val="0"/>
              <w:spacing w:before="50" w:after="0" w:line="318" w:lineRule="auto"/>
              <w:ind w:right="118"/>
              <w:jc w:val="center"/>
              <w:rPr>
                <w:sz w:val="22"/>
                <w:szCs w:val="22"/>
                <w:highlight w:val="green"/>
              </w:rPr>
            </w:pPr>
          </w:p>
        </w:tc>
        <w:tc>
          <w:tcPr>
            <w:tcW w:w="375" w:type="pct"/>
            <w:vAlign w:val="center"/>
          </w:tcPr>
          <w:p w14:paraId="4B9A63D6" w14:textId="02A06002" w:rsidR="0059707C" w:rsidRPr="00F95ECD" w:rsidRDefault="0059707C" w:rsidP="00F95ECD">
            <w:pPr>
              <w:pStyle w:val="BodyText"/>
              <w:tabs>
                <w:tab w:val="left" w:pos="478"/>
              </w:tabs>
              <w:kinsoku w:val="0"/>
              <w:overflowPunct w:val="0"/>
              <w:autoSpaceDE w:val="0"/>
              <w:autoSpaceDN w:val="0"/>
              <w:adjustRightInd w:val="0"/>
              <w:spacing w:before="50" w:after="0" w:line="318" w:lineRule="auto"/>
              <w:ind w:right="118"/>
              <w:jc w:val="center"/>
              <w:rPr>
                <w:sz w:val="22"/>
                <w:szCs w:val="22"/>
                <w:highlight w:val="green"/>
              </w:rPr>
            </w:pPr>
          </w:p>
        </w:tc>
        <w:tc>
          <w:tcPr>
            <w:tcW w:w="488" w:type="pct"/>
            <w:vAlign w:val="center"/>
          </w:tcPr>
          <w:p w14:paraId="7CF4E700" w14:textId="5D8FCCCB" w:rsidR="0059707C" w:rsidRPr="00F95ECD" w:rsidRDefault="0059707C" w:rsidP="00F95ECD">
            <w:pPr>
              <w:pStyle w:val="BodyText"/>
              <w:tabs>
                <w:tab w:val="left" w:pos="478"/>
              </w:tabs>
              <w:kinsoku w:val="0"/>
              <w:overflowPunct w:val="0"/>
              <w:autoSpaceDE w:val="0"/>
              <w:autoSpaceDN w:val="0"/>
              <w:adjustRightInd w:val="0"/>
              <w:spacing w:before="50" w:after="0" w:line="318" w:lineRule="auto"/>
              <w:ind w:right="118"/>
              <w:jc w:val="center"/>
              <w:rPr>
                <w:sz w:val="22"/>
                <w:szCs w:val="22"/>
                <w:highlight w:val="green"/>
              </w:rPr>
            </w:pPr>
          </w:p>
        </w:tc>
        <w:tc>
          <w:tcPr>
            <w:tcW w:w="667" w:type="pct"/>
            <w:vAlign w:val="center"/>
          </w:tcPr>
          <w:p w14:paraId="5A4ED82B" w14:textId="70B07E0F" w:rsidR="0059707C" w:rsidRPr="00F95ECD" w:rsidRDefault="0059707C" w:rsidP="00F95ECD">
            <w:pPr>
              <w:pStyle w:val="BodyText"/>
              <w:tabs>
                <w:tab w:val="left" w:pos="478"/>
              </w:tabs>
              <w:kinsoku w:val="0"/>
              <w:overflowPunct w:val="0"/>
              <w:autoSpaceDE w:val="0"/>
              <w:autoSpaceDN w:val="0"/>
              <w:adjustRightInd w:val="0"/>
              <w:spacing w:before="50" w:after="0" w:line="318" w:lineRule="auto"/>
              <w:ind w:right="118"/>
              <w:jc w:val="center"/>
              <w:rPr>
                <w:b/>
                <w:bCs/>
                <w:sz w:val="22"/>
                <w:szCs w:val="22"/>
                <w:highlight w:val="green"/>
              </w:rPr>
            </w:pPr>
          </w:p>
        </w:tc>
        <w:tc>
          <w:tcPr>
            <w:tcW w:w="667" w:type="pct"/>
            <w:vAlign w:val="center"/>
          </w:tcPr>
          <w:p w14:paraId="1DC7DC7D" w14:textId="3DE0EF06" w:rsidR="0059707C" w:rsidRPr="00F95ECD" w:rsidRDefault="0059707C" w:rsidP="00F95ECD">
            <w:pPr>
              <w:pStyle w:val="BodyText"/>
              <w:tabs>
                <w:tab w:val="left" w:pos="478"/>
              </w:tabs>
              <w:kinsoku w:val="0"/>
              <w:overflowPunct w:val="0"/>
              <w:autoSpaceDE w:val="0"/>
              <w:autoSpaceDN w:val="0"/>
              <w:adjustRightInd w:val="0"/>
              <w:spacing w:before="50" w:after="0" w:line="318" w:lineRule="auto"/>
              <w:ind w:right="118"/>
              <w:jc w:val="center"/>
              <w:rPr>
                <w:sz w:val="22"/>
                <w:szCs w:val="22"/>
                <w:highlight w:val="green"/>
              </w:rPr>
            </w:pPr>
          </w:p>
        </w:tc>
        <w:tc>
          <w:tcPr>
            <w:tcW w:w="713" w:type="pct"/>
            <w:vAlign w:val="center"/>
          </w:tcPr>
          <w:p w14:paraId="17626C59" w14:textId="793E9078" w:rsidR="0059707C" w:rsidRPr="00F95ECD" w:rsidRDefault="0059707C" w:rsidP="00F95ECD">
            <w:pPr>
              <w:pStyle w:val="BodyText"/>
              <w:tabs>
                <w:tab w:val="left" w:pos="478"/>
              </w:tabs>
              <w:kinsoku w:val="0"/>
              <w:overflowPunct w:val="0"/>
              <w:autoSpaceDE w:val="0"/>
              <w:autoSpaceDN w:val="0"/>
              <w:adjustRightInd w:val="0"/>
              <w:spacing w:before="50" w:after="0" w:line="318" w:lineRule="auto"/>
              <w:ind w:right="118"/>
              <w:jc w:val="center"/>
              <w:rPr>
                <w:sz w:val="22"/>
                <w:szCs w:val="22"/>
                <w:highlight w:val="green"/>
              </w:rPr>
            </w:pPr>
          </w:p>
        </w:tc>
        <w:tc>
          <w:tcPr>
            <w:tcW w:w="680" w:type="pct"/>
            <w:vAlign w:val="center"/>
          </w:tcPr>
          <w:p w14:paraId="35E34A01" w14:textId="70393CE2" w:rsidR="0059707C" w:rsidRPr="00F95ECD" w:rsidRDefault="0059707C" w:rsidP="00F95ECD">
            <w:pPr>
              <w:pStyle w:val="BodyText"/>
              <w:tabs>
                <w:tab w:val="left" w:pos="478"/>
              </w:tabs>
              <w:kinsoku w:val="0"/>
              <w:overflowPunct w:val="0"/>
              <w:autoSpaceDE w:val="0"/>
              <w:autoSpaceDN w:val="0"/>
              <w:adjustRightInd w:val="0"/>
              <w:spacing w:before="50" w:after="0" w:line="318" w:lineRule="auto"/>
              <w:ind w:right="118"/>
              <w:jc w:val="center"/>
              <w:rPr>
                <w:sz w:val="22"/>
                <w:szCs w:val="22"/>
                <w:highlight w:val="green"/>
              </w:rPr>
            </w:pPr>
          </w:p>
        </w:tc>
      </w:tr>
    </w:tbl>
    <w:p w14:paraId="1EBDAFF9" w14:textId="630617A1" w:rsidR="006A00CC" w:rsidRDefault="006A00CC" w:rsidP="00B32FD5">
      <w:pPr>
        <w:pStyle w:val="BodyText"/>
        <w:tabs>
          <w:tab w:val="left" w:pos="478"/>
        </w:tabs>
        <w:kinsoku w:val="0"/>
        <w:overflowPunct w:val="0"/>
        <w:autoSpaceDE w:val="0"/>
        <w:autoSpaceDN w:val="0"/>
        <w:adjustRightInd w:val="0"/>
        <w:spacing w:before="50" w:after="0" w:line="318" w:lineRule="auto"/>
        <w:ind w:right="118"/>
      </w:pPr>
    </w:p>
    <w:p w14:paraId="453F8469" w14:textId="6F50E484" w:rsidR="00BD0FE8" w:rsidRDefault="00BD0FE8" w:rsidP="00903910">
      <w:pPr>
        <w:pStyle w:val="Heading4"/>
        <w:rPr>
          <w:lang w:val="en-IN"/>
        </w:rPr>
      </w:pPr>
      <w:bookmarkStart w:id="115" w:name="_Toc154649562"/>
      <w:bookmarkStart w:id="116" w:name="_Toc213924904"/>
      <w:r>
        <w:rPr>
          <w:lang w:val="en-IN"/>
        </w:rPr>
        <w:t>Requalification or Revalidation</w:t>
      </w:r>
      <w:bookmarkEnd w:id="115"/>
      <w:bookmarkEnd w:id="116"/>
    </w:p>
    <w:p w14:paraId="6D5E251C" w14:textId="56706A8D" w:rsidR="00BD0FE8" w:rsidRPr="0059707C" w:rsidRDefault="00BD0FE8" w:rsidP="00A97AB6">
      <w:pPr>
        <w:pStyle w:val="ListParagraph"/>
        <w:numPr>
          <w:ilvl w:val="0"/>
          <w:numId w:val="21"/>
        </w:numPr>
        <w:autoSpaceDE w:val="0"/>
        <w:autoSpaceDN w:val="0"/>
        <w:adjustRightInd w:val="0"/>
        <w:spacing w:line="360" w:lineRule="auto"/>
        <w:jc w:val="both"/>
        <w:rPr>
          <w:highlight w:val="yellow"/>
          <w:lang w:val="en-IN"/>
        </w:rPr>
      </w:pPr>
      <w:r w:rsidRPr="0059707C">
        <w:rPr>
          <w:highlight w:val="yellow"/>
          <w:lang w:val="en-IN"/>
        </w:rPr>
        <w:t>Annually one run of Empty Chamber Heat Distribution (ECHD) Study shall be carried out</w:t>
      </w:r>
      <w:r w:rsidR="00903910" w:rsidRPr="0059707C">
        <w:rPr>
          <w:highlight w:val="yellow"/>
          <w:lang w:val="en-IN"/>
        </w:rPr>
        <w:t xml:space="preserve"> </w:t>
      </w:r>
      <w:r w:rsidRPr="0059707C">
        <w:rPr>
          <w:highlight w:val="yellow"/>
          <w:lang w:val="en-IN"/>
        </w:rPr>
        <w:t>to evaluate inherent capability of terminal sterilization to achieve temperature stability and</w:t>
      </w:r>
      <w:r w:rsidR="00903910" w:rsidRPr="0059707C">
        <w:rPr>
          <w:highlight w:val="yellow"/>
          <w:lang w:val="en-IN"/>
        </w:rPr>
        <w:t xml:space="preserve"> </w:t>
      </w:r>
      <w:r w:rsidRPr="0059707C">
        <w:rPr>
          <w:highlight w:val="yellow"/>
          <w:lang w:val="en-IN"/>
        </w:rPr>
        <w:t>uniformity of the empty chamber during Sterilization hold period. In case of any change in</w:t>
      </w:r>
      <w:r w:rsidR="00903910" w:rsidRPr="0059707C">
        <w:rPr>
          <w:highlight w:val="yellow"/>
          <w:lang w:val="en-IN"/>
        </w:rPr>
        <w:t xml:space="preserve"> </w:t>
      </w:r>
      <w:r w:rsidRPr="0059707C">
        <w:rPr>
          <w:highlight w:val="yellow"/>
          <w:lang w:val="en-IN"/>
        </w:rPr>
        <w:t>recipes, three runs of Empty Chamber Heat Distribution (ECHD) Study shall be carried</w:t>
      </w:r>
      <w:r w:rsidR="00903910" w:rsidRPr="0059707C">
        <w:rPr>
          <w:highlight w:val="yellow"/>
          <w:lang w:val="en-IN"/>
        </w:rPr>
        <w:t xml:space="preserve"> </w:t>
      </w:r>
      <w:r w:rsidRPr="0059707C">
        <w:rPr>
          <w:highlight w:val="yellow"/>
          <w:lang w:val="en-IN"/>
        </w:rPr>
        <w:t>out.</w:t>
      </w:r>
    </w:p>
    <w:p w14:paraId="7A2EB408" w14:textId="29AFCF06" w:rsidR="00BD0FE8" w:rsidRDefault="00BD0FE8" w:rsidP="00A97AB6">
      <w:pPr>
        <w:pStyle w:val="ListParagraph"/>
        <w:numPr>
          <w:ilvl w:val="0"/>
          <w:numId w:val="21"/>
        </w:numPr>
        <w:autoSpaceDE w:val="0"/>
        <w:autoSpaceDN w:val="0"/>
        <w:adjustRightInd w:val="0"/>
        <w:spacing w:line="360" w:lineRule="auto"/>
        <w:jc w:val="both"/>
        <w:rPr>
          <w:lang w:val="en-IN"/>
        </w:rPr>
      </w:pPr>
      <w:r w:rsidRPr="0059707C">
        <w:rPr>
          <w:highlight w:val="yellow"/>
          <w:lang w:val="en-IN"/>
        </w:rPr>
        <w:t>Annually one run for Loaded Chamber Heat Penetration (HP) with BI Challenge study for</w:t>
      </w:r>
      <w:r w:rsidR="00903910" w:rsidRPr="0059707C">
        <w:rPr>
          <w:highlight w:val="yellow"/>
          <w:lang w:val="en-IN"/>
        </w:rPr>
        <w:t xml:space="preserve"> </w:t>
      </w:r>
      <w:r w:rsidRPr="0059707C">
        <w:rPr>
          <w:highlight w:val="yellow"/>
          <w:lang w:val="en-IN"/>
        </w:rPr>
        <w:t>identified loads (Maximum Load only) shall be carried out to verify that minimum lethality</w:t>
      </w:r>
      <w:r w:rsidR="00903910" w:rsidRPr="0059707C">
        <w:rPr>
          <w:highlight w:val="yellow"/>
          <w:lang w:val="en-IN"/>
        </w:rPr>
        <w:t xml:space="preserve"> </w:t>
      </w:r>
      <w:r w:rsidRPr="0059707C">
        <w:rPr>
          <w:highlight w:val="yellow"/>
          <w:lang w:val="en-IN"/>
        </w:rPr>
        <w:t>is achieved in the product container throughout the load inside the chamber and product</w:t>
      </w:r>
      <w:r w:rsidR="00903910" w:rsidRPr="0059707C">
        <w:rPr>
          <w:highlight w:val="yellow"/>
          <w:lang w:val="en-IN"/>
        </w:rPr>
        <w:t xml:space="preserve"> </w:t>
      </w:r>
      <w:r w:rsidRPr="0059707C">
        <w:rPr>
          <w:highlight w:val="yellow"/>
          <w:lang w:val="en-IN"/>
        </w:rPr>
        <w:t>contents inside containers (vials) are sterilized. In case of introduction of new load / revised</w:t>
      </w:r>
      <w:r w:rsidR="00903910" w:rsidRPr="0059707C">
        <w:rPr>
          <w:highlight w:val="yellow"/>
          <w:lang w:val="en-IN"/>
        </w:rPr>
        <w:t xml:space="preserve"> </w:t>
      </w:r>
      <w:r w:rsidRPr="0059707C">
        <w:rPr>
          <w:highlight w:val="yellow"/>
          <w:lang w:val="en-IN"/>
        </w:rPr>
        <w:t>load / change in recipe or as per CCF assessment, three runs shall be carried out.</w:t>
      </w:r>
    </w:p>
    <w:p w14:paraId="1236084C" w14:textId="77777777" w:rsidR="00D0230B" w:rsidRDefault="00D0230B" w:rsidP="00D0230B">
      <w:pPr>
        <w:autoSpaceDE w:val="0"/>
        <w:autoSpaceDN w:val="0"/>
        <w:adjustRightInd w:val="0"/>
        <w:spacing w:line="360" w:lineRule="auto"/>
        <w:jc w:val="both"/>
        <w:rPr>
          <w:lang w:val="en-IN"/>
        </w:rPr>
      </w:pPr>
    </w:p>
    <w:p w14:paraId="00B386CB" w14:textId="77777777" w:rsidR="00D0230B" w:rsidRPr="00046174" w:rsidRDefault="00D0230B" w:rsidP="00D0230B">
      <w:pPr>
        <w:pStyle w:val="Heading3"/>
        <w:rPr>
          <w:lang w:val="en-IN"/>
        </w:rPr>
      </w:pPr>
      <w:bookmarkStart w:id="117" w:name="_Toc202043388"/>
      <w:r w:rsidRPr="00046174">
        <w:rPr>
          <w:lang w:val="en-IN"/>
        </w:rPr>
        <w:t xml:space="preserve">Component </w:t>
      </w:r>
      <w:proofErr w:type="spellStart"/>
      <w:r w:rsidRPr="00046174">
        <w:rPr>
          <w:lang w:val="en-IN"/>
        </w:rPr>
        <w:t>Depyrogenation</w:t>
      </w:r>
      <w:bookmarkEnd w:id="117"/>
      <w:proofErr w:type="spellEnd"/>
    </w:p>
    <w:p w14:paraId="0246BE04" w14:textId="77777777" w:rsidR="00D0230B" w:rsidRPr="00046174" w:rsidRDefault="00D0230B" w:rsidP="00D0230B">
      <w:pPr>
        <w:pStyle w:val="Heading4"/>
        <w:tabs>
          <w:tab w:val="clear" w:pos="1200"/>
          <w:tab w:val="left" w:pos="993"/>
        </w:tabs>
        <w:rPr>
          <w:rFonts w:cs="Arial"/>
          <w:sz w:val="24"/>
          <w:szCs w:val="24"/>
          <w:lang w:val="en-IN"/>
        </w:rPr>
      </w:pPr>
      <w:bookmarkStart w:id="118" w:name="_Toc202043389"/>
      <w:proofErr w:type="spellStart"/>
      <w:r w:rsidRPr="00046174">
        <w:rPr>
          <w:rFonts w:cs="Arial"/>
          <w:sz w:val="24"/>
          <w:szCs w:val="24"/>
          <w:lang w:val="en-IN"/>
        </w:rPr>
        <w:t>Depyrogenation</w:t>
      </w:r>
      <w:proofErr w:type="spellEnd"/>
      <w:r w:rsidRPr="00046174">
        <w:rPr>
          <w:rFonts w:cs="Arial"/>
          <w:sz w:val="24"/>
          <w:szCs w:val="24"/>
          <w:lang w:val="en-IN"/>
        </w:rPr>
        <w:t xml:space="preserve"> Process and Critical Parameters</w:t>
      </w:r>
      <w:bookmarkEnd w:id="118"/>
    </w:p>
    <w:p w14:paraId="6EF44FA1" w14:textId="7D5E10B1" w:rsidR="00D0230B" w:rsidRPr="007964E5" w:rsidRDefault="00D0230B" w:rsidP="00D0230B">
      <w:pPr>
        <w:pStyle w:val="ListParagraph"/>
        <w:numPr>
          <w:ilvl w:val="0"/>
          <w:numId w:val="20"/>
        </w:numPr>
        <w:autoSpaceDE w:val="0"/>
        <w:autoSpaceDN w:val="0"/>
        <w:adjustRightInd w:val="0"/>
        <w:spacing w:line="360" w:lineRule="auto"/>
        <w:ind w:left="358"/>
        <w:jc w:val="both"/>
        <w:rPr>
          <w:lang w:val="en-IN"/>
        </w:rPr>
      </w:pPr>
      <w:r w:rsidRPr="007964E5">
        <w:rPr>
          <w:lang w:val="en-IN"/>
        </w:rPr>
        <w:t xml:space="preserve">The drug product containers i.e. </w:t>
      </w:r>
      <w:r w:rsidRPr="00D0230B">
        <w:rPr>
          <w:highlight w:val="yellow"/>
          <w:lang w:val="en-IN"/>
        </w:rPr>
        <w:t>XX</w:t>
      </w:r>
      <w:r w:rsidRPr="00D0230B">
        <w:rPr>
          <w:color w:val="EE0000"/>
          <w:lang w:val="en-IN"/>
        </w:rPr>
        <w:t xml:space="preserve"> </w:t>
      </w:r>
      <w:r w:rsidRPr="00855532">
        <w:rPr>
          <w:lang w:val="en-IN"/>
        </w:rPr>
        <w:t>ml USP Type I clear glass vial</w:t>
      </w:r>
      <w:r>
        <w:rPr>
          <w:lang w:val="en-IN"/>
        </w:rPr>
        <w:t xml:space="preserve">s </w:t>
      </w:r>
      <w:r w:rsidRPr="007964E5">
        <w:rPr>
          <w:lang w:val="en-IN"/>
        </w:rPr>
        <w:t xml:space="preserve">are </w:t>
      </w:r>
      <w:proofErr w:type="spellStart"/>
      <w:r w:rsidRPr="007964E5">
        <w:rPr>
          <w:lang w:val="en-IN"/>
        </w:rPr>
        <w:t>depyrogenated</w:t>
      </w:r>
      <w:proofErr w:type="spellEnd"/>
      <w:r w:rsidRPr="007964E5">
        <w:rPr>
          <w:lang w:val="en-IN"/>
        </w:rPr>
        <w:t xml:space="preserve"> using dry heat in a </w:t>
      </w:r>
      <w:proofErr w:type="spellStart"/>
      <w:r w:rsidRPr="007964E5">
        <w:rPr>
          <w:lang w:val="en-IN"/>
        </w:rPr>
        <w:t>depyrogenation</w:t>
      </w:r>
      <w:proofErr w:type="spellEnd"/>
      <w:r w:rsidRPr="007964E5">
        <w:rPr>
          <w:lang w:val="en-IN"/>
        </w:rPr>
        <w:t xml:space="preserve"> tunnel.</w:t>
      </w:r>
    </w:p>
    <w:p w14:paraId="2D9FD753" w14:textId="77777777" w:rsidR="00D0230B" w:rsidRDefault="00D0230B" w:rsidP="00D0230B">
      <w:pPr>
        <w:pStyle w:val="ListParagraph"/>
        <w:numPr>
          <w:ilvl w:val="0"/>
          <w:numId w:val="20"/>
        </w:numPr>
        <w:autoSpaceDE w:val="0"/>
        <w:autoSpaceDN w:val="0"/>
        <w:adjustRightInd w:val="0"/>
        <w:spacing w:line="360" w:lineRule="auto"/>
        <w:ind w:left="358"/>
        <w:rPr>
          <w:lang w:val="en-IN"/>
        </w:rPr>
      </w:pPr>
      <w:r w:rsidRPr="007964E5">
        <w:rPr>
          <w:lang w:val="en-IN"/>
        </w:rPr>
        <w:t xml:space="preserve">The </w:t>
      </w:r>
      <w:proofErr w:type="spellStart"/>
      <w:r w:rsidRPr="007964E5">
        <w:rPr>
          <w:lang w:val="en-IN"/>
        </w:rPr>
        <w:t>depyrogenation</w:t>
      </w:r>
      <w:proofErr w:type="spellEnd"/>
      <w:r w:rsidRPr="007964E5">
        <w:rPr>
          <w:lang w:val="en-IN"/>
        </w:rPr>
        <w:t xml:space="preserve"> tunnel make, model and manufacturer details are tabulated below:</w:t>
      </w:r>
    </w:p>
    <w:p w14:paraId="05647671" w14:textId="77777777" w:rsidR="00D0230B" w:rsidRPr="007964E5" w:rsidRDefault="00D0230B" w:rsidP="00D0230B">
      <w:pPr>
        <w:pStyle w:val="TableTitle"/>
        <w:rPr>
          <w:rFonts w:ascii="Times New Roman" w:hAnsi="Times New Roman"/>
          <w:sz w:val="8"/>
          <w:szCs w:val="8"/>
          <w:lang w:val="en-IN"/>
        </w:rPr>
      </w:pPr>
      <w:bookmarkStart w:id="119" w:name="_Toc202099024"/>
      <w:r w:rsidRPr="007964E5">
        <w:rPr>
          <w:rFonts w:ascii="Times New Roman" w:hAnsi="Times New Roman"/>
          <w:lang w:val="en-IN"/>
        </w:rPr>
        <w:lastRenderedPageBreak/>
        <w:t xml:space="preserve">Table 5. </w:t>
      </w:r>
      <w:proofErr w:type="spellStart"/>
      <w:r w:rsidRPr="007964E5">
        <w:rPr>
          <w:rFonts w:ascii="Times New Roman" w:hAnsi="Times New Roman"/>
          <w:bCs/>
          <w:lang w:val="en-IN"/>
        </w:rPr>
        <w:t>Depyrogenation</w:t>
      </w:r>
      <w:proofErr w:type="spellEnd"/>
      <w:r w:rsidRPr="007964E5">
        <w:rPr>
          <w:rFonts w:ascii="Times New Roman" w:hAnsi="Times New Roman"/>
          <w:bCs/>
          <w:lang w:val="en-IN"/>
        </w:rPr>
        <w:t xml:space="preserve"> Tunnel </w:t>
      </w:r>
      <w:r w:rsidRPr="007964E5">
        <w:rPr>
          <w:rFonts w:ascii="Times New Roman" w:hAnsi="Times New Roman"/>
          <w:lang w:val="en-IN"/>
        </w:rPr>
        <w:t>Details</w:t>
      </w:r>
      <w:bookmarkEnd w:id="119"/>
    </w:p>
    <w:tbl>
      <w:tblPr>
        <w:tblW w:w="5000" w:type="pct"/>
        <w:tblCellMar>
          <w:left w:w="0" w:type="dxa"/>
          <w:right w:w="0" w:type="dxa"/>
        </w:tblCellMar>
        <w:tblLook w:val="0000" w:firstRow="0" w:lastRow="0" w:firstColumn="0" w:lastColumn="0" w:noHBand="0" w:noVBand="0"/>
      </w:tblPr>
      <w:tblGrid>
        <w:gridCol w:w="1756"/>
        <w:gridCol w:w="2361"/>
        <w:gridCol w:w="1630"/>
        <w:gridCol w:w="1997"/>
        <w:gridCol w:w="1633"/>
      </w:tblGrid>
      <w:tr w:rsidR="00D0230B" w:rsidRPr="007964E5" w14:paraId="49EB360A" w14:textId="77777777" w:rsidTr="00EF7308">
        <w:trPr>
          <w:trHeight w:hRule="exact" w:val="781"/>
        </w:trPr>
        <w:tc>
          <w:tcPr>
            <w:tcW w:w="936" w:type="pct"/>
            <w:tcBorders>
              <w:top w:val="single" w:sz="4" w:space="0" w:color="000000"/>
              <w:left w:val="single" w:sz="4" w:space="0" w:color="000000"/>
              <w:bottom w:val="single" w:sz="4" w:space="0" w:color="000000"/>
              <w:right w:val="single" w:sz="4" w:space="0" w:color="000000"/>
            </w:tcBorders>
            <w:shd w:val="clear" w:color="auto" w:fill="DAEEF3"/>
            <w:vAlign w:val="center"/>
          </w:tcPr>
          <w:p w14:paraId="7A208A6A" w14:textId="77777777" w:rsidR="00D0230B" w:rsidRPr="007964E5" w:rsidRDefault="00D0230B" w:rsidP="00EF7308">
            <w:pPr>
              <w:pStyle w:val="TableParagraph"/>
              <w:kinsoku w:val="0"/>
              <w:overflowPunct w:val="0"/>
              <w:jc w:val="center"/>
              <w:rPr>
                <w:b/>
                <w:bCs/>
                <w:spacing w:val="-1"/>
                <w:sz w:val="22"/>
                <w:szCs w:val="22"/>
              </w:rPr>
            </w:pPr>
            <w:r w:rsidRPr="007964E5">
              <w:rPr>
                <w:b/>
                <w:bCs/>
                <w:spacing w:val="-1"/>
                <w:sz w:val="22"/>
                <w:szCs w:val="22"/>
              </w:rPr>
              <w:t>Equipment Name</w:t>
            </w:r>
          </w:p>
        </w:tc>
        <w:tc>
          <w:tcPr>
            <w:tcW w:w="1259" w:type="pct"/>
            <w:tcBorders>
              <w:top w:val="single" w:sz="4" w:space="0" w:color="000000"/>
              <w:left w:val="single" w:sz="4" w:space="0" w:color="000000"/>
              <w:bottom w:val="single" w:sz="4" w:space="0" w:color="000000"/>
              <w:right w:val="single" w:sz="4" w:space="0" w:color="000000"/>
            </w:tcBorders>
            <w:shd w:val="clear" w:color="auto" w:fill="DAEEF3"/>
            <w:vAlign w:val="center"/>
          </w:tcPr>
          <w:p w14:paraId="4D6AFBA5" w14:textId="77777777" w:rsidR="00D0230B" w:rsidRPr="007964E5" w:rsidRDefault="00D0230B" w:rsidP="00EF7308">
            <w:pPr>
              <w:pStyle w:val="TableParagraph"/>
              <w:kinsoku w:val="0"/>
              <w:overflowPunct w:val="0"/>
              <w:jc w:val="center"/>
              <w:rPr>
                <w:b/>
                <w:bCs/>
                <w:spacing w:val="-1"/>
                <w:sz w:val="22"/>
                <w:szCs w:val="22"/>
              </w:rPr>
            </w:pPr>
            <w:r w:rsidRPr="007964E5">
              <w:rPr>
                <w:b/>
                <w:bCs/>
                <w:spacing w:val="-1"/>
                <w:sz w:val="22"/>
                <w:szCs w:val="22"/>
              </w:rPr>
              <w:t>Equipment ID #</w:t>
            </w:r>
          </w:p>
        </w:tc>
        <w:tc>
          <w:tcPr>
            <w:tcW w:w="869" w:type="pct"/>
            <w:tcBorders>
              <w:top w:val="single" w:sz="4" w:space="0" w:color="000000"/>
              <w:left w:val="single" w:sz="4" w:space="0" w:color="000000"/>
              <w:bottom w:val="single" w:sz="4" w:space="0" w:color="000000"/>
              <w:right w:val="single" w:sz="4" w:space="0" w:color="000000"/>
            </w:tcBorders>
            <w:shd w:val="clear" w:color="auto" w:fill="DAEEF3"/>
            <w:vAlign w:val="center"/>
          </w:tcPr>
          <w:p w14:paraId="1C44BB97" w14:textId="77777777" w:rsidR="00D0230B" w:rsidRPr="007964E5" w:rsidRDefault="00D0230B" w:rsidP="00EF7308">
            <w:pPr>
              <w:pStyle w:val="TableParagraph"/>
              <w:kinsoku w:val="0"/>
              <w:overflowPunct w:val="0"/>
              <w:jc w:val="center"/>
              <w:rPr>
                <w:b/>
                <w:bCs/>
                <w:spacing w:val="-1"/>
                <w:sz w:val="22"/>
                <w:szCs w:val="22"/>
              </w:rPr>
            </w:pPr>
            <w:r w:rsidRPr="007964E5">
              <w:rPr>
                <w:b/>
                <w:bCs/>
                <w:spacing w:val="-1"/>
                <w:sz w:val="22"/>
                <w:szCs w:val="22"/>
              </w:rPr>
              <w:t>Model No.</w:t>
            </w:r>
          </w:p>
        </w:tc>
        <w:tc>
          <w:tcPr>
            <w:tcW w:w="1065" w:type="pct"/>
            <w:tcBorders>
              <w:top w:val="single" w:sz="4" w:space="0" w:color="000000"/>
              <w:left w:val="single" w:sz="4" w:space="0" w:color="000000"/>
              <w:bottom w:val="single" w:sz="4" w:space="0" w:color="000000"/>
              <w:right w:val="single" w:sz="4" w:space="0" w:color="000000"/>
            </w:tcBorders>
            <w:shd w:val="clear" w:color="auto" w:fill="DAEEF3"/>
            <w:vAlign w:val="center"/>
          </w:tcPr>
          <w:p w14:paraId="13DD50BF" w14:textId="77777777" w:rsidR="00D0230B" w:rsidRPr="007964E5" w:rsidRDefault="00D0230B" w:rsidP="00EF7308">
            <w:pPr>
              <w:pStyle w:val="TableParagraph"/>
              <w:kinsoku w:val="0"/>
              <w:overflowPunct w:val="0"/>
              <w:jc w:val="center"/>
              <w:rPr>
                <w:b/>
                <w:bCs/>
                <w:spacing w:val="-1"/>
                <w:sz w:val="22"/>
                <w:szCs w:val="22"/>
              </w:rPr>
            </w:pPr>
            <w:r w:rsidRPr="007964E5">
              <w:rPr>
                <w:b/>
                <w:bCs/>
                <w:spacing w:val="-1"/>
                <w:sz w:val="22"/>
                <w:szCs w:val="22"/>
              </w:rPr>
              <w:t>Manufacturer</w:t>
            </w:r>
          </w:p>
        </w:tc>
        <w:tc>
          <w:tcPr>
            <w:tcW w:w="871" w:type="pct"/>
            <w:tcBorders>
              <w:top w:val="single" w:sz="4" w:space="0" w:color="000000"/>
              <w:left w:val="single" w:sz="4" w:space="0" w:color="000000"/>
              <w:bottom w:val="single" w:sz="4" w:space="0" w:color="000000"/>
              <w:right w:val="single" w:sz="4" w:space="0" w:color="000000"/>
            </w:tcBorders>
            <w:shd w:val="clear" w:color="auto" w:fill="DAEEF3"/>
            <w:vAlign w:val="center"/>
          </w:tcPr>
          <w:p w14:paraId="2C6F6E67" w14:textId="77777777" w:rsidR="00D0230B" w:rsidRPr="007964E5" w:rsidRDefault="00D0230B" w:rsidP="00EF7308">
            <w:pPr>
              <w:pStyle w:val="TableParagraph"/>
              <w:kinsoku w:val="0"/>
              <w:overflowPunct w:val="0"/>
              <w:jc w:val="center"/>
              <w:rPr>
                <w:b/>
                <w:bCs/>
                <w:spacing w:val="-1"/>
                <w:sz w:val="22"/>
                <w:szCs w:val="22"/>
              </w:rPr>
            </w:pPr>
            <w:r w:rsidRPr="007964E5">
              <w:rPr>
                <w:b/>
                <w:bCs/>
                <w:spacing w:val="-1"/>
                <w:sz w:val="22"/>
                <w:szCs w:val="22"/>
              </w:rPr>
              <w:t>Principle/Used For</w:t>
            </w:r>
          </w:p>
        </w:tc>
      </w:tr>
      <w:tr w:rsidR="00D0230B" w:rsidRPr="007964E5" w14:paraId="2539A648" w14:textId="77777777" w:rsidTr="00EF7308">
        <w:trPr>
          <w:trHeight w:hRule="exact" w:val="1175"/>
        </w:trPr>
        <w:tc>
          <w:tcPr>
            <w:tcW w:w="936" w:type="pct"/>
            <w:tcBorders>
              <w:top w:val="single" w:sz="4" w:space="0" w:color="000000"/>
              <w:left w:val="single" w:sz="4" w:space="0" w:color="000000"/>
              <w:bottom w:val="single" w:sz="4" w:space="0" w:color="000000"/>
              <w:right w:val="single" w:sz="4" w:space="0" w:color="000000"/>
            </w:tcBorders>
            <w:vAlign w:val="center"/>
          </w:tcPr>
          <w:p w14:paraId="5F85088E" w14:textId="77777777" w:rsidR="00D0230B" w:rsidRPr="007964E5" w:rsidRDefault="00D0230B" w:rsidP="00EF7308">
            <w:pPr>
              <w:kinsoku w:val="0"/>
              <w:overflowPunct w:val="0"/>
              <w:autoSpaceDE w:val="0"/>
              <w:autoSpaceDN w:val="0"/>
              <w:adjustRightInd w:val="0"/>
              <w:spacing w:before="0"/>
              <w:jc w:val="center"/>
              <w:rPr>
                <w:sz w:val="22"/>
                <w:szCs w:val="22"/>
                <w:lang w:val="en-IN"/>
              </w:rPr>
            </w:pPr>
            <w:r w:rsidRPr="007964E5">
              <w:rPr>
                <w:sz w:val="22"/>
                <w:szCs w:val="22"/>
                <w:lang w:val="en-IN"/>
              </w:rPr>
              <w:t xml:space="preserve">Vial </w:t>
            </w:r>
            <w:proofErr w:type="spellStart"/>
            <w:r w:rsidRPr="007964E5">
              <w:rPr>
                <w:sz w:val="22"/>
                <w:szCs w:val="22"/>
                <w:lang w:val="en-IN"/>
              </w:rPr>
              <w:t>Depyrogenation</w:t>
            </w:r>
            <w:proofErr w:type="spellEnd"/>
            <w:r w:rsidRPr="007964E5">
              <w:rPr>
                <w:sz w:val="22"/>
                <w:szCs w:val="22"/>
                <w:lang w:val="en-IN"/>
              </w:rPr>
              <w:t xml:space="preserve"> Tunnel</w:t>
            </w:r>
          </w:p>
        </w:tc>
        <w:tc>
          <w:tcPr>
            <w:tcW w:w="1259" w:type="pct"/>
            <w:tcBorders>
              <w:top w:val="single" w:sz="4" w:space="0" w:color="000000"/>
              <w:left w:val="single" w:sz="4" w:space="0" w:color="000000"/>
              <w:bottom w:val="single" w:sz="4" w:space="0" w:color="000000"/>
              <w:right w:val="single" w:sz="4" w:space="0" w:color="000000"/>
            </w:tcBorders>
            <w:vAlign w:val="center"/>
          </w:tcPr>
          <w:p w14:paraId="0DA61125" w14:textId="69D1312F" w:rsidR="00D0230B" w:rsidRPr="007964E5" w:rsidRDefault="00D0230B" w:rsidP="00EF7308">
            <w:pPr>
              <w:kinsoku w:val="0"/>
              <w:overflowPunct w:val="0"/>
              <w:autoSpaceDE w:val="0"/>
              <w:autoSpaceDN w:val="0"/>
              <w:adjustRightInd w:val="0"/>
              <w:spacing w:before="0"/>
              <w:ind w:left="121"/>
              <w:jc w:val="center"/>
              <w:rPr>
                <w:sz w:val="22"/>
                <w:szCs w:val="22"/>
                <w:lang w:val="en-IN"/>
              </w:rPr>
            </w:pPr>
          </w:p>
        </w:tc>
        <w:tc>
          <w:tcPr>
            <w:tcW w:w="869" w:type="pct"/>
            <w:tcBorders>
              <w:top w:val="single" w:sz="4" w:space="0" w:color="000000"/>
              <w:left w:val="single" w:sz="4" w:space="0" w:color="000000"/>
              <w:bottom w:val="single" w:sz="4" w:space="0" w:color="000000"/>
              <w:right w:val="single" w:sz="4" w:space="0" w:color="000000"/>
            </w:tcBorders>
            <w:vAlign w:val="center"/>
          </w:tcPr>
          <w:p w14:paraId="36EC7EF3" w14:textId="5D3232BC" w:rsidR="00D0230B" w:rsidRPr="007964E5" w:rsidRDefault="00D0230B" w:rsidP="00EF7308">
            <w:pPr>
              <w:kinsoku w:val="0"/>
              <w:overflowPunct w:val="0"/>
              <w:autoSpaceDE w:val="0"/>
              <w:autoSpaceDN w:val="0"/>
              <w:adjustRightInd w:val="0"/>
              <w:spacing w:before="0"/>
              <w:ind w:left="336" w:right="89" w:hanging="245"/>
              <w:jc w:val="center"/>
              <w:rPr>
                <w:sz w:val="22"/>
                <w:szCs w:val="22"/>
                <w:lang w:val="en-IN"/>
              </w:rPr>
            </w:pPr>
          </w:p>
        </w:tc>
        <w:tc>
          <w:tcPr>
            <w:tcW w:w="1065" w:type="pct"/>
            <w:tcBorders>
              <w:top w:val="single" w:sz="4" w:space="0" w:color="000000"/>
              <w:left w:val="single" w:sz="4" w:space="0" w:color="000000"/>
              <w:bottom w:val="single" w:sz="4" w:space="0" w:color="000000"/>
              <w:right w:val="single" w:sz="4" w:space="0" w:color="000000"/>
            </w:tcBorders>
            <w:vAlign w:val="center"/>
          </w:tcPr>
          <w:p w14:paraId="29CF0732" w14:textId="50E786FB" w:rsidR="00D0230B" w:rsidRPr="007964E5" w:rsidRDefault="00D0230B" w:rsidP="00EF7308">
            <w:pPr>
              <w:kinsoku w:val="0"/>
              <w:overflowPunct w:val="0"/>
              <w:autoSpaceDE w:val="0"/>
              <w:autoSpaceDN w:val="0"/>
              <w:adjustRightInd w:val="0"/>
              <w:spacing w:before="0"/>
              <w:ind w:left="302"/>
              <w:jc w:val="center"/>
              <w:rPr>
                <w:sz w:val="22"/>
                <w:szCs w:val="22"/>
                <w:lang w:val="en-IN"/>
              </w:rPr>
            </w:pPr>
          </w:p>
        </w:tc>
        <w:tc>
          <w:tcPr>
            <w:tcW w:w="871" w:type="pct"/>
            <w:tcBorders>
              <w:top w:val="single" w:sz="4" w:space="0" w:color="000000"/>
              <w:left w:val="single" w:sz="4" w:space="0" w:color="000000"/>
              <w:bottom w:val="single" w:sz="4" w:space="0" w:color="000000"/>
              <w:right w:val="single" w:sz="4" w:space="0" w:color="000000"/>
            </w:tcBorders>
            <w:vAlign w:val="center"/>
          </w:tcPr>
          <w:p w14:paraId="598382B1" w14:textId="463A980A" w:rsidR="00D0230B" w:rsidRPr="007964E5" w:rsidRDefault="00D0230B" w:rsidP="00EF7308">
            <w:pPr>
              <w:kinsoku w:val="0"/>
              <w:overflowPunct w:val="0"/>
              <w:autoSpaceDE w:val="0"/>
              <w:autoSpaceDN w:val="0"/>
              <w:adjustRightInd w:val="0"/>
              <w:spacing w:before="0"/>
              <w:ind w:left="92" w:right="93" w:hanging="2"/>
              <w:jc w:val="center"/>
              <w:rPr>
                <w:sz w:val="22"/>
                <w:szCs w:val="22"/>
                <w:lang w:val="en-IN"/>
              </w:rPr>
            </w:pPr>
          </w:p>
        </w:tc>
      </w:tr>
    </w:tbl>
    <w:p w14:paraId="2FACD3CD" w14:textId="77777777" w:rsidR="00D0230B" w:rsidRPr="007964E5" w:rsidRDefault="00D0230B" w:rsidP="00D0230B">
      <w:pPr>
        <w:spacing w:before="0" w:line="360" w:lineRule="auto"/>
      </w:pPr>
    </w:p>
    <w:p w14:paraId="1446296E" w14:textId="77777777" w:rsidR="00D0230B" w:rsidRPr="007964E5" w:rsidRDefault="00D0230B" w:rsidP="00D0230B">
      <w:pPr>
        <w:pStyle w:val="BodyText"/>
        <w:numPr>
          <w:ilvl w:val="0"/>
          <w:numId w:val="21"/>
        </w:numPr>
        <w:tabs>
          <w:tab w:val="left" w:pos="478"/>
        </w:tabs>
        <w:kinsoku w:val="0"/>
        <w:overflowPunct w:val="0"/>
        <w:spacing w:before="120" w:line="360" w:lineRule="auto"/>
        <w:ind w:left="476" w:hanging="357"/>
        <w:jc w:val="both"/>
        <w:rPr>
          <w:lang w:val="en-IN"/>
        </w:rPr>
      </w:pPr>
      <w:r w:rsidRPr="007964E5">
        <w:rPr>
          <w:lang w:val="en-IN"/>
        </w:rPr>
        <w:t xml:space="preserve">The </w:t>
      </w:r>
      <w:proofErr w:type="spellStart"/>
      <w:r w:rsidRPr="007964E5">
        <w:rPr>
          <w:lang w:val="en-IN"/>
        </w:rPr>
        <w:t>depyrogenation</w:t>
      </w:r>
      <w:proofErr w:type="spellEnd"/>
      <w:r w:rsidRPr="007964E5">
        <w:rPr>
          <w:lang w:val="en-IN"/>
        </w:rPr>
        <w:t xml:space="preserve"> </w:t>
      </w:r>
      <w:r w:rsidRPr="00055F91">
        <w:t>parameter</w:t>
      </w:r>
      <w:r w:rsidRPr="007964E5">
        <w:rPr>
          <w:lang w:val="en-IN"/>
        </w:rPr>
        <w:t xml:space="preserve"> of the drug product containers are tabulated below:</w:t>
      </w:r>
    </w:p>
    <w:p w14:paraId="62B01F26" w14:textId="77777777" w:rsidR="00D0230B" w:rsidRPr="007964E5" w:rsidRDefault="00D0230B" w:rsidP="00D0230B">
      <w:pPr>
        <w:pStyle w:val="TableTitle"/>
        <w:rPr>
          <w:rFonts w:ascii="Times New Roman" w:hAnsi="Times New Roman"/>
        </w:rPr>
      </w:pPr>
      <w:bookmarkStart w:id="120" w:name="_Toc202099025"/>
      <w:r w:rsidRPr="007964E5">
        <w:rPr>
          <w:rFonts w:ascii="Times New Roman" w:hAnsi="Times New Roman"/>
          <w:lang w:val="en-IN"/>
        </w:rPr>
        <w:t xml:space="preserve">Table 6. </w:t>
      </w:r>
      <w:proofErr w:type="spellStart"/>
      <w:r w:rsidRPr="007964E5">
        <w:rPr>
          <w:rFonts w:ascii="Times New Roman" w:hAnsi="Times New Roman"/>
          <w:bCs/>
          <w:lang w:val="en-IN"/>
        </w:rPr>
        <w:t>Depyrogenation</w:t>
      </w:r>
      <w:proofErr w:type="spellEnd"/>
      <w:r w:rsidRPr="007964E5">
        <w:rPr>
          <w:rFonts w:ascii="Times New Roman" w:hAnsi="Times New Roman"/>
          <w:bCs/>
          <w:lang w:val="en-IN"/>
        </w:rPr>
        <w:t xml:space="preserve"> Parameters</w:t>
      </w:r>
      <w:bookmarkEnd w:id="120"/>
    </w:p>
    <w:tbl>
      <w:tblPr>
        <w:tblW w:w="0" w:type="auto"/>
        <w:tblInd w:w="-5" w:type="dxa"/>
        <w:tblLayout w:type="fixed"/>
        <w:tblCellMar>
          <w:left w:w="0" w:type="dxa"/>
          <w:right w:w="0" w:type="dxa"/>
        </w:tblCellMar>
        <w:tblLook w:val="0000" w:firstRow="0" w:lastRow="0" w:firstColumn="0" w:lastColumn="0" w:noHBand="0" w:noVBand="0"/>
      </w:tblPr>
      <w:tblGrid>
        <w:gridCol w:w="4451"/>
        <w:gridCol w:w="4905"/>
      </w:tblGrid>
      <w:tr w:rsidR="00D0230B" w:rsidRPr="007964E5" w14:paraId="4385EEC9" w14:textId="77777777" w:rsidTr="00EF7308">
        <w:trPr>
          <w:trHeight w:val="397"/>
          <w:tblHeader/>
        </w:trPr>
        <w:tc>
          <w:tcPr>
            <w:tcW w:w="4451" w:type="dxa"/>
            <w:vMerge w:val="restart"/>
            <w:tcBorders>
              <w:top w:val="single" w:sz="4" w:space="0" w:color="000000"/>
              <w:left w:val="single" w:sz="4" w:space="0" w:color="000000"/>
              <w:right w:val="single" w:sz="4" w:space="0" w:color="000000"/>
            </w:tcBorders>
            <w:shd w:val="clear" w:color="auto" w:fill="DAEEF3"/>
            <w:vAlign w:val="center"/>
          </w:tcPr>
          <w:p w14:paraId="19A7EBDE" w14:textId="77777777" w:rsidR="00D0230B" w:rsidRPr="007964E5" w:rsidRDefault="00D0230B" w:rsidP="00EF7308">
            <w:pPr>
              <w:pStyle w:val="TableParagraph"/>
              <w:kinsoku w:val="0"/>
              <w:overflowPunct w:val="0"/>
              <w:ind w:left="142"/>
              <w:jc w:val="center"/>
              <w:rPr>
                <w:b/>
                <w:bCs/>
                <w:spacing w:val="-1"/>
                <w:sz w:val="22"/>
                <w:szCs w:val="22"/>
              </w:rPr>
            </w:pPr>
            <w:r w:rsidRPr="007964E5">
              <w:rPr>
                <w:b/>
                <w:bCs/>
                <w:spacing w:val="-1"/>
                <w:sz w:val="22"/>
                <w:szCs w:val="22"/>
              </w:rPr>
              <w:t>PARAMETERS</w:t>
            </w:r>
          </w:p>
        </w:tc>
        <w:tc>
          <w:tcPr>
            <w:tcW w:w="4905" w:type="dxa"/>
            <w:tcBorders>
              <w:top w:val="single" w:sz="4" w:space="0" w:color="000000"/>
              <w:left w:val="single" w:sz="4" w:space="0" w:color="000000"/>
              <w:bottom w:val="single" w:sz="4" w:space="0" w:color="000000"/>
              <w:right w:val="single" w:sz="4" w:space="0" w:color="000000"/>
            </w:tcBorders>
            <w:shd w:val="clear" w:color="auto" w:fill="FDE9D9"/>
            <w:vAlign w:val="center"/>
          </w:tcPr>
          <w:p w14:paraId="5A106F2D" w14:textId="2DE23AC1" w:rsidR="00D0230B" w:rsidRPr="007964E5" w:rsidRDefault="00D0230B" w:rsidP="00EF7308">
            <w:pPr>
              <w:pStyle w:val="TableParagraph"/>
              <w:kinsoku w:val="0"/>
              <w:overflowPunct w:val="0"/>
              <w:jc w:val="center"/>
              <w:rPr>
                <w:b/>
                <w:bCs/>
                <w:sz w:val="22"/>
                <w:szCs w:val="22"/>
              </w:rPr>
            </w:pPr>
            <w:r w:rsidRPr="00D0230B">
              <w:rPr>
                <w:b/>
                <w:bCs/>
                <w:sz w:val="22"/>
                <w:szCs w:val="22"/>
                <w:highlight w:val="yellow"/>
              </w:rPr>
              <w:t>X</w:t>
            </w:r>
            <w:r w:rsidRPr="007964E5">
              <w:rPr>
                <w:b/>
                <w:bCs/>
                <w:sz w:val="22"/>
                <w:szCs w:val="22"/>
              </w:rPr>
              <w:t xml:space="preserve"> mL Glass Vials</w:t>
            </w:r>
          </w:p>
        </w:tc>
      </w:tr>
      <w:tr w:rsidR="00D0230B" w:rsidRPr="007964E5" w14:paraId="7E675D44" w14:textId="77777777" w:rsidTr="00EF7308">
        <w:trPr>
          <w:trHeight w:val="397"/>
          <w:tblHeader/>
        </w:trPr>
        <w:tc>
          <w:tcPr>
            <w:tcW w:w="4451" w:type="dxa"/>
            <w:vMerge/>
            <w:tcBorders>
              <w:left w:val="single" w:sz="4" w:space="0" w:color="000000"/>
              <w:bottom w:val="single" w:sz="4" w:space="0" w:color="000000"/>
              <w:right w:val="single" w:sz="4" w:space="0" w:color="000000"/>
            </w:tcBorders>
            <w:shd w:val="clear" w:color="auto" w:fill="DAEEF3"/>
            <w:vAlign w:val="center"/>
          </w:tcPr>
          <w:p w14:paraId="04265BE8" w14:textId="77777777" w:rsidR="00D0230B" w:rsidRPr="007964E5" w:rsidRDefault="00D0230B" w:rsidP="00EF7308">
            <w:pPr>
              <w:pStyle w:val="TableParagraph"/>
              <w:kinsoku w:val="0"/>
              <w:overflowPunct w:val="0"/>
              <w:ind w:left="142"/>
              <w:jc w:val="center"/>
              <w:rPr>
                <w:sz w:val="22"/>
                <w:szCs w:val="22"/>
              </w:rPr>
            </w:pPr>
          </w:p>
        </w:tc>
        <w:tc>
          <w:tcPr>
            <w:tcW w:w="4905" w:type="dxa"/>
            <w:tcBorders>
              <w:top w:val="single" w:sz="4" w:space="0" w:color="000000"/>
              <w:left w:val="single" w:sz="4" w:space="0" w:color="000000"/>
              <w:bottom w:val="single" w:sz="4" w:space="0" w:color="000000"/>
              <w:right w:val="single" w:sz="4" w:space="0" w:color="000000"/>
            </w:tcBorders>
            <w:shd w:val="clear" w:color="auto" w:fill="EAF1DD"/>
            <w:vAlign w:val="center"/>
          </w:tcPr>
          <w:p w14:paraId="4EA08050" w14:textId="77777777" w:rsidR="00D0230B" w:rsidRPr="007964E5" w:rsidRDefault="00D0230B" w:rsidP="00EF7308">
            <w:pPr>
              <w:pStyle w:val="TableParagraph"/>
              <w:kinsoku w:val="0"/>
              <w:overflowPunct w:val="0"/>
              <w:jc w:val="center"/>
              <w:rPr>
                <w:sz w:val="22"/>
                <w:szCs w:val="22"/>
              </w:rPr>
            </w:pPr>
            <w:r w:rsidRPr="007964E5">
              <w:rPr>
                <w:b/>
                <w:bCs/>
                <w:sz w:val="22"/>
                <w:szCs w:val="22"/>
              </w:rPr>
              <w:t>SET</w:t>
            </w:r>
            <w:r w:rsidRPr="007964E5">
              <w:rPr>
                <w:b/>
                <w:bCs/>
                <w:spacing w:val="-12"/>
                <w:sz w:val="22"/>
                <w:szCs w:val="22"/>
              </w:rPr>
              <w:t xml:space="preserve"> </w:t>
            </w:r>
            <w:r w:rsidRPr="007964E5">
              <w:rPr>
                <w:b/>
                <w:bCs/>
                <w:sz w:val="22"/>
                <w:szCs w:val="22"/>
              </w:rPr>
              <w:t>VALUE</w:t>
            </w:r>
          </w:p>
        </w:tc>
      </w:tr>
      <w:tr w:rsidR="00D0230B" w:rsidRPr="007964E5" w14:paraId="16D4E738" w14:textId="77777777" w:rsidTr="00EF7308">
        <w:trPr>
          <w:trHeight w:val="397"/>
        </w:trPr>
        <w:tc>
          <w:tcPr>
            <w:tcW w:w="4451" w:type="dxa"/>
            <w:tcBorders>
              <w:top w:val="single" w:sz="4" w:space="0" w:color="000000"/>
              <w:left w:val="single" w:sz="4" w:space="0" w:color="000000"/>
              <w:bottom w:val="single" w:sz="4" w:space="0" w:color="000000"/>
              <w:right w:val="single" w:sz="4" w:space="0" w:color="000000"/>
            </w:tcBorders>
            <w:vAlign w:val="center"/>
          </w:tcPr>
          <w:p w14:paraId="5E720298" w14:textId="23150263" w:rsidR="00D0230B" w:rsidRPr="007964E5" w:rsidRDefault="00D0230B" w:rsidP="00EF7308">
            <w:pPr>
              <w:pStyle w:val="TableParagraph"/>
              <w:kinsoku w:val="0"/>
              <w:overflowPunct w:val="0"/>
              <w:ind w:left="142"/>
              <w:rPr>
                <w:sz w:val="22"/>
                <w:szCs w:val="22"/>
              </w:rPr>
            </w:pPr>
            <w:r w:rsidRPr="007964E5">
              <w:rPr>
                <w:bCs/>
                <w:sz w:val="22"/>
                <w:szCs w:val="22"/>
              </w:rPr>
              <w:t>heating temp. (°</w:t>
            </w:r>
            <w:proofErr w:type="gramStart"/>
            <w:r w:rsidRPr="007964E5">
              <w:rPr>
                <w:bCs/>
                <w:sz w:val="22"/>
                <w:szCs w:val="22"/>
              </w:rPr>
              <w:t>C)</w:t>
            </w:r>
            <w:r>
              <w:rPr>
                <w:bCs/>
                <w:sz w:val="22"/>
                <w:szCs w:val="22"/>
              </w:rPr>
              <w:t>*</w:t>
            </w:r>
            <w:proofErr w:type="gramEnd"/>
            <w:r w:rsidRPr="007964E5">
              <w:rPr>
                <w:bCs/>
                <w:sz w:val="22"/>
                <w:szCs w:val="22"/>
              </w:rPr>
              <w:t xml:space="preserve"> </w:t>
            </w:r>
          </w:p>
        </w:tc>
        <w:tc>
          <w:tcPr>
            <w:tcW w:w="4905" w:type="dxa"/>
            <w:tcBorders>
              <w:top w:val="single" w:sz="4" w:space="0" w:color="000000"/>
              <w:left w:val="single" w:sz="4" w:space="0" w:color="000000"/>
              <w:bottom w:val="single" w:sz="4" w:space="0" w:color="000000"/>
              <w:right w:val="single" w:sz="4" w:space="0" w:color="000000"/>
            </w:tcBorders>
            <w:vAlign w:val="center"/>
          </w:tcPr>
          <w:p w14:paraId="56DA7C06" w14:textId="1958BE94" w:rsidR="00D0230B" w:rsidRPr="007964E5" w:rsidRDefault="00D0230B" w:rsidP="00EF7308">
            <w:pPr>
              <w:pStyle w:val="TableParagraph"/>
              <w:kinsoku w:val="0"/>
              <w:overflowPunct w:val="0"/>
              <w:ind w:left="1"/>
              <w:jc w:val="center"/>
              <w:rPr>
                <w:sz w:val="22"/>
                <w:szCs w:val="22"/>
              </w:rPr>
            </w:pPr>
          </w:p>
        </w:tc>
      </w:tr>
      <w:tr w:rsidR="00D0230B" w:rsidRPr="007964E5" w14:paraId="7915BA80" w14:textId="77777777" w:rsidTr="00EF7308">
        <w:trPr>
          <w:trHeight w:val="397"/>
        </w:trPr>
        <w:tc>
          <w:tcPr>
            <w:tcW w:w="4451" w:type="dxa"/>
            <w:tcBorders>
              <w:top w:val="single" w:sz="4" w:space="0" w:color="000000"/>
              <w:left w:val="single" w:sz="4" w:space="0" w:color="000000"/>
              <w:bottom w:val="single" w:sz="4" w:space="0" w:color="000000"/>
              <w:right w:val="single" w:sz="4" w:space="0" w:color="000000"/>
            </w:tcBorders>
            <w:vAlign w:val="center"/>
          </w:tcPr>
          <w:p w14:paraId="41E2FA67" w14:textId="77777777" w:rsidR="00D0230B" w:rsidRPr="007964E5" w:rsidRDefault="00D0230B" w:rsidP="00EF7308">
            <w:pPr>
              <w:pStyle w:val="TableParagraph"/>
              <w:kinsoku w:val="0"/>
              <w:overflowPunct w:val="0"/>
              <w:ind w:left="142"/>
              <w:rPr>
                <w:bCs/>
                <w:sz w:val="22"/>
                <w:szCs w:val="22"/>
              </w:rPr>
            </w:pPr>
            <w:r w:rsidRPr="007964E5">
              <w:rPr>
                <w:bCs/>
                <w:sz w:val="22"/>
                <w:szCs w:val="22"/>
              </w:rPr>
              <w:t>Belt Speed (mm/min.)</w:t>
            </w:r>
          </w:p>
        </w:tc>
        <w:tc>
          <w:tcPr>
            <w:tcW w:w="4905" w:type="dxa"/>
            <w:tcBorders>
              <w:top w:val="single" w:sz="4" w:space="0" w:color="000000"/>
              <w:left w:val="single" w:sz="4" w:space="0" w:color="000000"/>
              <w:bottom w:val="single" w:sz="4" w:space="0" w:color="000000"/>
              <w:right w:val="single" w:sz="4" w:space="0" w:color="000000"/>
            </w:tcBorders>
            <w:vAlign w:val="center"/>
          </w:tcPr>
          <w:p w14:paraId="3BAD0E98" w14:textId="03C6A1D8" w:rsidR="00D0230B" w:rsidRPr="007964E5" w:rsidRDefault="00D0230B" w:rsidP="00EF7308">
            <w:pPr>
              <w:pStyle w:val="TableParagraph"/>
              <w:kinsoku w:val="0"/>
              <w:overflowPunct w:val="0"/>
              <w:jc w:val="center"/>
              <w:rPr>
                <w:sz w:val="22"/>
                <w:szCs w:val="22"/>
              </w:rPr>
            </w:pPr>
          </w:p>
        </w:tc>
      </w:tr>
      <w:tr w:rsidR="00D0230B" w:rsidRPr="007964E5" w14:paraId="57B0F038" w14:textId="77777777" w:rsidTr="00EF7308">
        <w:trPr>
          <w:trHeight w:val="397"/>
        </w:trPr>
        <w:tc>
          <w:tcPr>
            <w:tcW w:w="4451" w:type="dxa"/>
            <w:tcBorders>
              <w:top w:val="single" w:sz="4" w:space="0" w:color="000000"/>
              <w:left w:val="single" w:sz="4" w:space="0" w:color="000000"/>
              <w:bottom w:val="single" w:sz="4" w:space="0" w:color="000000"/>
              <w:right w:val="single" w:sz="4" w:space="0" w:color="000000"/>
            </w:tcBorders>
            <w:vAlign w:val="center"/>
          </w:tcPr>
          <w:p w14:paraId="51A0C62C" w14:textId="77777777" w:rsidR="00D0230B" w:rsidRPr="007964E5" w:rsidRDefault="00D0230B" w:rsidP="00EF7308">
            <w:pPr>
              <w:pStyle w:val="TableParagraph"/>
              <w:kinsoku w:val="0"/>
              <w:overflowPunct w:val="0"/>
              <w:ind w:left="142" w:right="1"/>
              <w:rPr>
                <w:sz w:val="22"/>
                <w:szCs w:val="22"/>
              </w:rPr>
            </w:pPr>
            <w:r w:rsidRPr="007964E5">
              <w:rPr>
                <w:bCs/>
                <w:sz w:val="22"/>
                <w:szCs w:val="22"/>
              </w:rPr>
              <w:t>Air shutter at heating zone inlet open height (mm)</w:t>
            </w:r>
          </w:p>
        </w:tc>
        <w:tc>
          <w:tcPr>
            <w:tcW w:w="4905" w:type="dxa"/>
            <w:tcBorders>
              <w:top w:val="single" w:sz="4" w:space="0" w:color="000000"/>
              <w:left w:val="single" w:sz="4" w:space="0" w:color="000000"/>
              <w:bottom w:val="single" w:sz="4" w:space="0" w:color="000000"/>
              <w:right w:val="single" w:sz="4" w:space="0" w:color="000000"/>
            </w:tcBorders>
            <w:vAlign w:val="center"/>
          </w:tcPr>
          <w:p w14:paraId="1FDF61A0" w14:textId="763B819B" w:rsidR="00D0230B" w:rsidRPr="007964E5" w:rsidRDefault="00D0230B" w:rsidP="00EF7308">
            <w:pPr>
              <w:pStyle w:val="TableParagraph"/>
              <w:kinsoku w:val="0"/>
              <w:overflowPunct w:val="0"/>
              <w:ind w:left="1"/>
              <w:jc w:val="center"/>
              <w:rPr>
                <w:sz w:val="22"/>
                <w:szCs w:val="22"/>
                <w:highlight w:val="green"/>
              </w:rPr>
            </w:pPr>
          </w:p>
        </w:tc>
      </w:tr>
      <w:tr w:rsidR="00D0230B" w:rsidRPr="007964E5" w14:paraId="50339FD1" w14:textId="77777777" w:rsidTr="00EF7308">
        <w:trPr>
          <w:trHeight w:val="397"/>
        </w:trPr>
        <w:tc>
          <w:tcPr>
            <w:tcW w:w="4451" w:type="dxa"/>
            <w:tcBorders>
              <w:top w:val="single" w:sz="4" w:space="0" w:color="000000"/>
              <w:left w:val="single" w:sz="4" w:space="0" w:color="000000"/>
              <w:bottom w:val="single" w:sz="4" w:space="0" w:color="000000"/>
              <w:right w:val="single" w:sz="4" w:space="0" w:color="000000"/>
            </w:tcBorders>
            <w:vAlign w:val="center"/>
          </w:tcPr>
          <w:p w14:paraId="39FC7DEB" w14:textId="77777777" w:rsidR="00D0230B" w:rsidRPr="007964E5" w:rsidRDefault="00D0230B" w:rsidP="00EF7308">
            <w:pPr>
              <w:pStyle w:val="TableParagraph"/>
              <w:kinsoku w:val="0"/>
              <w:overflowPunct w:val="0"/>
              <w:ind w:left="142"/>
              <w:rPr>
                <w:sz w:val="22"/>
                <w:szCs w:val="22"/>
              </w:rPr>
            </w:pPr>
            <w:r w:rsidRPr="007964E5">
              <w:rPr>
                <w:bCs/>
                <w:sz w:val="22"/>
                <w:szCs w:val="22"/>
              </w:rPr>
              <w:t>Air shutter at heating zone outlet open height (mm)</w:t>
            </w:r>
          </w:p>
        </w:tc>
        <w:tc>
          <w:tcPr>
            <w:tcW w:w="4905" w:type="dxa"/>
            <w:tcBorders>
              <w:top w:val="single" w:sz="4" w:space="0" w:color="000000"/>
              <w:left w:val="single" w:sz="4" w:space="0" w:color="000000"/>
              <w:bottom w:val="single" w:sz="4" w:space="0" w:color="000000"/>
              <w:right w:val="single" w:sz="4" w:space="0" w:color="000000"/>
            </w:tcBorders>
            <w:vAlign w:val="center"/>
          </w:tcPr>
          <w:p w14:paraId="26777797" w14:textId="63E8029B" w:rsidR="00D0230B" w:rsidRPr="007964E5" w:rsidRDefault="00D0230B" w:rsidP="00EF7308">
            <w:pPr>
              <w:pStyle w:val="TableParagraph"/>
              <w:kinsoku w:val="0"/>
              <w:overflowPunct w:val="0"/>
              <w:ind w:left="1"/>
              <w:jc w:val="center"/>
              <w:rPr>
                <w:sz w:val="22"/>
                <w:szCs w:val="22"/>
                <w:highlight w:val="green"/>
              </w:rPr>
            </w:pPr>
          </w:p>
        </w:tc>
      </w:tr>
      <w:tr w:rsidR="00D0230B" w:rsidRPr="007964E5" w14:paraId="23CD5CDF" w14:textId="77777777" w:rsidTr="00EF7308">
        <w:trPr>
          <w:trHeight w:val="397"/>
        </w:trPr>
        <w:tc>
          <w:tcPr>
            <w:tcW w:w="4451" w:type="dxa"/>
            <w:tcBorders>
              <w:top w:val="single" w:sz="4" w:space="0" w:color="000000"/>
              <w:left w:val="single" w:sz="4" w:space="0" w:color="000000"/>
              <w:bottom w:val="single" w:sz="4" w:space="0" w:color="000000"/>
              <w:right w:val="single" w:sz="4" w:space="0" w:color="000000"/>
            </w:tcBorders>
            <w:vAlign w:val="center"/>
          </w:tcPr>
          <w:p w14:paraId="6786E519" w14:textId="77777777" w:rsidR="00D0230B" w:rsidRPr="007964E5" w:rsidRDefault="00D0230B" w:rsidP="00EF7308">
            <w:pPr>
              <w:pStyle w:val="TableParagraph"/>
              <w:kinsoku w:val="0"/>
              <w:overflowPunct w:val="0"/>
              <w:ind w:left="142"/>
              <w:rPr>
                <w:sz w:val="22"/>
                <w:szCs w:val="22"/>
              </w:rPr>
            </w:pPr>
            <w:r w:rsidRPr="007964E5">
              <w:rPr>
                <w:sz w:val="22"/>
                <w:szCs w:val="22"/>
              </w:rPr>
              <w:t>Cooling Temp.</w:t>
            </w:r>
          </w:p>
        </w:tc>
        <w:tc>
          <w:tcPr>
            <w:tcW w:w="4905" w:type="dxa"/>
            <w:tcBorders>
              <w:top w:val="single" w:sz="4" w:space="0" w:color="000000"/>
              <w:left w:val="single" w:sz="4" w:space="0" w:color="000000"/>
              <w:bottom w:val="single" w:sz="4" w:space="0" w:color="000000"/>
              <w:right w:val="single" w:sz="4" w:space="0" w:color="000000"/>
            </w:tcBorders>
            <w:vAlign w:val="center"/>
          </w:tcPr>
          <w:p w14:paraId="3D0FD78F" w14:textId="56B8D258" w:rsidR="00D0230B" w:rsidRPr="007964E5" w:rsidRDefault="00D0230B" w:rsidP="00EF7308">
            <w:pPr>
              <w:pStyle w:val="TableParagraph"/>
              <w:kinsoku w:val="0"/>
              <w:overflowPunct w:val="0"/>
              <w:ind w:left="1"/>
              <w:jc w:val="center"/>
              <w:rPr>
                <w:sz w:val="22"/>
                <w:szCs w:val="22"/>
                <w:highlight w:val="green"/>
              </w:rPr>
            </w:pPr>
          </w:p>
        </w:tc>
      </w:tr>
      <w:tr w:rsidR="00D0230B" w:rsidRPr="007964E5" w14:paraId="5E4F3986" w14:textId="77777777" w:rsidTr="00EF7308">
        <w:trPr>
          <w:trHeight w:val="397"/>
        </w:trPr>
        <w:tc>
          <w:tcPr>
            <w:tcW w:w="4451" w:type="dxa"/>
            <w:tcBorders>
              <w:top w:val="single" w:sz="4" w:space="0" w:color="000000"/>
              <w:left w:val="single" w:sz="4" w:space="0" w:color="000000"/>
              <w:bottom w:val="single" w:sz="4" w:space="0" w:color="000000"/>
              <w:right w:val="single" w:sz="4" w:space="0" w:color="000000"/>
            </w:tcBorders>
            <w:vAlign w:val="center"/>
          </w:tcPr>
          <w:p w14:paraId="18709B46" w14:textId="77777777" w:rsidR="00D0230B" w:rsidRPr="007964E5" w:rsidRDefault="00D0230B" w:rsidP="00EF7308">
            <w:pPr>
              <w:pStyle w:val="TableParagraph"/>
              <w:kinsoku w:val="0"/>
              <w:overflowPunct w:val="0"/>
              <w:ind w:left="142"/>
              <w:rPr>
                <w:sz w:val="22"/>
                <w:szCs w:val="22"/>
              </w:rPr>
            </w:pPr>
            <w:r w:rsidRPr="007964E5">
              <w:rPr>
                <w:sz w:val="22"/>
                <w:szCs w:val="22"/>
              </w:rPr>
              <w:t>Pre-heating Temp.</w:t>
            </w:r>
          </w:p>
        </w:tc>
        <w:tc>
          <w:tcPr>
            <w:tcW w:w="4905" w:type="dxa"/>
            <w:tcBorders>
              <w:top w:val="single" w:sz="4" w:space="0" w:color="000000"/>
              <w:left w:val="single" w:sz="4" w:space="0" w:color="000000"/>
              <w:bottom w:val="single" w:sz="4" w:space="0" w:color="000000"/>
              <w:right w:val="single" w:sz="4" w:space="0" w:color="000000"/>
            </w:tcBorders>
            <w:vAlign w:val="center"/>
          </w:tcPr>
          <w:p w14:paraId="3301921D" w14:textId="0B6A523D" w:rsidR="00D0230B" w:rsidRPr="007964E5" w:rsidRDefault="00D0230B" w:rsidP="00EF7308">
            <w:pPr>
              <w:pStyle w:val="TableParagraph"/>
              <w:kinsoku w:val="0"/>
              <w:overflowPunct w:val="0"/>
              <w:ind w:left="1"/>
              <w:jc w:val="center"/>
              <w:rPr>
                <w:sz w:val="22"/>
                <w:szCs w:val="22"/>
              </w:rPr>
            </w:pPr>
          </w:p>
        </w:tc>
      </w:tr>
    </w:tbl>
    <w:p w14:paraId="5AB081C5" w14:textId="77777777" w:rsidR="00D0230B" w:rsidRPr="007964E5" w:rsidRDefault="00D0230B" w:rsidP="00D0230B">
      <w:pPr>
        <w:spacing w:before="0" w:line="360" w:lineRule="auto"/>
      </w:pPr>
    </w:p>
    <w:p w14:paraId="406F4133" w14:textId="77777777" w:rsidR="00D0230B" w:rsidRPr="00046174" w:rsidRDefault="00D0230B" w:rsidP="00D0230B">
      <w:pPr>
        <w:pStyle w:val="Heading4"/>
        <w:tabs>
          <w:tab w:val="clear" w:pos="1200"/>
          <w:tab w:val="left" w:pos="851"/>
        </w:tabs>
        <w:rPr>
          <w:rFonts w:cs="Arial"/>
          <w:sz w:val="24"/>
          <w:szCs w:val="24"/>
        </w:rPr>
      </w:pPr>
      <w:bookmarkStart w:id="121" w:name="_Toc202043390"/>
      <w:r w:rsidRPr="00046174">
        <w:rPr>
          <w:rFonts w:cs="Arial"/>
          <w:sz w:val="24"/>
          <w:szCs w:val="24"/>
        </w:rPr>
        <w:t>Methods</w:t>
      </w:r>
      <w:r w:rsidRPr="00046174">
        <w:rPr>
          <w:rFonts w:cs="Arial"/>
          <w:spacing w:val="-5"/>
          <w:sz w:val="24"/>
          <w:szCs w:val="24"/>
        </w:rPr>
        <w:t xml:space="preserve"> </w:t>
      </w:r>
      <w:r w:rsidRPr="00046174">
        <w:rPr>
          <w:rFonts w:cs="Arial"/>
          <w:sz w:val="24"/>
          <w:szCs w:val="24"/>
        </w:rPr>
        <w:t>and</w:t>
      </w:r>
      <w:r w:rsidRPr="00046174">
        <w:rPr>
          <w:rFonts w:cs="Arial"/>
          <w:spacing w:val="-4"/>
          <w:sz w:val="24"/>
          <w:szCs w:val="24"/>
        </w:rPr>
        <w:t xml:space="preserve"> </w:t>
      </w:r>
      <w:r w:rsidRPr="00046174">
        <w:rPr>
          <w:rFonts w:cs="Arial"/>
          <w:sz w:val="24"/>
          <w:szCs w:val="24"/>
        </w:rPr>
        <w:t>Controls</w:t>
      </w:r>
      <w:r w:rsidRPr="00046174">
        <w:rPr>
          <w:rFonts w:cs="Arial"/>
          <w:spacing w:val="-4"/>
          <w:sz w:val="24"/>
          <w:szCs w:val="24"/>
        </w:rPr>
        <w:t xml:space="preserve"> </w:t>
      </w:r>
      <w:r w:rsidRPr="00046174">
        <w:rPr>
          <w:rFonts w:cs="Arial"/>
          <w:sz w:val="24"/>
          <w:szCs w:val="24"/>
        </w:rPr>
        <w:t>to</w:t>
      </w:r>
      <w:r w:rsidRPr="00046174">
        <w:rPr>
          <w:rFonts w:cs="Arial"/>
          <w:spacing w:val="-4"/>
          <w:sz w:val="24"/>
          <w:szCs w:val="24"/>
        </w:rPr>
        <w:t xml:space="preserve"> </w:t>
      </w:r>
      <w:r w:rsidRPr="00046174">
        <w:rPr>
          <w:rFonts w:cs="Arial"/>
          <w:sz w:val="24"/>
          <w:szCs w:val="24"/>
        </w:rPr>
        <w:t>Monitor</w:t>
      </w:r>
      <w:r w:rsidRPr="00046174">
        <w:rPr>
          <w:rFonts w:cs="Arial"/>
          <w:spacing w:val="-4"/>
          <w:sz w:val="24"/>
          <w:szCs w:val="24"/>
        </w:rPr>
        <w:t xml:space="preserve"> </w:t>
      </w:r>
      <w:r w:rsidRPr="00046174">
        <w:rPr>
          <w:rFonts w:cs="Arial"/>
          <w:sz w:val="24"/>
          <w:szCs w:val="24"/>
        </w:rPr>
        <w:t>Production</w:t>
      </w:r>
      <w:r w:rsidRPr="00046174">
        <w:rPr>
          <w:rFonts w:cs="Arial"/>
          <w:spacing w:val="-5"/>
          <w:sz w:val="24"/>
          <w:szCs w:val="24"/>
        </w:rPr>
        <w:t xml:space="preserve"> </w:t>
      </w:r>
      <w:r w:rsidRPr="00046174">
        <w:rPr>
          <w:rFonts w:cs="Arial"/>
          <w:sz w:val="24"/>
          <w:szCs w:val="24"/>
        </w:rPr>
        <w:t>Cycles</w:t>
      </w:r>
      <w:bookmarkEnd w:id="121"/>
    </w:p>
    <w:p w14:paraId="07252B2E" w14:textId="77777777" w:rsidR="00D0230B" w:rsidRPr="007964E5" w:rsidRDefault="00D0230B" w:rsidP="00D0230B">
      <w:pPr>
        <w:pStyle w:val="BodyText"/>
        <w:numPr>
          <w:ilvl w:val="0"/>
          <w:numId w:val="21"/>
        </w:numPr>
        <w:tabs>
          <w:tab w:val="left" w:pos="478"/>
        </w:tabs>
        <w:kinsoku w:val="0"/>
        <w:overflowPunct w:val="0"/>
        <w:spacing w:before="120" w:line="360" w:lineRule="auto"/>
        <w:ind w:left="476" w:hanging="357"/>
        <w:jc w:val="both"/>
      </w:pPr>
      <w:proofErr w:type="spellStart"/>
      <w:r w:rsidRPr="007964E5">
        <w:t>Depyrogenation</w:t>
      </w:r>
      <w:proofErr w:type="spellEnd"/>
      <w:r w:rsidRPr="007964E5">
        <w:t xml:space="preserve"> and cooling of the vials in the sealed tunnel carried out under cleanliness class. The sealed unit is divided into three zones, the first zone is preheating zone, second is heating zone and third is cooling zone. </w:t>
      </w:r>
    </w:p>
    <w:p w14:paraId="37F63B89" w14:textId="77777777" w:rsidR="00D0230B" w:rsidRPr="007964E5" w:rsidRDefault="00D0230B" w:rsidP="00D0230B">
      <w:pPr>
        <w:pStyle w:val="BodyText"/>
        <w:numPr>
          <w:ilvl w:val="0"/>
          <w:numId w:val="21"/>
        </w:numPr>
        <w:tabs>
          <w:tab w:val="left" w:pos="478"/>
        </w:tabs>
        <w:kinsoku w:val="0"/>
        <w:overflowPunct w:val="0"/>
        <w:spacing w:before="120" w:line="360" w:lineRule="auto"/>
        <w:ind w:left="476" w:hanging="357"/>
        <w:jc w:val="both"/>
      </w:pPr>
      <w:r w:rsidRPr="007964E5">
        <w:t xml:space="preserve">During </w:t>
      </w:r>
      <w:r w:rsidRPr="00055F91">
        <w:rPr>
          <w:spacing w:val="-1"/>
          <w:lang w:val="en-IN"/>
        </w:rPr>
        <w:t>routine</w:t>
      </w:r>
      <w:r w:rsidRPr="007964E5">
        <w:t xml:space="preserve"> production, conveyer belt speed &amp; temperature is kept same as per validation.</w:t>
      </w:r>
    </w:p>
    <w:p w14:paraId="7C56B69B" w14:textId="77777777" w:rsidR="00D0230B" w:rsidRPr="00046174" w:rsidRDefault="00D0230B" w:rsidP="00D0230B">
      <w:pPr>
        <w:pStyle w:val="Heading4"/>
        <w:tabs>
          <w:tab w:val="clear" w:pos="1200"/>
          <w:tab w:val="left" w:pos="851"/>
        </w:tabs>
        <w:rPr>
          <w:rFonts w:cs="Arial"/>
          <w:sz w:val="24"/>
          <w:szCs w:val="24"/>
        </w:rPr>
      </w:pPr>
      <w:bookmarkStart w:id="122" w:name="_Toc202043391"/>
      <w:proofErr w:type="spellStart"/>
      <w:r w:rsidRPr="00046174">
        <w:rPr>
          <w:rFonts w:cs="Arial"/>
          <w:sz w:val="24"/>
          <w:szCs w:val="24"/>
        </w:rPr>
        <w:t>Depyrogenation</w:t>
      </w:r>
      <w:proofErr w:type="spellEnd"/>
      <w:r w:rsidRPr="00046174">
        <w:rPr>
          <w:rFonts w:cs="Arial"/>
          <w:sz w:val="24"/>
          <w:szCs w:val="24"/>
        </w:rPr>
        <w:t xml:space="preserve"> Load Patterns</w:t>
      </w:r>
      <w:bookmarkEnd w:id="122"/>
    </w:p>
    <w:p w14:paraId="25A84F39" w14:textId="455E4E9E" w:rsidR="00D0230B" w:rsidRDefault="00D0230B" w:rsidP="00D0230B">
      <w:pPr>
        <w:pStyle w:val="BodyText"/>
        <w:numPr>
          <w:ilvl w:val="0"/>
          <w:numId w:val="21"/>
        </w:numPr>
        <w:tabs>
          <w:tab w:val="left" w:pos="478"/>
        </w:tabs>
        <w:kinsoku w:val="0"/>
        <w:overflowPunct w:val="0"/>
        <w:spacing w:before="120" w:line="360" w:lineRule="auto"/>
        <w:ind w:left="476" w:hanging="357"/>
        <w:jc w:val="both"/>
        <w:rPr>
          <w:spacing w:val="-1"/>
          <w:lang w:val="en-IN"/>
        </w:rPr>
      </w:pPr>
      <w:r w:rsidRPr="007964E5">
        <w:rPr>
          <w:spacing w:val="-1"/>
          <w:lang w:val="en-IN"/>
        </w:rPr>
        <w:t xml:space="preserve">The </w:t>
      </w:r>
      <w:r w:rsidRPr="00D0230B">
        <w:rPr>
          <w:highlight w:val="yellow"/>
          <w:lang w:val="en-IN"/>
        </w:rPr>
        <w:t>XX</w:t>
      </w:r>
      <w:r>
        <w:rPr>
          <w:lang w:val="en-IN"/>
        </w:rPr>
        <w:t xml:space="preserve"> </w:t>
      </w:r>
      <w:r w:rsidRPr="00855532">
        <w:rPr>
          <w:lang w:val="en-IN"/>
        </w:rPr>
        <w:t>ml USP Type I clear glass vial</w:t>
      </w:r>
      <w:r>
        <w:rPr>
          <w:lang w:val="en-IN"/>
        </w:rPr>
        <w:t xml:space="preserve">s </w:t>
      </w:r>
      <w:r w:rsidRPr="007964E5">
        <w:rPr>
          <w:spacing w:val="-1"/>
          <w:lang w:val="en-IN"/>
        </w:rPr>
        <w:t xml:space="preserve">will be </w:t>
      </w:r>
      <w:proofErr w:type="spellStart"/>
      <w:r w:rsidRPr="007964E5">
        <w:rPr>
          <w:spacing w:val="-1"/>
          <w:lang w:val="en-IN"/>
        </w:rPr>
        <w:t>depyrogenation</w:t>
      </w:r>
      <w:proofErr w:type="spellEnd"/>
      <w:r w:rsidRPr="007964E5">
        <w:rPr>
          <w:spacing w:val="-1"/>
          <w:lang w:val="en-IN"/>
        </w:rPr>
        <w:t xml:space="preserve"> by continuous operation through the </w:t>
      </w:r>
      <w:proofErr w:type="spellStart"/>
      <w:r w:rsidRPr="007964E5">
        <w:rPr>
          <w:spacing w:val="-1"/>
          <w:lang w:val="en-IN"/>
        </w:rPr>
        <w:t>depyrogenation</w:t>
      </w:r>
      <w:proofErr w:type="spellEnd"/>
      <w:r w:rsidRPr="007964E5">
        <w:rPr>
          <w:spacing w:val="-1"/>
          <w:lang w:val="en-IN"/>
        </w:rPr>
        <w:t xml:space="preserve"> tunnel during commercial production.</w:t>
      </w:r>
    </w:p>
    <w:p w14:paraId="555EFAAA" w14:textId="77777777" w:rsidR="00D0230B" w:rsidRPr="00046174" w:rsidRDefault="00D0230B" w:rsidP="00D0230B">
      <w:pPr>
        <w:pStyle w:val="Heading4"/>
        <w:tabs>
          <w:tab w:val="clear" w:pos="1200"/>
          <w:tab w:val="left" w:pos="851"/>
        </w:tabs>
        <w:rPr>
          <w:rFonts w:cs="Arial"/>
          <w:sz w:val="24"/>
          <w:szCs w:val="24"/>
        </w:rPr>
      </w:pPr>
      <w:bookmarkStart w:id="123" w:name="_Toc202043392"/>
      <w:r w:rsidRPr="00046174">
        <w:rPr>
          <w:rFonts w:cs="Arial"/>
          <w:sz w:val="24"/>
          <w:szCs w:val="24"/>
        </w:rPr>
        <w:t>Requalification or Revalidation</w:t>
      </w:r>
      <w:bookmarkEnd w:id="123"/>
    </w:p>
    <w:p w14:paraId="37C32B4B" w14:textId="6717869E" w:rsidR="00D0230B" w:rsidRPr="007964E5" w:rsidRDefault="00D0230B" w:rsidP="00D0230B">
      <w:pPr>
        <w:pStyle w:val="ListParagraph"/>
        <w:numPr>
          <w:ilvl w:val="0"/>
          <w:numId w:val="31"/>
        </w:numPr>
        <w:autoSpaceDE w:val="0"/>
        <w:autoSpaceDN w:val="0"/>
        <w:adjustRightInd w:val="0"/>
        <w:spacing w:line="360" w:lineRule="auto"/>
        <w:jc w:val="both"/>
        <w:rPr>
          <w:lang w:val="en-IN"/>
        </w:rPr>
      </w:pPr>
      <w:r w:rsidRPr="007964E5">
        <w:t xml:space="preserve">Periodic requalification is performed on the </w:t>
      </w:r>
      <w:r w:rsidRPr="00D0230B">
        <w:rPr>
          <w:highlight w:val="yellow"/>
          <w:lang w:val="en-IN"/>
        </w:rPr>
        <w:t>XX</w:t>
      </w:r>
      <w:r>
        <w:rPr>
          <w:lang w:val="en-IN"/>
        </w:rPr>
        <w:t xml:space="preserve"> </w:t>
      </w:r>
      <w:r w:rsidRPr="00855532">
        <w:rPr>
          <w:lang w:val="en-IN"/>
        </w:rPr>
        <w:t>ml USP Type I clear glass vial</w:t>
      </w:r>
      <w:r>
        <w:rPr>
          <w:lang w:val="en-IN"/>
        </w:rPr>
        <w:t xml:space="preserve">s </w:t>
      </w:r>
      <w:r w:rsidRPr="007964E5">
        <w:t xml:space="preserve">at frequency of </w:t>
      </w:r>
      <w:r w:rsidRPr="00D0230B">
        <w:rPr>
          <w:highlight w:val="yellow"/>
        </w:rPr>
        <w:t>1 year ±</w:t>
      </w:r>
      <w:r w:rsidRPr="007964E5">
        <w:t xml:space="preserve"> </w:t>
      </w:r>
      <w:r w:rsidRPr="00D0230B">
        <w:rPr>
          <w:highlight w:val="yellow"/>
        </w:rPr>
        <w:t>X</w:t>
      </w:r>
      <w:r w:rsidRPr="007964E5">
        <w:t xml:space="preserve"> month with one run for “Loaded Chamber Heat Distribution- Penetration study”. </w:t>
      </w:r>
    </w:p>
    <w:p w14:paraId="0CFDD3D0" w14:textId="293F860E" w:rsidR="00D0230B" w:rsidRPr="00D0230B" w:rsidRDefault="00D0230B" w:rsidP="00D0230B">
      <w:pPr>
        <w:pStyle w:val="ListParagraph"/>
        <w:numPr>
          <w:ilvl w:val="0"/>
          <w:numId w:val="31"/>
        </w:numPr>
        <w:autoSpaceDE w:val="0"/>
        <w:autoSpaceDN w:val="0"/>
        <w:adjustRightInd w:val="0"/>
        <w:spacing w:line="360" w:lineRule="auto"/>
        <w:jc w:val="both"/>
        <w:rPr>
          <w:highlight w:val="yellow"/>
          <w:lang w:val="en-IN"/>
        </w:rPr>
      </w:pPr>
      <w:r w:rsidRPr="007964E5">
        <w:rPr>
          <w:lang w:val="en-IN"/>
        </w:rPr>
        <w:t xml:space="preserve">In case of Major Modification in equipment, Adjustment in equipment and modification in exiting tunnel, </w:t>
      </w:r>
      <w:r>
        <w:rPr>
          <w:highlight w:val="yellow"/>
          <w:lang w:val="en-IN"/>
        </w:rPr>
        <w:t>XXX</w:t>
      </w:r>
      <w:r w:rsidRPr="00D0230B">
        <w:rPr>
          <w:highlight w:val="yellow"/>
          <w:lang w:val="en-IN"/>
        </w:rPr>
        <w:t xml:space="preserve"> run for “</w:t>
      </w:r>
      <w:r w:rsidRPr="00D0230B">
        <w:rPr>
          <w:highlight w:val="yellow"/>
        </w:rPr>
        <w:t>Loaded Chamber Heat Distribution- Penetration study</w:t>
      </w:r>
      <w:r w:rsidRPr="00D0230B">
        <w:rPr>
          <w:highlight w:val="yellow"/>
          <w:lang w:val="en-IN"/>
        </w:rPr>
        <w:t>” is to be performed.</w:t>
      </w:r>
    </w:p>
    <w:p w14:paraId="6CBD8F77" w14:textId="20B26098" w:rsidR="00BD0FE8" w:rsidRDefault="00BD0FE8" w:rsidP="00903910">
      <w:pPr>
        <w:pStyle w:val="Heading3"/>
        <w:rPr>
          <w:lang w:val="en-IN"/>
        </w:rPr>
      </w:pPr>
      <w:bookmarkStart w:id="124" w:name="_Toc154649563"/>
      <w:bookmarkStart w:id="125" w:name="_Toc213924905"/>
      <w:r>
        <w:rPr>
          <w:lang w:val="en-IN"/>
        </w:rPr>
        <w:lastRenderedPageBreak/>
        <w:t>Component Sterilization</w:t>
      </w:r>
      <w:bookmarkEnd w:id="124"/>
      <w:bookmarkEnd w:id="125"/>
    </w:p>
    <w:p w14:paraId="3F35AC1C" w14:textId="57E31A69" w:rsidR="00BD0FE8" w:rsidRDefault="00BD0FE8" w:rsidP="00903910">
      <w:pPr>
        <w:pStyle w:val="Heading4"/>
        <w:rPr>
          <w:lang w:val="en-IN"/>
        </w:rPr>
      </w:pPr>
      <w:bookmarkStart w:id="126" w:name="_Toc154649564"/>
      <w:bookmarkStart w:id="127" w:name="_Toc213924906"/>
      <w:r>
        <w:rPr>
          <w:lang w:val="en-IN"/>
        </w:rPr>
        <w:t>Sterilization Process and Critical Parameters</w:t>
      </w:r>
      <w:bookmarkEnd w:id="126"/>
      <w:bookmarkEnd w:id="127"/>
    </w:p>
    <w:p w14:paraId="09188CF6" w14:textId="147F30D0" w:rsidR="00BD0FE8" w:rsidRPr="0059707C" w:rsidRDefault="00BD0FE8" w:rsidP="00A97AB6">
      <w:pPr>
        <w:pStyle w:val="ListParagraph"/>
        <w:numPr>
          <w:ilvl w:val="0"/>
          <w:numId w:val="21"/>
        </w:numPr>
        <w:autoSpaceDE w:val="0"/>
        <w:autoSpaceDN w:val="0"/>
        <w:adjustRightInd w:val="0"/>
        <w:spacing w:line="360" w:lineRule="auto"/>
        <w:rPr>
          <w:lang w:val="en-IN"/>
        </w:rPr>
      </w:pPr>
      <w:r w:rsidRPr="0059707C">
        <w:rPr>
          <w:lang w:val="en-IN"/>
        </w:rPr>
        <w:t xml:space="preserve">The drug product rubber stoppers </w:t>
      </w:r>
      <w:r w:rsidR="00D70C26">
        <w:rPr>
          <w:lang w:val="en-IN"/>
        </w:rPr>
        <w:t xml:space="preserve">and seals </w:t>
      </w:r>
      <w:r w:rsidRPr="0059707C">
        <w:rPr>
          <w:lang w:val="en-IN"/>
        </w:rPr>
        <w:t>are sterilized using moist heat in an autoclave.</w:t>
      </w:r>
    </w:p>
    <w:p w14:paraId="0DE4643B" w14:textId="75089F00" w:rsidR="00BD0FE8" w:rsidRPr="0059707C" w:rsidRDefault="00BD0FE8" w:rsidP="00A97AB6">
      <w:pPr>
        <w:pStyle w:val="ListParagraph"/>
        <w:numPr>
          <w:ilvl w:val="0"/>
          <w:numId w:val="21"/>
        </w:numPr>
        <w:autoSpaceDE w:val="0"/>
        <w:autoSpaceDN w:val="0"/>
        <w:adjustRightInd w:val="0"/>
        <w:spacing w:line="360" w:lineRule="auto"/>
        <w:rPr>
          <w:lang w:val="en-IN"/>
        </w:rPr>
      </w:pPr>
      <w:r w:rsidRPr="0059707C">
        <w:rPr>
          <w:lang w:val="en-IN"/>
        </w:rPr>
        <w:t xml:space="preserve">The autoclave </w:t>
      </w:r>
      <w:proofErr w:type="gramStart"/>
      <w:r w:rsidRPr="0059707C">
        <w:rPr>
          <w:lang w:val="en-IN"/>
        </w:rPr>
        <w:t>make,</w:t>
      </w:r>
      <w:proofErr w:type="gramEnd"/>
      <w:r w:rsidRPr="0059707C">
        <w:rPr>
          <w:lang w:val="en-IN"/>
        </w:rPr>
        <w:t xml:space="preserve"> model and manufacturer details are tabulated below:</w:t>
      </w:r>
    </w:p>
    <w:p w14:paraId="29B8567A" w14:textId="77777777" w:rsidR="00FD3C63" w:rsidRDefault="00FD3C63" w:rsidP="00BD0FE8">
      <w:pPr>
        <w:autoSpaceDE w:val="0"/>
        <w:autoSpaceDN w:val="0"/>
        <w:adjustRightInd w:val="0"/>
        <w:spacing w:before="0" w:line="360" w:lineRule="auto"/>
        <w:rPr>
          <w:lang w:val="en-IN"/>
        </w:rPr>
      </w:pPr>
    </w:p>
    <w:p w14:paraId="3D2AD557" w14:textId="0DD08B09" w:rsidR="00BD0FE8" w:rsidRPr="0059707C" w:rsidRDefault="00BD0FE8" w:rsidP="0059707C">
      <w:pPr>
        <w:pStyle w:val="TableTitle"/>
        <w:tabs>
          <w:tab w:val="left" w:pos="993"/>
        </w:tabs>
        <w:jc w:val="both"/>
        <w:rPr>
          <w:rFonts w:ascii="Times New Roman" w:hAnsi="Times New Roman"/>
        </w:rPr>
      </w:pPr>
      <w:bookmarkStart w:id="128" w:name="_Toc213924927"/>
      <w:r w:rsidRPr="0059707C">
        <w:rPr>
          <w:rFonts w:ascii="Times New Roman" w:hAnsi="Times New Roman"/>
        </w:rPr>
        <w:t>Table 10. Autoclave Details</w:t>
      </w:r>
      <w:bookmarkEnd w:id="128"/>
    </w:p>
    <w:tbl>
      <w:tblPr>
        <w:tblW w:w="0" w:type="auto"/>
        <w:tblInd w:w="-5" w:type="dxa"/>
        <w:tblLayout w:type="fixed"/>
        <w:tblCellMar>
          <w:left w:w="0" w:type="dxa"/>
          <w:right w:w="0" w:type="dxa"/>
        </w:tblCellMar>
        <w:tblLook w:val="0000" w:firstRow="0" w:lastRow="0" w:firstColumn="0" w:lastColumn="0" w:noHBand="0" w:noVBand="0"/>
      </w:tblPr>
      <w:tblGrid>
        <w:gridCol w:w="1371"/>
        <w:gridCol w:w="1844"/>
        <w:gridCol w:w="1272"/>
        <w:gridCol w:w="1560"/>
        <w:gridCol w:w="1275"/>
        <w:gridCol w:w="851"/>
        <w:gridCol w:w="1183"/>
      </w:tblGrid>
      <w:tr w:rsidR="00BD0FE8" w:rsidRPr="00BD0FE8" w14:paraId="1146D347" w14:textId="77777777" w:rsidTr="0059707C">
        <w:trPr>
          <w:trHeight w:hRule="exact" w:val="781"/>
        </w:trPr>
        <w:tc>
          <w:tcPr>
            <w:tcW w:w="1371"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2F4751DC" w14:textId="77777777" w:rsidR="00BD0FE8" w:rsidRPr="00BD0FE8" w:rsidRDefault="00BD0FE8" w:rsidP="0059707C">
            <w:pPr>
              <w:kinsoku w:val="0"/>
              <w:overflowPunct w:val="0"/>
              <w:autoSpaceDE w:val="0"/>
              <w:autoSpaceDN w:val="0"/>
              <w:adjustRightInd w:val="0"/>
              <w:spacing w:before="0"/>
              <w:ind w:left="355" w:right="106" w:hanging="251"/>
              <w:jc w:val="center"/>
              <w:rPr>
                <w:lang w:val="en-IN"/>
              </w:rPr>
            </w:pPr>
            <w:bookmarkStart w:id="129" w:name="1.4.1.4__Requalification_or_Revalidation"/>
            <w:bookmarkStart w:id="130" w:name="1.4.2_Component_Sterilization/_Depyrogen"/>
            <w:bookmarkStart w:id="131" w:name="1.4.2.1__Sterilization_Process_and_Criti"/>
            <w:bookmarkStart w:id="132" w:name="Table_10._Autoclave_Details"/>
            <w:bookmarkEnd w:id="129"/>
            <w:bookmarkEnd w:id="130"/>
            <w:bookmarkEnd w:id="131"/>
            <w:bookmarkEnd w:id="132"/>
            <w:r w:rsidRPr="00BD0FE8">
              <w:rPr>
                <w:b/>
                <w:bCs/>
                <w:spacing w:val="-1"/>
                <w:sz w:val="22"/>
                <w:szCs w:val="22"/>
                <w:lang w:val="en-IN"/>
              </w:rPr>
              <w:t>Equipment</w:t>
            </w:r>
            <w:r w:rsidRPr="00BD0FE8">
              <w:rPr>
                <w:b/>
                <w:bCs/>
                <w:spacing w:val="26"/>
                <w:w w:val="99"/>
                <w:sz w:val="22"/>
                <w:szCs w:val="22"/>
                <w:lang w:val="en-IN"/>
              </w:rPr>
              <w:t xml:space="preserve"> </w:t>
            </w:r>
            <w:r w:rsidRPr="00BD0FE8">
              <w:rPr>
                <w:b/>
                <w:bCs/>
                <w:spacing w:val="-1"/>
                <w:sz w:val="22"/>
                <w:szCs w:val="22"/>
                <w:lang w:val="en-IN"/>
              </w:rPr>
              <w:t>Name</w:t>
            </w:r>
          </w:p>
        </w:tc>
        <w:tc>
          <w:tcPr>
            <w:tcW w:w="1844"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5E1C23EF" w14:textId="77777777" w:rsidR="00BD0FE8" w:rsidRPr="00BD0FE8" w:rsidRDefault="00BD0FE8" w:rsidP="0059707C">
            <w:pPr>
              <w:kinsoku w:val="0"/>
              <w:overflowPunct w:val="0"/>
              <w:autoSpaceDE w:val="0"/>
              <w:autoSpaceDN w:val="0"/>
              <w:adjustRightInd w:val="0"/>
              <w:spacing w:before="0"/>
              <w:ind w:left="711" w:right="390" w:hanging="322"/>
              <w:jc w:val="center"/>
              <w:rPr>
                <w:lang w:val="en-IN"/>
              </w:rPr>
            </w:pPr>
            <w:r w:rsidRPr="00BD0FE8">
              <w:rPr>
                <w:b/>
                <w:bCs/>
                <w:spacing w:val="-1"/>
                <w:sz w:val="22"/>
                <w:szCs w:val="22"/>
                <w:lang w:val="en-IN"/>
              </w:rPr>
              <w:t>Equipment</w:t>
            </w:r>
            <w:r w:rsidRPr="00BD0FE8">
              <w:rPr>
                <w:b/>
                <w:bCs/>
                <w:spacing w:val="26"/>
                <w:w w:val="99"/>
                <w:sz w:val="22"/>
                <w:szCs w:val="22"/>
                <w:lang w:val="en-IN"/>
              </w:rPr>
              <w:t xml:space="preserve"> </w:t>
            </w:r>
            <w:r w:rsidRPr="00BD0FE8">
              <w:rPr>
                <w:b/>
                <w:bCs/>
                <w:spacing w:val="-1"/>
                <w:sz w:val="22"/>
                <w:szCs w:val="22"/>
                <w:lang w:val="en-IN"/>
              </w:rPr>
              <w:t>ID</w:t>
            </w:r>
            <w:r w:rsidRPr="00BD0FE8">
              <w:rPr>
                <w:b/>
                <w:bCs/>
                <w:spacing w:val="-5"/>
                <w:sz w:val="22"/>
                <w:szCs w:val="22"/>
                <w:lang w:val="en-IN"/>
              </w:rPr>
              <w:t xml:space="preserve"> </w:t>
            </w:r>
            <w:r w:rsidRPr="00BD0FE8">
              <w:rPr>
                <w:b/>
                <w:bCs/>
                <w:sz w:val="22"/>
                <w:szCs w:val="22"/>
                <w:lang w:val="en-IN"/>
              </w:rPr>
              <w:t>#</w:t>
            </w:r>
          </w:p>
        </w:tc>
        <w:tc>
          <w:tcPr>
            <w:tcW w:w="1272"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005CB620" w14:textId="77777777" w:rsidR="00BD0FE8" w:rsidRPr="00BD0FE8" w:rsidRDefault="00BD0FE8" w:rsidP="0059707C">
            <w:pPr>
              <w:kinsoku w:val="0"/>
              <w:overflowPunct w:val="0"/>
              <w:autoSpaceDE w:val="0"/>
              <w:autoSpaceDN w:val="0"/>
              <w:adjustRightInd w:val="0"/>
              <w:spacing w:before="0"/>
              <w:ind w:left="140"/>
              <w:jc w:val="center"/>
              <w:rPr>
                <w:lang w:val="en-IN"/>
              </w:rPr>
            </w:pPr>
            <w:r w:rsidRPr="00BD0FE8">
              <w:rPr>
                <w:b/>
                <w:bCs/>
                <w:spacing w:val="-1"/>
                <w:sz w:val="22"/>
                <w:szCs w:val="22"/>
                <w:lang w:val="en-IN"/>
              </w:rPr>
              <w:t>Model</w:t>
            </w:r>
            <w:r w:rsidRPr="00BD0FE8">
              <w:rPr>
                <w:b/>
                <w:bCs/>
                <w:spacing w:val="-10"/>
                <w:sz w:val="22"/>
                <w:szCs w:val="22"/>
                <w:lang w:val="en-IN"/>
              </w:rPr>
              <w:t xml:space="preserve"> </w:t>
            </w:r>
            <w:r w:rsidRPr="00BD0FE8">
              <w:rPr>
                <w:b/>
                <w:bCs/>
                <w:spacing w:val="-1"/>
                <w:sz w:val="22"/>
                <w:szCs w:val="22"/>
                <w:lang w:val="en-IN"/>
              </w:rPr>
              <w:t>No.</w:t>
            </w:r>
          </w:p>
        </w:tc>
        <w:tc>
          <w:tcPr>
            <w:tcW w:w="1560"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0F99B2AC" w14:textId="77777777" w:rsidR="00BD0FE8" w:rsidRPr="00BD0FE8" w:rsidRDefault="00BD0FE8" w:rsidP="0059707C">
            <w:pPr>
              <w:kinsoku w:val="0"/>
              <w:overflowPunct w:val="0"/>
              <w:autoSpaceDE w:val="0"/>
              <w:autoSpaceDN w:val="0"/>
              <w:adjustRightInd w:val="0"/>
              <w:spacing w:before="0"/>
              <w:ind w:left="106"/>
              <w:jc w:val="center"/>
              <w:rPr>
                <w:lang w:val="en-IN"/>
              </w:rPr>
            </w:pPr>
            <w:r w:rsidRPr="00BD0FE8">
              <w:rPr>
                <w:b/>
                <w:bCs/>
                <w:spacing w:val="-1"/>
                <w:sz w:val="22"/>
                <w:szCs w:val="22"/>
                <w:lang w:val="en-IN"/>
              </w:rPr>
              <w:t>Manufacturer</w:t>
            </w:r>
          </w:p>
        </w:tc>
        <w:tc>
          <w:tcPr>
            <w:tcW w:w="1275"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16682B4E" w14:textId="77777777" w:rsidR="00BD0FE8" w:rsidRPr="00BD0FE8" w:rsidRDefault="00BD0FE8" w:rsidP="0059707C">
            <w:pPr>
              <w:kinsoku w:val="0"/>
              <w:overflowPunct w:val="0"/>
              <w:autoSpaceDE w:val="0"/>
              <w:autoSpaceDN w:val="0"/>
              <w:adjustRightInd w:val="0"/>
              <w:spacing w:before="0"/>
              <w:ind w:left="199" w:right="173" w:hanging="28"/>
              <w:jc w:val="center"/>
              <w:rPr>
                <w:lang w:val="en-IN"/>
              </w:rPr>
            </w:pPr>
            <w:r w:rsidRPr="00BD0FE8">
              <w:rPr>
                <w:b/>
                <w:bCs/>
                <w:spacing w:val="-1"/>
                <w:sz w:val="22"/>
                <w:szCs w:val="22"/>
                <w:lang w:val="en-IN"/>
              </w:rPr>
              <w:t>Principle/</w:t>
            </w:r>
            <w:r w:rsidRPr="00BD0FE8">
              <w:rPr>
                <w:b/>
                <w:bCs/>
                <w:spacing w:val="27"/>
                <w:w w:val="99"/>
                <w:sz w:val="22"/>
                <w:szCs w:val="22"/>
                <w:lang w:val="en-IN"/>
              </w:rPr>
              <w:t xml:space="preserve"> </w:t>
            </w:r>
            <w:r w:rsidRPr="00BD0FE8">
              <w:rPr>
                <w:b/>
                <w:bCs/>
                <w:spacing w:val="-1"/>
                <w:sz w:val="22"/>
                <w:szCs w:val="22"/>
                <w:lang w:val="en-IN"/>
              </w:rPr>
              <w:t>Used</w:t>
            </w:r>
            <w:r w:rsidRPr="00BD0FE8">
              <w:rPr>
                <w:b/>
                <w:bCs/>
                <w:spacing w:val="-9"/>
                <w:sz w:val="22"/>
                <w:szCs w:val="22"/>
                <w:lang w:val="en-IN"/>
              </w:rPr>
              <w:t xml:space="preserve"> </w:t>
            </w:r>
            <w:r w:rsidRPr="00BD0FE8">
              <w:rPr>
                <w:b/>
                <w:bCs/>
                <w:sz w:val="22"/>
                <w:szCs w:val="22"/>
                <w:lang w:val="en-IN"/>
              </w:rPr>
              <w:t>For</w:t>
            </w:r>
          </w:p>
        </w:tc>
        <w:tc>
          <w:tcPr>
            <w:tcW w:w="851"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3552195E" w14:textId="77777777" w:rsidR="00BD0FE8" w:rsidRPr="00BD0FE8" w:rsidRDefault="00BD0FE8" w:rsidP="0059707C">
            <w:pPr>
              <w:kinsoku w:val="0"/>
              <w:overflowPunct w:val="0"/>
              <w:autoSpaceDE w:val="0"/>
              <w:autoSpaceDN w:val="0"/>
              <w:adjustRightInd w:val="0"/>
              <w:spacing w:before="0"/>
              <w:ind w:left="181" w:right="129" w:hanging="50"/>
              <w:jc w:val="center"/>
              <w:rPr>
                <w:lang w:val="en-IN"/>
              </w:rPr>
            </w:pPr>
            <w:r w:rsidRPr="00BD0FE8">
              <w:rPr>
                <w:b/>
                <w:bCs/>
                <w:spacing w:val="-1"/>
                <w:sz w:val="22"/>
                <w:szCs w:val="22"/>
                <w:lang w:val="en-IN"/>
              </w:rPr>
              <w:t>Loads</w:t>
            </w:r>
            <w:r w:rsidRPr="00BD0FE8">
              <w:rPr>
                <w:b/>
                <w:bCs/>
                <w:spacing w:val="24"/>
                <w:w w:val="99"/>
                <w:sz w:val="22"/>
                <w:szCs w:val="22"/>
                <w:lang w:val="en-IN"/>
              </w:rPr>
              <w:t xml:space="preserve"> </w:t>
            </w:r>
            <w:r w:rsidRPr="00BD0FE8">
              <w:rPr>
                <w:b/>
                <w:bCs/>
                <w:sz w:val="22"/>
                <w:szCs w:val="22"/>
                <w:lang w:val="en-IN"/>
              </w:rPr>
              <w:t>Type</w:t>
            </w:r>
          </w:p>
        </w:tc>
        <w:tc>
          <w:tcPr>
            <w:tcW w:w="1183"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29A3F04F" w14:textId="77777777" w:rsidR="00BD0FE8" w:rsidRPr="00BD0FE8" w:rsidRDefault="00BD0FE8" w:rsidP="0059707C">
            <w:pPr>
              <w:kinsoku w:val="0"/>
              <w:overflowPunct w:val="0"/>
              <w:autoSpaceDE w:val="0"/>
              <w:autoSpaceDN w:val="0"/>
              <w:adjustRightInd w:val="0"/>
              <w:spacing w:before="0"/>
              <w:ind w:left="213" w:right="188" w:hanging="24"/>
              <w:jc w:val="center"/>
              <w:rPr>
                <w:lang w:val="en-IN"/>
              </w:rPr>
            </w:pPr>
            <w:r w:rsidRPr="00BD0FE8">
              <w:rPr>
                <w:b/>
                <w:bCs/>
                <w:spacing w:val="-1"/>
                <w:sz w:val="22"/>
                <w:szCs w:val="22"/>
                <w:lang w:val="en-IN"/>
              </w:rPr>
              <w:t>Cycle</w:t>
            </w:r>
            <w:r w:rsidRPr="00BD0FE8">
              <w:rPr>
                <w:b/>
                <w:bCs/>
                <w:spacing w:val="23"/>
                <w:w w:val="99"/>
                <w:sz w:val="22"/>
                <w:szCs w:val="22"/>
                <w:lang w:val="en-IN"/>
              </w:rPr>
              <w:t xml:space="preserve"> </w:t>
            </w:r>
            <w:r w:rsidRPr="00BD0FE8">
              <w:rPr>
                <w:b/>
                <w:bCs/>
                <w:sz w:val="22"/>
                <w:szCs w:val="22"/>
                <w:lang w:val="en-IN"/>
              </w:rPr>
              <w:t>Type</w:t>
            </w:r>
          </w:p>
        </w:tc>
      </w:tr>
      <w:tr w:rsidR="00BD0FE8" w:rsidRPr="00BD0FE8" w14:paraId="7EDEDAE5" w14:textId="77777777" w:rsidTr="0059707C">
        <w:trPr>
          <w:trHeight w:hRule="exact" w:val="1175"/>
        </w:trPr>
        <w:tc>
          <w:tcPr>
            <w:tcW w:w="1371" w:type="dxa"/>
            <w:tcBorders>
              <w:top w:val="single" w:sz="4" w:space="0" w:color="000000"/>
              <w:left w:val="single" w:sz="4" w:space="0" w:color="000000"/>
              <w:bottom w:val="single" w:sz="4" w:space="0" w:color="000000"/>
              <w:right w:val="single" w:sz="4" w:space="0" w:color="000000"/>
            </w:tcBorders>
            <w:vAlign w:val="center"/>
          </w:tcPr>
          <w:p w14:paraId="34878494" w14:textId="1D44E8F2" w:rsidR="00BD0FE8" w:rsidRPr="0059707C" w:rsidRDefault="00BD0FE8" w:rsidP="0059707C">
            <w:pPr>
              <w:jc w:val="center"/>
            </w:pPr>
          </w:p>
        </w:tc>
        <w:tc>
          <w:tcPr>
            <w:tcW w:w="1844" w:type="dxa"/>
            <w:tcBorders>
              <w:top w:val="single" w:sz="4" w:space="0" w:color="000000"/>
              <w:left w:val="single" w:sz="4" w:space="0" w:color="000000"/>
              <w:bottom w:val="single" w:sz="4" w:space="0" w:color="000000"/>
              <w:right w:val="single" w:sz="4" w:space="0" w:color="000000"/>
            </w:tcBorders>
            <w:vAlign w:val="center"/>
          </w:tcPr>
          <w:p w14:paraId="70943D0C" w14:textId="5505665E" w:rsidR="00BD0FE8" w:rsidRPr="0059707C" w:rsidRDefault="00BD0FE8" w:rsidP="0059707C">
            <w:pPr>
              <w:jc w:val="center"/>
            </w:pPr>
          </w:p>
        </w:tc>
        <w:tc>
          <w:tcPr>
            <w:tcW w:w="1272" w:type="dxa"/>
            <w:tcBorders>
              <w:top w:val="single" w:sz="4" w:space="0" w:color="000000"/>
              <w:left w:val="single" w:sz="4" w:space="0" w:color="000000"/>
              <w:bottom w:val="single" w:sz="4" w:space="0" w:color="000000"/>
              <w:right w:val="single" w:sz="4" w:space="0" w:color="000000"/>
            </w:tcBorders>
            <w:vAlign w:val="center"/>
          </w:tcPr>
          <w:p w14:paraId="78883A74" w14:textId="465B8EE9" w:rsidR="00BD0FE8" w:rsidRPr="0059707C" w:rsidRDefault="00BD0FE8" w:rsidP="0059707C">
            <w:pPr>
              <w:jc w:val="center"/>
            </w:pPr>
          </w:p>
        </w:tc>
        <w:tc>
          <w:tcPr>
            <w:tcW w:w="1560" w:type="dxa"/>
            <w:tcBorders>
              <w:top w:val="single" w:sz="4" w:space="0" w:color="000000"/>
              <w:left w:val="single" w:sz="4" w:space="0" w:color="000000"/>
              <w:bottom w:val="single" w:sz="4" w:space="0" w:color="000000"/>
              <w:right w:val="single" w:sz="4" w:space="0" w:color="000000"/>
            </w:tcBorders>
            <w:vAlign w:val="center"/>
          </w:tcPr>
          <w:p w14:paraId="751809F7" w14:textId="442FF804" w:rsidR="00BD0FE8" w:rsidRPr="0059707C" w:rsidRDefault="00BD0FE8" w:rsidP="0059707C">
            <w:pPr>
              <w:jc w:val="center"/>
            </w:pPr>
          </w:p>
        </w:tc>
        <w:tc>
          <w:tcPr>
            <w:tcW w:w="1275" w:type="dxa"/>
            <w:tcBorders>
              <w:top w:val="single" w:sz="4" w:space="0" w:color="000000"/>
              <w:left w:val="single" w:sz="4" w:space="0" w:color="000000"/>
              <w:bottom w:val="single" w:sz="4" w:space="0" w:color="000000"/>
              <w:right w:val="single" w:sz="4" w:space="0" w:color="000000"/>
            </w:tcBorders>
            <w:vAlign w:val="center"/>
          </w:tcPr>
          <w:p w14:paraId="36433048" w14:textId="11FD3E11" w:rsidR="00BD0FE8" w:rsidRPr="0059707C" w:rsidRDefault="00BD0FE8" w:rsidP="0059707C">
            <w:pPr>
              <w:jc w:val="center"/>
            </w:pPr>
          </w:p>
        </w:tc>
        <w:tc>
          <w:tcPr>
            <w:tcW w:w="851" w:type="dxa"/>
            <w:tcBorders>
              <w:top w:val="single" w:sz="4" w:space="0" w:color="000000"/>
              <w:left w:val="single" w:sz="4" w:space="0" w:color="000000"/>
              <w:bottom w:val="single" w:sz="4" w:space="0" w:color="000000"/>
              <w:right w:val="single" w:sz="4" w:space="0" w:color="000000"/>
            </w:tcBorders>
            <w:vAlign w:val="center"/>
          </w:tcPr>
          <w:p w14:paraId="7A59ED3C" w14:textId="5334B3EA" w:rsidR="00BD0FE8" w:rsidRPr="0059707C" w:rsidRDefault="00BD0FE8" w:rsidP="0059707C">
            <w:pPr>
              <w:jc w:val="center"/>
            </w:pPr>
          </w:p>
        </w:tc>
        <w:tc>
          <w:tcPr>
            <w:tcW w:w="1183" w:type="dxa"/>
            <w:tcBorders>
              <w:top w:val="single" w:sz="4" w:space="0" w:color="000000"/>
              <w:left w:val="single" w:sz="4" w:space="0" w:color="000000"/>
              <w:bottom w:val="single" w:sz="4" w:space="0" w:color="000000"/>
              <w:right w:val="single" w:sz="4" w:space="0" w:color="000000"/>
            </w:tcBorders>
            <w:vAlign w:val="center"/>
          </w:tcPr>
          <w:p w14:paraId="66EF2156" w14:textId="786064D3" w:rsidR="00BD0FE8" w:rsidRPr="0059707C" w:rsidRDefault="00BD0FE8" w:rsidP="0059707C">
            <w:pPr>
              <w:jc w:val="center"/>
            </w:pPr>
          </w:p>
        </w:tc>
      </w:tr>
    </w:tbl>
    <w:p w14:paraId="55F9850A" w14:textId="77777777" w:rsidR="00BD0FE8" w:rsidRDefault="00BD0FE8" w:rsidP="00BD0FE8">
      <w:pPr>
        <w:spacing w:before="0" w:line="360" w:lineRule="auto"/>
      </w:pPr>
    </w:p>
    <w:p w14:paraId="63560ECB" w14:textId="26063F53" w:rsidR="00BD0FE8" w:rsidRPr="0059707C" w:rsidRDefault="00BD0FE8" w:rsidP="00A97AB6">
      <w:pPr>
        <w:pStyle w:val="ListParagraph"/>
        <w:numPr>
          <w:ilvl w:val="0"/>
          <w:numId w:val="21"/>
        </w:numPr>
        <w:spacing w:line="360" w:lineRule="auto"/>
        <w:rPr>
          <w:lang w:val="en-IN"/>
        </w:rPr>
      </w:pPr>
      <w:r w:rsidRPr="0059707C">
        <w:rPr>
          <w:lang w:val="en-IN"/>
        </w:rPr>
        <w:t xml:space="preserve">The critical control parameters for the moist heat sterilization cycle in Autoclave for each of the rubber stoppers </w:t>
      </w:r>
      <w:r w:rsidR="00D70C26">
        <w:rPr>
          <w:lang w:val="en-IN"/>
        </w:rPr>
        <w:t xml:space="preserve">and seals </w:t>
      </w:r>
      <w:r w:rsidRPr="0059707C">
        <w:rPr>
          <w:lang w:val="en-IN"/>
        </w:rPr>
        <w:t>are tabulated below:</w:t>
      </w:r>
    </w:p>
    <w:p w14:paraId="6D7F3AB9" w14:textId="77777777" w:rsidR="0059707C" w:rsidRDefault="0059707C" w:rsidP="00BD0FE8">
      <w:pPr>
        <w:spacing w:before="0" w:line="360" w:lineRule="auto"/>
        <w:rPr>
          <w:lang w:val="en-IN"/>
        </w:rPr>
      </w:pPr>
    </w:p>
    <w:p w14:paraId="4C0F9DEA" w14:textId="6C11F83A" w:rsidR="00774FCD" w:rsidRPr="00774FCD" w:rsidRDefault="00BD0FE8" w:rsidP="0059707C">
      <w:pPr>
        <w:pStyle w:val="TableTitle"/>
        <w:tabs>
          <w:tab w:val="left" w:pos="993"/>
        </w:tabs>
        <w:spacing w:line="276" w:lineRule="auto"/>
        <w:jc w:val="both"/>
        <w:rPr>
          <w:sz w:val="5"/>
          <w:szCs w:val="5"/>
          <w:lang w:val="en-IN"/>
        </w:rPr>
      </w:pPr>
      <w:bookmarkStart w:id="133" w:name="_Toc213924928"/>
      <w:r w:rsidRPr="0059707C">
        <w:rPr>
          <w:rFonts w:ascii="Times New Roman" w:hAnsi="Times New Roman"/>
        </w:rPr>
        <w:t>Table 11. Autoclave Cycle Parameters</w:t>
      </w:r>
      <w:r w:rsidR="00EC4D0E" w:rsidRPr="0059707C">
        <w:rPr>
          <w:rFonts w:ascii="Times New Roman" w:hAnsi="Times New Roman"/>
        </w:rPr>
        <w:t xml:space="preserve"> </w:t>
      </w:r>
      <w:r w:rsidR="0059707C" w:rsidRPr="0059707C">
        <w:rPr>
          <w:rFonts w:ascii="Times New Roman" w:hAnsi="Times New Roman"/>
          <w:highlight w:val="cyan"/>
        </w:rPr>
        <w:t>&lt;</w:t>
      </w:r>
      <w:r w:rsidR="00EC4D0E" w:rsidRPr="0059707C">
        <w:rPr>
          <w:rFonts w:ascii="Times New Roman" w:hAnsi="Times New Roman"/>
          <w:highlight w:val="cyan"/>
        </w:rPr>
        <w:t xml:space="preserve">Note: Parameters </w:t>
      </w:r>
      <w:proofErr w:type="gramStart"/>
      <w:r w:rsidR="00EC4D0E" w:rsidRPr="0059707C">
        <w:rPr>
          <w:rFonts w:ascii="Times New Roman" w:hAnsi="Times New Roman"/>
          <w:highlight w:val="cyan"/>
        </w:rPr>
        <w:t>is</w:t>
      </w:r>
      <w:proofErr w:type="gramEnd"/>
      <w:r w:rsidR="00EC4D0E" w:rsidRPr="0059707C">
        <w:rPr>
          <w:rFonts w:ascii="Times New Roman" w:hAnsi="Times New Roman"/>
          <w:highlight w:val="cyan"/>
        </w:rPr>
        <w:t xml:space="preserve"> changed based on equipment and model</w:t>
      </w:r>
      <w:r w:rsidR="0059707C" w:rsidRPr="0059707C">
        <w:rPr>
          <w:rFonts w:ascii="Times New Roman" w:hAnsi="Times New Roman"/>
          <w:highlight w:val="cyan"/>
        </w:rPr>
        <w:t>&gt;</w:t>
      </w:r>
      <w:bookmarkEnd w:id="133"/>
    </w:p>
    <w:tbl>
      <w:tblPr>
        <w:tblW w:w="0" w:type="auto"/>
        <w:tblInd w:w="-5" w:type="dxa"/>
        <w:tblLayout w:type="fixed"/>
        <w:tblCellMar>
          <w:left w:w="0" w:type="dxa"/>
          <w:right w:w="0" w:type="dxa"/>
        </w:tblCellMar>
        <w:tblLook w:val="0000" w:firstRow="0" w:lastRow="0" w:firstColumn="0" w:lastColumn="0" w:noHBand="0" w:noVBand="0"/>
      </w:tblPr>
      <w:tblGrid>
        <w:gridCol w:w="4683"/>
        <w:gridCol w:w="4673"/>
      </w:tblGrid>
      <w:tr w:rsidR="00774FCD" w:rsidRPr="00774FCD" w14:paraId="32C410AF" w14:textId="77777777" w:rsidTr="0059707C">
        <w:trPr>
          <w:trHeight w:hRule="exact" w:val="456"/>
          <w:tblHeader/>
        </w:trPr>
        <w:tc>
          <w:tcPr>
            <w:tcW w:w="4683" w:type="dxa"/>
            <w:vMerge w:val="restart"/>
            <w:tcBorders>
              <w:top w:val="single" w:sz="4" w:space="0" w:color="000000"/>
              <w:left w:val="single" w:sz="4" w:space="0" w:color="000000"/>
              <w:bottom w:val="single" w:sz="4" w:space="0" w:color="000000"/>
              <w:right w:val="single" w:sz="4" w:space="0" w:color="000000"/>
            </w:tcBorders>
            <w:shd w:val="clear" w:color="auto" w:fill="DAEEF3"/>
            <w:vAlign w:val="center"/>
          </w:tcPr>
          <w:p w14:paraId="7CCCC2DC" w14:textId="3BC3CB63" w:rsidR="00774FCD" w:rsidRPr="00774FCD" w:rsidRDefault="0059707C" w:rsidP="0059707C">
            <w:pPr>
              <w:kinsoku w:val="0"/>
              <w:overflowPunct w:val="0"/>
              <w:autoSpaceDE w:val="0"/>
              <w:autoSpaceDN w:val="0"/>
              <w:adjustRightInd w:val="0"/>
              <w:spacing w:before="0"/>
              <w:jc w:val="center"/>
              <w:rPr>
                <w:lang w:val="en-IN"/>
              </w:rPr>
            </w:pPr>
            <w:bookmarkStart w:id="134" w:name="Table_11._Autoclave_Cycle_Parameters"/>
            <w:bookmarkEnd w:id="134"/>
            <w:r w:rsidRPr="00774FCD">
              <w:rPr>
                <w:b/>
                <w:bCs/>
                <w:spacing w:val="-1"/>
                <w:sz w:val="22"/>
                <w:szCs w:val="22"/>
                <w:lang w:val="en-IN"/>
              </w:rPr>
              <w:t>Autoclave</w:t>
            </w:r>
            <w:r w:rsidRPr="00774FCD">
              <w:rPr>
                <w:b/>
                <w:bCs/>
                <w:spacing w:val="-18"/>
                <w:sz w:val="22"/>
                <w:szCs w:val="22"/>
                <w:lang w:val="en-IN"/>
              </w:rPr>
              <w:t xml:space="preserve"> </w:t>
            </w:r>
            <w:r w:rsidRPr="00774FCD">
              <w:rPr>
                <w:b/>
                <w:bCs/>
                <w:spacing w:val="-1"/>
                <w:sz w:val="22"/>
                <w:szCs w:val="22"/>
                <w:lang w:val="en-IN"/>
              </w:rPr>
              <w:t>Cycle</w:t>
            </w:r>
            <w:r w:rsidRPr="00774FCD">
              <w:rPr>
                <w:b/>
                <w:bCs/>
                <w:spacing w:val="-17"/>
                <w:sz w:val="22"/>
                <w:szCs w:val="22"/>
                <w:lang w:val="en-IN"/>
              </w:rPr>
              <w:t xml:space="preserve"> </w:t>
            </w:r>
            <w:r w:rsidRPr="00774FCD">
              <w:rPr>
                <w:b/>
                <w:bCs/>
                <w:spacing w:val="-1"/>
                <w:sz w:val="22"/>
                <w:szCs w:val="22"/>
                <w:lang w:val="en-IN"/>
              </w:rPr>
              <w:t>Parameter</w:t>
            </w:r>
          </w:p>
        </w:tc>
        <w:tc>
          <w:tcPr>
            <w:tcW w:w="4673"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565C6CBA" w14:textId="42DD59E8" w:rsidR="00774FCD" w:rsidRPr="00774FCD" w:rsidRDefault="0059707C" w:rsidP="0059707C">
            <w:pPr>
              <w:kinsoku w:val="0"/>
              <w:overflowPunct w:val="0"/>
              <w:autoSpaceDE w:val="0"/>
              <w:autoSpaceDN w:val="0"/>
              <w:adjustRightInd w:val="0"/>
              <w:spacing w:before="107"/>
              <w:ind w:left="830"/>
              <w:jc w:val="center"/>
              <w:rPr>
                <w:lang w:val="en-IN"/>
              </w:rPr>
            </w:pPr>
            <w:r w:rsidRPr="0059707C">
              <w:rPr>
                <w:b/>
                <w:bCs/>
                <w:sz w:val="22"/>
                <w:szCs w:val="22"/>
                <w:highlight w:val="yellow"/>
                <w:lang w:val="en-IN"/>
              </w:rPr>
              <w:t>XX</w:t>
            </w:r>
            <w:r w:rsidRPr="00774FCD">
              <w:rPr>
                <w:b/>
                <w:bCs/>
                <w:spacing w:val="-9"/>
                <w:sz w:val="22"/>
                <w:szCs w:val="22"/>
                <w:lang w:val="en-IN"/>
              </w:rPr>
              <w:t xml:space="preserve"> </w:t>
            </w:r>
            <w:r w:rsidR="00774FCD" w:rsidRPr="00774FCD">
              <w:rPr>
                <w:b/>
                <w:bCs/>
                <w:sz w:val="22"/>
                <w:szCs w:val="22"/>
                <w:lang w:val="en-IN"/>
              </w:rPr>
              <w:t>MM</w:t>
            </w:r>
            <w:r w:rsidR="00774FCD" w:rsidRPr="00774FCD">
              <w:rPr>
                <w:b/>
                <w:bCs/>
                <w:spacing w:val="-9"/>
                <w:sz w:val="22"/>
                <w:szCs w:val="22"/>
                <w:lang w:val="en-IN"/>
              </w:rPr>
              <w:t xml:space="preserve"> </w:t>
            </w:r>
            <w:r w:rsidRPr="00774FCD">
              <w:rPr>
                <w:b/>
                <w:bCs/>
                <w:spacing w:val="-1"/>
                <w:sz w:val="22"/>
                <w:szCs w:val="22"/>
                <w:lang w:val="en-IN"/>
              </w:rPr>
              <w:t>Rubber</w:t>
            </w:r>
            <w:r w:rsidRPr="00774FCD">
              <w:rPr>
                <w:b/>
                <w:bCs/>
                <w:spacing w:val="-9"/>
                <w:sz w:val="22"/>
                <w:szCs w:val="22"/>
                <w:lang w:val="en-IN"/>
              </w:rPr>
              <w:t xml:space="preserve"> </w:t>
            </w:r>
            <w:r w:rsidRPr="00774FCD">
              <w:rPr>
                <w:b/>
                <w:bCs/>
                <w:sz w:val="22"/>
                <w:szCs w:val="22"/>
                <w:lang w:val="en-IN"/>
              </w:rPr>
              <w:t>Stopper</w:t>
            </w:r>
            <w:r w:rsidR="00D70C26">
              <w:rPr>
                <w:b/>
                <w:bCs/>
                <w:sz w:val="22"/>
                <w:szCs w:val="22"/>
                <w:lang w:val="en-IN"/>
              </w:rPr>
              <w:t xml:space="preserve"> and seals</w:t>
            </w:r>
          </w:p>
        </w:tc>
      </w:tr>
      <w:tr w:rsidR="00774FCD" w:rsidRPr="00774FCD" w14:paraId="4DC81875" w14:textId="77777777" w:rsidTr="0059707C">
        <w:trPr>
          <w:trHeight w:hRule="exact" w:val="361"/>
          <w:tblHeader/>
        </w:trPr>
        <w:tc>
          <w:tcPr>
            <w:tcW w:w="4683" w:type="dxa"/>
            <w:vMerge/>
            <w:tcBorders>
              <w:top w:val="single" w:sz="4" w:space="0" w:color="000000"/>
              <w:left w:val="single" w:sz="4" w:space="0" w:color="000000"/>
              <w:bottom w:val="single" w:sz="4" w:space="0" w:color="000000"/>
              <w:right w:val="single" w:sz="4" w:space="0" w:color="000000"/>
            </w:tcBorders>
            <w:shd w:val="clear" w:color="auto" w:fill="FFE6FF"/>
            <w:vAlign w:val="center"/>
          </w:tcPr>
          <w:p w14:paraId="26C0DFBE" w14:textId="77777777" w:rsidR="00774FCD" w:rsidRPr="00774FCD" w:rsidRDefault="00774FCD" w:rsidP="0059707C">
            <w:pPr>
              <w:kinsoku w:val="0"/>
              <w:overflowPunct w:val="0"/>
              <w:autoSpaceDE w:val="0"/>
              <w:autoSpaceDN w:val="0"/>
              <w:adjustRightInd w:val="0"/>
              <w:spacing w:before="107"/>
              <w:ind w:left="830"/>
              <w:jc w:val="center"/>
              <w:rPr>
                <w:lang w:val="en-IN"/>
              </w:rPr>
            </w:pPr>
          </w:p>
        </w:tc>
        <w:tc>
          <w:tcPr>
            <w:tcW w:w="4673" w:type="dxa"/>
            <w:tcBorders>
              <w:top w:val="single" w:sz="4" w:space="0" w:color="000000"/>
              <w:left w:val="single" w:sz="4" w:space="0" w:color="000000"/>
              <w:bottom w:val="single" w:sz="4" w:space="0" w:color="000000"/>
              <w:right w:val="single" w:sz="4" w:space="0" w:color="000000"/>
            </w:tcBorders>
            <w:shd w:val="clear" w:color="auto" w:fill="FDEAD9"/>
            <w:vAlign w:val="center"/>
          </w:tcPr>
          <w:p w14:paraId="50545184" w14:textId="08FCF410" w:rsidR="00774FCD" w:rsidRPr="00774FCD" w:rsidRDefault="0059707C" w:rsidP="0059707C">
            <w:pPr>
              <w:kinsoku w:val="0"/>
              <w:overflowPunct w:val="0"/>
              <w:autoSpaceDE w:val="0"/>
              <w:autoSpaceDN w:val="0"/>
              <w:adjustRightInd w:val="0"/>
              <w:jc w:val="center"/>
              <w:rPr>
                <w:lang w:val="en-IN"/>
              </w:rPr>
            </w:pPr>
            <w:r w:rsidRPr="00774FCD">
              <w:rPr>
                <w:b/>
                <w:bCs/>
                <w:sz w:val="22"/>
                <w:szCs w:val="22"/>
                <w:lang w:val="en-IN"/>
              </w:rPr>
              <w:t>Set</w:t>
            </w:r>
            <w:r w:rsidRPr="00774FCD">
              <w:rPr>
                <w:b/>
                <w:bCs/>
                <w:spacing w:val="-14"/>
                <w:sz w:val="22"/>
                <w:szCs w:val="22"/>
                <w:lang w:val="en-IN"/>
              </w:rPr>
              <w:t xml:space="preserve"> </w:t>
            </w:r>
            <w:r w:rsidRPr="00774FCD">
              <w:rPr>
                <w:b/>
                <w:bCs/>
                <w:sz w:val="22"/>
                <w:szCs w:val="22"/>
                <w:lang w:val="en-IN"/>
              </w:rPr>
              <w:t>Values</w:t>
            </w:r>
          </w:p>
        </w:tc>
      </w:tr>
      <w:tr w:rsidR="00774FCD" w:rsidRPr="00774FCD" w14:paraId="056987BA" w14:textId="77777777" w:rsidTr="00903910">
        <w:trPr>
          <w:trHeight w:hRule="exact" w:val="407"/>
        </w:trPr>
        <w:tc>
          <w:tcPr>
            <w:tcW w:w="4683" w:type="dxa"/>
            <w:tcBorders>
              <w:top w:val="single" w:sz="4" w:space="0" w:color="000000"/>
              <w:left w:val="single" w:sz="4" w:space="0" w:color="000000"/>
              <w:bottom w:val="single" w:sz="4" w:space="0" w:color="000000"/>
              <w:right w:val="single" w:sz="4" w:space="0" w:color="000000"/>
            </w:tcBorders>
          </w:tcPr>
          <w:p w14:paraId="105F22BD" w14:textId="77777777" w:rsidR="00774FCD" w:rsidRPr="00774FCD" w:rsidRDefault="00774FCD" w:rsidP="00774FCD">
            <w:pPr>
              <w:kinsoku w:val="0"/>
              <w:overflowPunct w:val="0"/>
              <w:autoSpaceDE w:val="0"/>
              <w:autoSpaceDN w:val="0"/>
              <w:adjustRightInd w:val="0"/>
              <w:spacing w:before="53"/>
              <w:ind w:left="1291"/>
              <w:rPr>
                <w:lang w:val="en-IN"/>
              </w:rPr>
            </w:pPr>
            <w:r w:rsidRPr="00774FCD">
              <w:rPr>
                <w:spacing w:val="-1"/>
                <w:sz w:val="22"/>
                <w:szCs w:val="22"/>
                <w:lang w:val="en-IN"/>
              </w:rPr>
              <w:t>No.</w:t>
            </w:r>
            <w:r w:rsidRPr="00774FCD">
              <w:rPr>
                <w:spacing w:val="-7"/>
                <w:sz w:val="22"/>
                <w:szCs w:val="22"/>
                <w:lang w:val="en-IN"/>
              </w:rPr>
              <w:t xml:space="preserve"> </w:t>
            </w:r>
            <w:r w:rsidRPr="00774FCD">
              <w:rPr>
                <w:sz w:val="22"/>
                <w:szCs w:val="22"/>
                <w:lang w:val="en-IN"/>
              </w:rPr>
              <w:t>of</w:t>
            </w:r>
            <w:r w:rsidRPr="00774FCD">
              <w:rPr>
                <w:spacing w:val="-6"/>
                <w:sz w:val="22"/>
                <w:szCs w:val="22"/>
                <w:lang w:val="en-IN"/>
              </w:rPr>
              <w:t xml:space="preserve"> </w:t>
            </w:r>
            <w:r w:rsidRPr="00774FCD">
              <w:rPr>
                <w:spacing w:val="-1"/>
                <w:sz w:val="22"/>
                <w:szCs w:val="22"/>
                <w:lang w:val="en-IN"/>
              </w:rPr>
              <w:t>pre-pulse</w:t>
            </w:r>
            <w:r w:rsidRPr="00774FCD">
              <w:rPr>
                <w:spacing w:val="-7"/>
                <w:sz w:val="22"/>
                <w:szCs w:val="22"/>
                <w:lang w:val="en-IN"/>
              </w:rPr>
              <w:t xml:space="preserve"> </w:t>
            </w:r>
            <w:r w:rsidRPr="00774FCD">
              <w:rPr>
                <w:spacing w:val="-1"/>
                <w:sz w:val="22"/>
                <w:szCs w:val="22"/>
                <w:lang w:val="en-IN"/>
              </w:rPr>
              <w:t>(Nos)</w:t>
            </w:r>
          </w:p>
        </w:tc>
        <w:tc>
          <w:tcPr>
            <w:tcW w:w="4673" w:type="dxa"/>
            <w:tcBorders>
              <w:top w:val="single" w:sz="4" w:space="0" w:color="000000"/>
              <w:left w:val="single" w:sz="4" w:space="0" w:color="000000"/>
              <w:bottom w:val="single" w:sz="4" w:space="0" w:color="000000"/>
              <w:right w:val="single" w:sz="4" w:space="0" w:color="000000"/>
            </w:tcBorders>
          </w:tcPr>
          <w:p w14:paraId="2CC46528" w14:textId="48205B98" w:rsidR="00774FCD" w:rsidRPr="008E60B6" w:rsidRDefault="00774FCD" w:rsidP="00774FCD">
            <w:pPr>
              <w:kinsoku w:val="0"/>
              <w:overflowPunct w:val="0"/>
              <w:autoSpaceDE w:val="0"/>
              <w:autoSpaceDN w:val="0"/>
              <w:adjustRightInd w:val="0"/>
              <w:spacing w:before="53"/>
              <w:ind w:right="1"/>
              <w:jc w:val="center"/>
              <w:rPr>
                <w:highlight w:val="green"/>
                <w:lang w:val="en-IN"/>
              </w:rPr>
            </w:pPr>
          </w:p>
        </w:tc>
      </w:tr>
      <w:tr w:rsidR="00774FCD" w:rsidRPr="00774FCD" w14:paraId="494D3DFF" w14:textId="77777777" w:rsidTr="00903910">
        <w:trPr>
          <w:trHeight w:hRule="exact" w:val="408"/>
        </w:trPr>
        <w:tc>
          <w:tcPr>
            <w:tcW w:w="4683" w:type="dxa"/>
            <w:tcBorders>
              <w:top w:val="single" w:sz="4" w:space="0" w:color="000000"/>
              <w:left w:val="single" w:sz="4" w:space="0" w:color="000000"/>
              <w:bottom w:val="single" w:sz="4" w:space="0" w:color="000000"/>
              <w:right w:val="single" w:sz="4" w:space="0" w:color="000000"/>
            </w:tcBorders>
          </w:tcPr>
          <w:p w14:paraId="3C889607" w14:textId="77777777" w:rsidR="00774FCD" w:rsidRPr="00774FCD" w:rsidRDefault="00774FCD" w:rsidP="00774FCD">
            <w:pPr>
              <w:kinsoku w:val="0"/>
              <w:overflowPunct w:val="0"/>
              <w:autoSpaceDE w:val="0"/>
              <w:autoSpaceDN w:val="0"/>
              <w:adjustRightInd w:val="0"/>
              <w:spacing w:before="53"/>
              <w:ind w:left="1514"/>
              <w:rPr>
                <w:lang w:val="en-IN"/>
              </w:rPr>
            </w:pPr>
            <w:r w:rsidRPr="00774FCD">
              <w:rPr>
                <w:spacing w:val="-1"/>
                <w:sz w:val="22"/>
                <w:szCs w:val="22"/>
                <w:lang w:val="en-IN"/>
              </w:rPr>
              <w:t>Pre-vacuum</w:t>
            </w:r>
            <w:r w:rsidRPr="00774FCD">
              <w:rPr>
                <w:spacing w:val="-16"/>
                <w:sz w:val="22"/>
                <w:szCs w:val="22"/>
                <w:lang w:val="en-IN"/>
              </w:rPr>
              <w:t xml:space="preserve"> </w:t>
            </w:r>
            <w:r w:rsidRPr="00774FCD">
              <w:rPr>
                <w:sz w:val="22"/>
                <w:szCs w:val="22"/>
                <w:lang w:val="en-IN"/>
              </w:rPr>
              <w:t>(bar)</w:t>
            </w:r>
          </w:p>
        </w:tc>
        <w:tc>
          <w:tcPr>
            <w:tcW w:w="4673" w:type="dxa"/>
            <w:tcBorders>
              <w:top w:val="single" w:sz="4" w:space="0" w:color="000000"/>
              <w:left w:val="single" w:sz="4" w:space="0" w:color="000000"/>
              <w:bottom w:val="single" w:sz="4" w:space="0" w:color="000000"/>
              <w:right w:val="single" w:sz="4" w:space="0" w:color="000000"/>
            </w:tcBorders>
          </w:tcPr>
          <w:p w14:paraId="5EF071DE" w14:textId="1C669F34" w:rsidR="00774FCD" w:rsidRPr="008E60B6" w:rsidRDefault="00774FCD" w:rsidP="00774FCD">
            <w:pPr>
              <w:kinsoku w:val="0"/>
              <w:overflowPunct w:val="0"/>
              <w:autoSpaceDE w:val="0"/>
              <w:autoSpaceDN w:val="0"/>
              <w:adjustRightInd w:val="0"/>
              <w:spacing w:before="53"/>
              <w:ind w:right="1"/>
              <w:jc w:val="center"/>
              <w:rPr>
                <w:highlight w:val="green"/>
                <w:lang w:val="en-IN"/>
              </w:rPr>
            </w:pPr>
          </w:p>
        </w:tc>
      </w:tr>
      <w:tr w:rsidR="00774FCD" w:rsidRPr="00774FCD" w14:paraId="71511F1F" w14:textId="77777777" w:rsidTr="00903910">
        <w:trPr>
          <w:trHeight w:hRule="exact" w:val="407"/>
        </w:trPr>
        <w:tc>
          <w:tcPr>
            <w:tcW w:w="4683" w:type="dxa"/>
            <w:tcBorders>
              <w:top w:val="single" w:sz="4" w:space="0" w:color="000000"/>
              <w:left w:val="single" w:sz="4" w:space="0" w:color="000000"/>
              <w:bottom w:val="single" w:sz="4" w:space="0" w:color="000000"/>
              <w:right w:val="single" w:sz="4" w:space="0" w:color="000000"/>
            </w:tcBorders>
          </w:tcPr>
          <w:p w14:paraId="33502C24" w14:textId="77777777" w:rsidR="00774FCD" w:rsidRPr="00774FCD" w:rsidRDefault="00774FCD" w:rsidP="00774FCD">
            <w:pPr>
              <w:kinsoku w:val="0"/>
              <w:overflowPunct w:val="0"/>
              <w:autoSpaceDE w:val="0"/>
              <w:autoSpaceDN w:val="0"/>
              <w:adjustRightInd w:val="0"/>
              <w:spacing w:before="51"/>
              <w:ind w:left="1010"/>
              <w:rPr>
                <w:lang w:val="en-IN"/>
              </w:rPr>
            </w:pPr>
            <w:r w:rsidRPr="00774FCD">
              <w:rPr>
                <w:spacing w:val="-1"/>
                <w:sz w:val="22"/>
                <w:szCs w:val="22"/>
                <w:lang w:val="en-IN"/>
              </w:rPr>
              <w:t>Pre-vacuum</w:t>
            </w:r>
            <w:r w:rsidRPr="00774FCD">
              <w:rPr>
                <w:spacing w:val="-9"/>
                <w:sz w:val="22"/>
                <w:szCs w:val="22"/>
                <w:lang w:val="en-IN"/>
              </w:rPr>
              <w:t xml:space="preserve"> </w:t>
            </w:r>
            <w:r w:rsidRPr="00774FCD">
              <w:rPr>
                <w:sz w:val="22"/>
                <w:szCs w:val="22"/>
                <w:lang w:val="en-IN"/>
              </w:rPr>
              <w:t>hold</w:t>
            </w:r>
            <w:r w:rsidRPr="00774FCD">
              <w:rPr>
                <w:spacing w:val="-8"/>
                <w:sz w:val="22"/>
                <w:szCs w:val="22"/>
                <w:lang w:val="en-IN"/>
              </w:rPr>
              <w:t xml:space="preserve"> </w:t>
            </w:r>
            <w:r w:rsidRPr="00774FCD">
              <w:rPr>
                <w:spacing w:val="-1"/>
                <w:sz w:val="22"/>
                <w:szCs w:val="22"/>
                <w:lang w:val="en-IN"/>
              </w:rPr>
              <w:t>time</w:t>
            </w:r>
            <w:r w:rsidRPr="00774FCD">
              <w:rPr>
                <w:spacing w:val="-9"/>
                <w:sz w:val="22"/>
                <w:szCs w:val="22"/>
                <w:lang w:val="en-IN"/>
              </w:rPr>
              <w:t xml:space="preserve"> </w:t>
            </w:r>
            <w:r w:rsidRPr="00774FCD">
              <w:rPr>
                <w:spacing w:val="-1"/>
                <w:sz w:val="22"/>
                <w:szCs w:val="22"/>
                <w:lang w:val="en-IN"/>
              </w:rPr>
              <w:t>(min.)</w:t>
            </w:r>
          </w:p>
        </w:tc>
        <w:tc>
          <w:tcPr>
            <w:tcW w:w="4673" w:type="dxa"/>
            <w:tcBorders>
              <w:top w:val="single" w:sz="4" w:space="0" w:color="000000"/>
              <w:left w:val="single" w:sz="4" w:space="0" w:color="000000"/>
              <w:bottom w:val="single" w:sz="4" w:space="0" w:color="000000"/>
              <w:right w:val="single" w:sz="4" w:space="0" w:color="000000"/>
            </w:tcBorders>
          </w:tcPr>
          <w:p w14:paraId="25BA2604" w14:textId="27F63E39" w:rsidR="00774FCD" w:rsidRPr="008E60B6" w:rsidRDefault="00774FCD" w:rsidP="00774FCD">
            <w:pPr>
              <w:kinsoku w:val="0"/>
              <w:overflowPunct w:val="0"/>
              <w:autoSpaceDE w:val="0"/>
              <w:autoSpaceDN w:val="0"/>
              <w:adjustRightInd w:val="0"/>
              <w:spacing w:before="51"/>
              <w:ind w:right="1"/>
              <w:jc w:val="center"/>
              <w:rPr>
                <w:highlight w:val="green"/>
                <w:lang w:val="en-IN"/>
              </w:rPr>
            </w:pPr>
          </w:p>
        </w:tc>
      </w:tr>
      <w:tr w:rsidR="00774FCD" w:rsidRPr="00774FCD" w14:paraId="7CADFD57" w14:textId="77777777" w:rsidTr="00903910">
        <w:trPr>
          <w:trHeight w:hRule="exact" w:val="407"/>
        </w:trPr>
        <w:tc>
          <w:tcPr>
            <w:tcW w:w="4683" w:type="dxa"/>
            <w:tcBorders>
              <w:top w:val="single" w:sz="4" w:space="0" w:color="000000"/>
              <w:left w:val="single" w:sz="4" w:space="0" w:color="000000"/>
              <w:bottom w:val="single" w:sz="4" w:space="0" w:color="000000"/>
              <w:right w:val="single" w:sz="4" w:space="0" w:color="000000"/>
            </w:tcBorders>
          </w:tcPr>
          <w:p w14:paraId="5023E6E4" w14:textId="77777777" w:rsidR="00774FCD" w:rsidRPr="00774FCD" w:rsidRDefault="00774FCD" w:rsidP="00774FCD">
            <w:pPr>
              <w:kinsoku w:val="0"/>
              <w:overflowPunct w:val="0"/>
              <w:autoSpaceDE w:val="0"/>
              <w:autoSpaceDN w:val="0"/>
              <w:adjustRightInd w:val="0"/>
              <w:spacing w:before="51"/>
              <w:ind w:left="1496"/>
              <w:rPr>
                <w:lang w:val="en-IN"/>
              </w:rPr>
            </w:pPr>
            <w:r w:rsidRPr="00774FCD">
              <w:rPr>
                <w:spacing w:val="-1"/>
                <w:sz w:val="22"/>
                <w:szCs w:val="22"/>
                <w:lang w:val="en-IN"/>
              </w:rPr>
              <w:t>Pre-pressure</w:t>
            </w:r>
            <w:r w:rsidRPr="00774FCD">
              <w:rPr>
                <w:spacing w:val="-17"/>
                <w:sz w:val="22"/>
                <w:szCs w:val="22"/>
                <w:lang w:val="en-IN"/>
              </w:rPr>
              <w:t xml:space="preserve"> </w:t>
            </w:r>
            <w:r w:rsidRPr="00774FCD">
              <w:rPr>
                <w:sz w:val="22"/>
                <w:szCs w:val="22"/>
                <w:lang w:val="en-IN"/>
              </w:rPr>
              <w:t>(bar)</w:t>
            </w:r>
          </w:p>
        </w:tc>
        <w:tc>
          <w:tcPr>
            <w:tcW w:w="4673" w:type="dxa"/>
            <w:tcBorders>
              <w:top w:val="single" w:sz="4" w:space="0" w:color="000000"/>
              <w:left w:val="single" w:sz="4" w:space="0" w:color="000000"/>
              <w:bottom w:val="single" w:sz="4" w:space="0" w:color="000000"/>
              <w:right w:val="single" w:sz="4" w:space="0" w:color="000000"/>
            </w:tcBorders>
          </w:tcPr>
          <w:p w14:paraId="0C5D91C6" w14:textId="2CBDCA41" w:rsidR="00774FCD" w:rsidRPr="008E60B6" w:rsidRDefault="00774FCD" w:rsidP="00774FCD">
            <w:pPr>
              <w:kinsoku w:val="0"/>
              <w:overflowPunct w:val="0"/>
              <w:autoSpaceDE w:val="0"/>
              <w:autoSpaceDN w:val="0"/>
              <w:adjustRightInd w:val="0"/>
              <w:spacing w:before="51"/>
              <w:ind w:right="1"/>
              <w:jc w:val="center"/>
              <w:rPr>
                <w:highlight w:val="green"/>
                <w:lang w:val="en-IN"/>
              </w:rPr>
            </w:pPr>
          </w:p>
        </w:tc>
      </w:tr>
      <w:tr w:rsidR="00774FCD" w:rsidRPr="00774FCD" w14:paraId="4214A0BF" w14:textId="77777777" w:rsidTr="00903910">
        <w:trPr>
          <w:trHeight w:hRule="exact" w:val="407"/>
        </w:trPr>
        <w:tc>
          <w:tcPr>
            <w:tcW w:w="4683" w:type="dxa"/>
            <w:tcBorders>
              <w:top w:val="single" w:sz="4" w:space="0" w:color="000000"/>
              <w:left w:val="single" w:sz="4" w:space="0" w:color="000000"/>
              <w:bottom w:val="single" w:sz="4" w:space="0" w:color="000000"/>
              <w:right w:val="single" w:sz="4" w:space="0" w:color="000000"/>
            </w:tcBorders>
          </w:tcPr>
          <w:p w14:paraId="39DCFD73" w14:textId="77777777" w:rsidR="00774FCD" w:rsidRPr="00774FCD" w:rsidRDefault="00774FCD" w:rsidP="00774FCD">
            <w:pPr>
              <w:kinsoku w:val="0"/>
              <w:overflowPunct w:val="0"/>
              <w:autoSpaceDE w:val="0"/>
              <w:autoSpaceDN w:val="0"/>
              <w:adjustRightInd w:val="0"/>
              <w:spacing w:before="51"/>
              <w:ind w:left="967"/>
              <w:rPr>
                <w:lang w:val="en-IN"/>
              </w:rPr>
            </w:pPr>
            <w:r w:rsidRPr="00774FCD">
              <w:rPr>
                <w:spacing w:val="-1"/>
                <w:sz w:val="22"/>
                <w:szCs w:val="22"/>
                <w:lang w:val="en-IN"/>
              </w:rPr>
              <w:t>Pre-pressure</w:t>
            </w:r>
            <w:r w:rsidRPr="00774FCD">
              <w:rPr>
                <w:spacing w:val="-8"/>
                <w:sz w:val="22"/>
                <w:szCs w:val="22"/>
                <w:lang w:val="en-IN"/>
              </w:rPr>
              <w:t xml:space="preserve"> </w:t>
            </w:r>
            <w:r w:rsidRPr="00774FCD">
              <w:rPr>
                <w:spacing w:val="-1"/>
                <w:sz w:val="22"/>
                <w:szCs w:val="22"/>
                <w:lang w:val="en-IN"/>
              </w:rPr>
              <w:t>Hold</w:t>
            </w:r>
            <w:r w:rsidRPr="00774FCD">
              <w:rPr>
                <w:spacing w:val="-8"/>
                <w:sz w:val="22"/>
                <w:szCs w:val="22"/>
                <w:lang w:val="en-IN"/>
              </w:rPr>
              <w:t xml:space="preserve"> </w:t>
            </w:r>
            <w:r w:rsidRPr="00774FCD">
              <w:rPr>
                <w:spacing w:val="-1"/>
                <w:sz w:val="22"/>
                <w:szCs w:val="22"/>
                <w:lang w:val="en-IN"/>
              </w:rPr>
              <w:t>time</w:t>
            </w:r>
            <w:r w:rsidRPr="00774FCD">
              <w:rPr>
                <w:spacing w:val="-9"/>
                <w:sz w:val="22"/>
                <w:szCs w:val="22"/>
                <w:lang w:val="en-IN"/>
              </w:rPr>
              <w:t xml:space="preserve"> </w:t>
            </w:r>
            <w:r w:rsidRPr="00774FCD">
              <w:rPr>
                <w:sz w:val="22"/>
                <w:szCs w:val="22"/>
                <w:lang w:val="en-IN"/>
              </w:rPr>
              <w:t>(min.)</w:t>
            </w:r>
          </w:p>
        </w:tc>
        <w:tc>
          <w:tcPr>
            <w:tcW w:w="4673" w:type="dxa"/>
            <w:tcBorders>
              <w:top w:val="single" w:sz="4" w:space="0" w:color="000000"/>
              <w:left w:val="single" w:sz="4" w:space="0" w:color="000000"/>
              <w:bottom w:val="single" w:sz="4" w:space="0" w:color="000000"/>
              <w:right w:val="single" w:sz="4" w:space="0" w:color="000000"/>
            </w:tcBorders>
          </w:tcPr>
          <w:p w14:paraId="6DF3EE94" w14:textId="0804E646" w:rsidR="00774FCD" w:rsidRPr="008E60B6" w:rsidRDefault="00774FCD" w:rsidP="00774FCD">
            <w:pPr>
              <w:kinsoku w:val="0"/>
              <w:overflowPunct w:val="0"/>
              <w:autoSpaceDE w:val="0"/>
              <w:autoSpaceDN w:val="0"/>
              <w:adjustRightInd w:val="0"/>
              <w:spacing w:before="51"/>
              <w:ind w:right="1"/>
              <w:jc w:val="center"/>
              <w:rPr>
                <w:highlight w:val="green"/>
                <w:lang w:val="en-IN"/>
              </w:rPr>
            </w:pPr>
          </w:p>
        </w:tc>
      </w:tr>
      <w:tr w:rsidR="00774FCD" w:rsidRPr="00774FCD" w14:paraId="7844B6B9" w14:textId="77777777" w:rsidTr="00903910">
        <w:trPr>
          <w:trHeight w:hRule="exact" w:val="407"/>
        </w:trPr>
        <w:tc>
          <w:tcPr>
            <w:tcW w:w="4683" w:type="dxa"/>
            <w:tcBorders>
              <w:top w:val="single" w:sz="4" w:space="0" w:color="000000"/>
              <w:left w:val="single" w:sz="4" w:space="0" w:color="000000"/>
              <w:bottom w:val="single" w:sz="4" w:space="0" w:color="000000"/>
              <w:right w:val="single" w:sz="4" w:space="0" w:color="000000"/>
            </w:tcBorders>
          </w:tcPr>
          <w:p w14:paraId="2C679854" w14:textId="77777777" w:rsidR="00774FCD" w:rsidRPr="00774FCD" w:rsidRDefault="00774FCD" w:rsidP="00774FCD">
            <w:pPr>
              <w:kinsoku w:val="0"/>
              <w:overflowPunct w:val="0"/>
              <w:autoSpaceDE w:val="0"/>
              <w:autoSpaceDN w:val="0"/>
              <w:adjustRightInd w:val="0"/>
              <w:spacing w:before="53"/>
              <w:ind w:left="1284"/>
              <w:rPr>
                <w:lang w:val="en-IN"/>
              </w:rPr>
            </w:pPr>
            <w:r w:rsidRPr="00774FCD">
              <w:rPr>
                <w:spacing w:val="-1"/>
                <w:sz w:val="22"/>
                <w:szCs w:val="22"/>
                <w:lang w:val="en-IN"/>
              </w:rPr>
              <w:t>Sterile</w:t>
            </w:r>
            <w:r w:rsidRPr="00774FCD">
              <w:rPr>
                <w:spacing w:val="-8"/>
                <w:sz w:val="22"/>
                <w:szCs w:val="22"/>
                <w:lang w:val="en-IN"/>
              </w:rPr>
              <w:t xml:space="preserve"> </w:t>
            </w:r>
            <w:r w:rsidRPr="00774FCD">
              <w:rPr>
                <w:sz w:val="22"/>
                <w:szCs w:val="22"/>
                <w:lang w:val="en-IN"/>
              </w:rPr>
              <w:t>hold</w:t>
            </w:r>
            <w:r w:rsidRPr="00774FCD">
              <w:rPr>
                <w:spacing w:val="-6"/>
                <w:sz w:val="22"/>
                <w:szCs w:val="22"/>
                <w:lang w:val="en-IN"/>
              </w:rPr>
              <w:t xml:space="preserve"> </w:t>
            </w:r>
            <w:r w:rsidRPr="00774FCD">
              <w:rPr>
                <w:spacing w:val="-1"/>
                <w:sz w:val="22"/>
                <w:szCs w:val="22"/>
                <w:lang w:val="en-IN"/>
              </w:rPr>
              <w:t>temp.</w:t>
            </w:r>
            <w:r w:rsidRPr="00774FCD">
              <w:rPr>
                <w:spacing w:val="-6"/>
                <w:sz w:val="22"/>
                <w:szCs w:val="22"/>
                <w:lang w:val="en-IN"/>
              </w:rPr>
              <w:t xml:space="preserve"> </w:t>
            </w:r>
            <w:r w:rsidRPr="00774FCD">
              <w:rPr>
                <w:spacing w:val="-1"/>
                <w:sz w:val="22"/>
                <w:szCs w:val="22"/>
                <w:lang w:val="en-IN"/>
              </w:rPr>
              <w:t>(°C)</w:t>
            </w:r>
          </w:p>
        </w:tc>
        <w:tc>
          <w:tcPr>
            <w:tcW w:w="4673" w:type="dxa"/>
            <w:tcBorders>
              <w:top w:val="single" w:sz="4" w:space="0" w:color="000000"/>
              <w:left w:val="single" w:sz="4" w:space="0" w:color="000000"/>
              <w:bottom w:val="single" w:sz="4" w:space="0" w:color="000000"/>
              <w:right w:val="single" w:sz="4" w:space="0" w:color="000000"/>
            </w:tcBorders>
          </w:tcPr>
          <w:p w14:paraId="1D4B994C" w14:textId="3F02C9EC" w:rsidR="00774FCD" w:rsidRPr="008E60B6" w:rsidRDefault="00774FCD" w:rsidP="00774FCD">
            <w:pPr>
              <w:kinsoku w:val="0"/>
              <w:overflowPunct w:val="0"/>
              <w:autoSpaceDE w:val="0"/>
              <w:autoSpaceDN w:val="0"/>
              <w:adjustRightInd w:val="0"/>
              <w:spacing w:before="53"/>
              <w:ind w:right="1"/>
              <w:jc w:val="center"/>
              <w:rPr>
                <w:highlight w:val="green"/>
                <w:lang w:val="en-IN"/>
              </w:rPr>
            </w:pPr>
          </w:p>
        </w:tc>
      </w:tr>
      <w:tr w:rsidR="00774FCD" w:rsidRPr="00774FCD" w14:paraId="086C44E7" w14:textId="77777777" w:rsidTr="00903910">
        <w:trPr>
          <w:trHeight w:hRule="exact" w:val="407"/>
        </w:trPr>
        <w:tc>
          <w:tcPr>
            <w:tcW w:w="4683" w:type="dxa"/>
            <w:tcBorders>
              <w:top w:val="single" w:sz="4" w:space="0" w:color="000000"/>
              <w:left w:val="single" w:sz="4" w:space="0" w:color="000000"/>
              <w:bottom w:val="single" w:sz="4" w:space="0" w:color="000000"/>
              <w:right w:val="single" w:sz="4" w:space="0" w:color="000000"/>
            </w:tcBorders>
          </w:tcPr>
          <w:p w14:paraId="7F22C74C" w14:textId="77777777" w:rsidR="00774FCD" w:rsidRPr="00774FCD" w:rsidRDefault="00774FCD" w:rsidP="00774FCD">
            <w:pPr>
              <w:kinsoku w:val="0"/>
              <w:overflowPunct w:val="0"/>
              <w:autoSpaceDE w:val="0"/>
              <w:autoSpaceDN w:val="0"/>
              <w:adjustRightInd w:val="0"/>
              <w:spacing w:before="53"/>
              <w:ind w:left="1472"/>
              <w:rPr>
                <w:lang w:val="en-IN"/>
              </w:rPr>
            </w:pPr>
            <w:r w:rsidRPr="00774FCD">
              <w:rPr>
                <w:sz w:val="22"/>
                <w:szCs w:val="22"/>
                <w:lang w:val="en-IN"/>
              </w:rPr>
              <w:t>Control</w:t>
            </w:r>
            <w:r w:rsidRPr="00774FCD">
              <w:rPr>
                <w:spacing w:val="-8"/>
                <w:sz w:val="22"/>
                <w:szCs w:val="22"/>
                <w:lang w:val="en-IN"/>
              </w:rPr>
              <w:t xml:space="preserve"> </w:t>
            </w:r>
            <w:r w:rsidRPr="00774FCD">
              <w:rPr>
                <w:spacing w:val="-1"/>
                <w:sz w:val="22"/>
                <w:szCs w:val="22"/>
                <w:lang w:val="en-IN"/>
              </w:rPr>
              <w:t>Band</w:t>
            </w:r>
            <w:r w:rsidRPr="00774FCD">
              <w:rPr>
                <w:spacing w:val="-9"/>
                <w:sz w:val="22"/>
                <w:szCs w:val="22"/>
                <w:lang w:val="en-IN"/>
              </w:rPr>
              <w:t xml:space="preserve"> </w:t>
            </w:r>
            <w:r w:rsidRPr="00774FCD">
              <w:rPr>
                <w:spacing w:val="-1"/>
                <w:sz w:val="22"/>
                <w:szCs w:val="22"/>
                <w:lang w:val="en-IN"/>
              </w:rPr>
              <w:t>(°C)</w:t>
            </w:r>
          </w:p>
        </w:tc>
        <w:tc>
          <w:tcPr>
            <w:tcW w:w="4673" w:type="dxa"/>
            <w:tcBorders>
              <w:top w:val="single" w:sz="4" w:space="0" w:color="000000"/>
              <w:left w:val="single" w:sz="4" w:space="0" w:color="000000"/>
              <w:bottom w:val="single" w:sz="4" w:space="0" w:color="000000"/>
              <w:right w:val="single" w:sz="4" w:space="0" w:color="000000"/>
            </w:tcBorders>
          </w:tcPr>
          <w:p w14:paraId="7444A49E" w14:textId="690928F1" w:rsidR="00774FCD" w:rsidRPr="008E60B6" w:rsidRDefault="00774FCD" w:rsidP="00774FCD">
            <w:pPr>
              <w:kinsoku w:val="0"/>
              <w:overflowPunct w:val="0"/>
              <w:autoSpaceDE w:val="0"/>
              <w:autoSpaceDN w:val="0"/>
              <w:adjustRightInd w:val="0"/>
              <w:spacing w:before="53"/>
              <w:jc w:val="center"/>
              <w:rPr>
                <w:highlight w:val="green"/>
                <w:lang w:val="en-IN"/>
              </w:rPr>
            </w:pPr>
          </w:p>
        </w:tc>
      </w:tr>
      <w:tr w:rsidR="00774FCD" w:rsidRPr="00774FCD" w14:paraId="5CDD066B" w14:textId="77777777" w:rsidTr="00903910">
        <w:trPr>
          <w:trHeight w:hRule="exact" w:val="408"/>
        </w:trPr>
        <w:tc>
          <w:tcPr>
            <w:tcW w:w="4683" w:type="dxa"/>
            <w:tcBorders>
              <w:top w:val="single" w:sz="4" w:space="0" w:color="000000"/>
              <w:left w:val="single" w:sz="4" w:space="0" w:color="000000"/>
              <w:bottom w:val="single" w:sz="4" w:space="0" w:color="000000"/>
              <w:right w:val="single" w:sz="4" w:space="0" w:color="000000"/>
            </w:tcBorders>
          </w:tcPr>
          <w:p w14:paraId="3C9BFD01" w14:textId="77777777" w:rsidR="00774FCD" w:rsidRPr="00774FCD" w:rsidRDefault="00774FCD" w:rsidP="00774FCD">
            <w:pPr>
              <w:kinsoku w:val="0"/>
              <w:overflowPunct w:val="0"/>
              <w:autoSpaceDE w:val="0"/>
              <w:autoSpaceDN w:val="0"/>
              <w:adjustRightInd w:val="0"/>
              <w:spacing w:before="53"/>
              <w:ind w:left="1281"/>
              <w:rPr>
                <w:lang w:val="en-IN"/>
              </w:rPr>
            </w:pPr>
            <w:r w:rsidRPr="00774FCD">
              <w:rPr>
                <w:spacing w:val="-1"/>
                <w:sz w:val="22"/>
                <w:szCs w:val="22"/>
                <w:lang w:val="en-IN"/>
              </w:rPr>
              <w:t>Sterile</w:t>
            </w:r>
            <w:r w:rsidRPr="00774FCD">
              <w:rPr>
                <w:spacing w:val="-8"/>
                <w:sz w:val="22"/>
                <w:szCs w:val="22"/>
                <w:lang w:val="en-IN"/>
              </w:rPr>
              <w:t xml:space="preserve"> </w:t>
            </w:r>
            <w:r w:rsidRPr="00774FCD">
              <w:rPr>
                <w:sz w:val="22"/>
                <w:szCs w:val="22"/>
                <w:lang w:val="en-IN"/>
              </w:rPr>
              <w:t>hold</w:t>
            </w:r>
            <w:r w:rsidRPr="00774FCD">
              <w:rPr>
                <w:spacing w:val="-6"/>
                <w:sz w:val="22"/>
                <w:szCs w:val="22"/>
                <w:lang w:val="en-IN"/>
              </w:rPr>
              <w:t xml:space="preserve"> </w:t>
            </w:r>
            <w:r w:rsidRPr="00774FCD">
              <w:rPr>
                <w:spacing w:val="-1"/>
                <w:sz w:val="22"/>
                <w:szCs w:val="22"/>
                <w:lang w:val="en-IN"/>
              </w:rPr>
              <w:t>time</w:t>
            </w:r>
            <w:r w:rsidRPr="00774FCD">
              <w:rPr>
                <w:spacing w:val="-7"/>
                <w:sz w:val="22"/>
                <w:szCs w:val="22"/>
                <w:lang w:val="en-IN"/>
              </w:rPr>
              <w:t xml:space="preserve"> </w:t>
            </w:r>
            <w:r w:rsidRPr="00774FCD">
              <w:rPr>
                <w:spacing w:val="-1"/>
                <w:sz w:val="22"/>
                <w:szCs w:val="22"/>
                <w:lang w:val="en-IN"/>
              </w:rPr>
              <w:t>(min)</w:t>
            </w:r>
          </w:p>
        </w:tc>
        <w:tc>
          <w:tcPr>
            <w:tcW w:w="4673" w:type="dxa"/>
            <w:tcBorders>
              <w:top w:val="single" w:sz="4" w:space="0" w:color="000000"/>
              <w:left w:val="single" w:sz="4" w:space="0" w:color="000000"/>
              <w:bottom w:val="single" w:sz="4" w:space="0" w:color="000000"/>
              <w:right w:val="single" w:sz="4" w:space="0" w:color="000000"/>
            </w:tcBorders>
          </w:tcPr>
          <w:p w14:paraId="4745D3D9" w14:textId="1F7486F6" w:rsidR="00774FCD" w:rsidRPr="008E60B6" w:rsidRDefault="00774FCD" w:rsidP="00774FCD">
            <w:pPr>
              <w:kinsoku w:val="0"/>
              <w:overflowPunct w:val="0"/>
              <w:autoSpaceDE w:val="0"/>
              <w:autoSpaceDN w:val="0"/>
              <w:adjustRightInd w:val="0"/>
              <w:spacing w:before="53"/>
              <w:jc w:val="center"/>
              <w:rPr>
                <w:highlight w:val="green"/>
                <w:lang w:val="en-IN"/>
              </w:rPr>
            </w:pPr>
          </w:p>
        </w:tc>
      </w:tr>
      <w:tr w:rsidR="00774FCD" w:rsidRPr="00774FCD" w14:paraId="30ABD9FD" w14:textId="77777777" w:rsidTr="00903910">
        <w:trPr>
          <w:trHeight w:hRule="exact" w:val="407"/>
        </w:trPr>
        <w:tc>
          <w:tcPr>
            <w:tcW w:w="4683" w:type="dxa"/>
            <w:tcBorders>
              <w:top w:val="single" w:sz="4" w:space="0" w:color="000000"/>
              <w:left w:val="single" w:sz="4" w:space="0" w:color="000000"/>
              <w:bottom w:val="single" w:sz="4" w:space="0" w:color="000000"/>
              <w:right w:val="single" w:sz="4" w:space="0" w:color="000000"/>
            </w:tcBorders>
          </w:tcPr>
          <w:p w14:paraId="264C27DD" w14:textId="77777777" w:rsidR="00774FCD" w:rsidRPr="00774FCD" w:rsidRDefault="00774FCD" w:rsidP="00774FCD">
            <w:pPr>
              <w:kinsoku w:val="0"/>
              <w:overflowPunct w:val="0"/>
              <w:autoSpaceDE w:val="0"/>
              <w:autoSpaceDN w:val="0"/>
              <w:adjustRightInd w:val="0"/>
              <w:spacing w:before="51"/>
              <w:ind w:left="1323"/>
              <w:rPr>
                <w:lang w:val="en-IN"/>
              </w:rPr>
            </w:pPr>
            <w:r w:rsidRPr="00774FCD">
              <w:rPr>
                <w:spacing w:val="-1"/>
                <w:sz w:val="22"/>
                <w:szCs w:val="22"/>
                <w:lang w:val="en-IN"/>
              </w:rPr>
              <w:t>Sterile</w:t>
            </w:r>
            <w:r w:rsidRPr="00774FCD">
              <w:rPr>
                <w:spacing w:val="-7"/>
                <w:sz w:val="22"/>
                <w:szCs w:val="22"/>
                <w:lang w:val="en-IN"/>
              </w:rPr>
              <w:t xml:space="preserve"> </w:t>
            </w:r>
            <w:r w:rsidRPr="00774FCD">
              <w:rPr>
                <w:sz w:val="22"/>
                <w:szCs w:val="22"/>
                <w:lang w:val="en-IN"/>
              </w:rPr>
              <w:t>hold</w:t>
            </w:r>
            <w:r w:rsidRPr="00774FCD">
              <w:rPr>
                <w:spacing w:val="-6"/>
                <w:sz w:val="22"/>
                <w:szCs w:val="22"/>
                <w:lang w:val="en-IN"/>
              </w:rPr>
              <w:t xml:space="preserve"> </w:t>
            </w:r>
            <w:r w:rsidRPr="00774FCD">
              <w:rPr>
                <w:spacing w:val="-1"/>
                <w:sz w:val="22"/>
                <w:szCs w:val="22"/>
                <w:lang w:val="en-IN"/>
              </w:rPr>
              <w:t>reset</w:t>
            </w:r>
            <w:r w:rsidRPr="00774FCD">
              <w:rPr>
                <w:spacing w:val="-6"/>
                <w:sz w:val="22"/>
                <w:szCs w:val="22"/>
                <w:lang w:val="en-IN"/>
              </w:rPr>
              <w:t xml:space="preserve"> </w:t>
            </w:r>
            <w:r w:rsidRPr="00774FCD">
              <w:rPr>
                <w:sz w:val="22"/>
                <w:szCs w:val="22"/>
                <w:lang w:val="en-IN"/>
              </w:rPr>
              <w:t>(°C)</w:t>
            </w:r>
          </w:p>
        </w:tc>
        <w:tc>
          <w:tcPr>
            <w:tcW w:w="4673" w:type="dxa"/>
            <w:tcBorders>
              <w:top w:val="single" w:sz="4" w:space="0" w:color="000000"/>
              <w:left w:val="single" w:sz="4" w:space="0" w:color="000000"/>
              <w:bottom w:val="single" w:sz="4" w:space="0" w:color="000000"/>
              <w:right w:val="single" w:sz="4" w:space="0" w:color="000000"/>
            </w:tcBorders>
          </w:tcPr>
          <w:p w14:paraId="52A21FD4" w14:textId="546A43F0" w:rsidR="00774FCD" w:rsidRPr="008E60B6" w:rsidRDefault="00774FCD" w:rsidP="00774FCD">
            <w:pPr>
              <w:kinsoku w:val="0"/>
              <w:overflowPunct w:val="0"/>
              <w:autoSpaceDE w:val="0"/>
              <w:autoSpaceDN w:val="0"/>
              <w:adjustRightInd w:val="0"/>
              <w:spacing w:before="51"/>
              <w:ind w:right="1"/>
              <w:jc w:val="center"/>
              <w:rPr>
                <w:highlight w:val="green"/>
                <w:lang w:val="en-IN"/>
              </w:rPr>
            </w:pPr>
          </w:p>
        </w:tc>
      </w:tr>
      <w:tr w:rsidR="00774FCD" w:rsidRPr="00774FCD" w14:paraId="232FD797" w14:textId="77777777" w:rsidTr="00903910">
        <w:trPr>
          <w:trHeight w:hRule="exact" w:val="407"/>
        </w:trPr>
        <w:tc>
          <w:tcPr>
            <w:tcW w:w="4683" w:type="dxa"/>
            <w:tcBorders>
              <w:top w:val="single" w:sz="4" w:space="0" w:color="000000"/>
              <w:left w:val="single" w:sz="4" w:space="0" w:color="000000"/>
              <w:bottom w:val="single" w:sz="4" w:space="0" w:color="000000"/>
              <w:right w:val="single" w:sz="4" w:space="0" w:color="000000"/>
            </w:tcBorders>
          </w:tcPr>
          <w:p w14:paraId="4BD68DCF" w14:textId="77777777" w:rsidR="00774FCD" w:rsidRPr="00774FCD" w:rsidRDefault="00774FCD" w:rsidP="00774FCD">
            <w:pPr>
              <w:kinsoku w:val="0"/>
              <w:overflowPunct w:val="0"/>
              <w:autoSpaceDE w:val="0"/>
              <w:autoSpaceDN w:val="0"/>
              <w:adjustRightInd w:val="0"/>
              <w:spacing w:before="51"/>
              <w:ind w:left="1076"/>
              <w:rPr>
                <w:lang w:val="en-IN"/>
              </w:rPr>
            </w:pPr>
            <w:r w:rsidRPr="00774FCD">
              <w:rPr>
                <w:spacing w:val="-1"/>
                <w:sz w:val="22"/>
                <w:szCs w:val="22"/>
                <w:lang w:val="en-IN"/>
              </w:rPr>
              <w:t>Sterile</w:t>
            </w:r>
            <w:r w:rsidRPr="00774FCD">
              <w:rPr>
                <w:spacing w:val="-7"/>
                <w:sz w:val="22"/>
                <w:szCs w:val="22"/>
                <w:lang w:val="en-IN"/>
              </w:rPr>
              <w:t xml:space="preserve"> </w:t>
            </w:r>
            <w:r w:rsidRPr="00774FCD">
              <w:rPr>
                <w:sz w:val="22"/>
                <w:szCs w:val="22"/>
                <w:lang w:val="en-IN"/>
              </w:rPr>
              <w:t>hold</w:t>
            </w:r>
            <w:r w:rsidRPr="00774FCD">
              <w:rPr>
                <w:spacing w:val="-5"/>
                <w:sz w:val="22"/>
                <w:szCs w:val="22"/>
                <w:lang w:val="en-IN"/>
              </w:rPr>
              <w:t xml:space="preserve"> </w:t>
            </w:r>
            <w:proofErr w:type="gramStart"/>
            <w:r w:rsidRPr="00774FCD">
              <w:rPr>
                <w:spacing w:val="-1"/>
                <w:sz w:val="22"/>
                <w:szCs w:val="22"/>
                <w:lang w:val="en-IN"/>
              </w:rPr>
              <w:t>stop</w:t>
            </w:r>
            <w:proofErr w:type="gramEnd"/>
            <w:r w:rsidRPr="00774FCD">
              <w:rPr>
                <w:spacing w:val="-6"/>
                <w:sz w:val="22"/>
                <w:szCs w:val="22"/>
                <w:lang w:val="en-IN"/>
              </w:rPr>
              <w:t xml:space="preserve"> </w:t>
            </w:r>
            <w:r w:rsidRPr="00774FCD">
              <w:rPr>
                <w:spacing w:val="-1"/>
                <w:sz w:val="22"/>
                <w:szCs w:val="22"/>
                <w:lang w:val="en-IN"/>
              </w:rPr>
              <w:t>count</w:t>
            </w:r>
            <w:r w:rsidRPr="00774FCD">
              <w:rPr>
                <w:spacing w:val="-6"/>
                <w:sz w:val="22"/>
                <w:szCs w:val="22"/>
                <w:lang w:val="en-IN"/>
              </w:rPr>
              <w:t xml:space="preserve"> </w:t>
            </w:r>
            <w:r w:rsidRPr="00774FCD">
              <w:rPr>
                <w:spacing w:val="-1"/>
                <w:sz w:val="22"/>
                <w:szCs w:val="22"/>
                <w:lang w:val="en-IN"/>
              </w:rPr>
              <w:t>(°C)</w:t>
            </w:r>
          </w:p>
        </w:tc>
        <w:tc>
          <w:tcPr>
            <w:tcW w:w="4673" w:type="dxa"/>
            <w:tcBorders>
              <w:top w:val="single" w:sz="4" w:space="0" w:color="000000"/>
              <w:left w:val="single" w:sz="4" w:space="0" w:color="000000"/>
              <w:bottom w:val="single" w:sz="4" w:space="0" w:color="000000"/>
              <w:right w:val="single" w:sz="4" w:space="0" w:color="000000"/>
            </w:tcBorders>
          </w:tcPr>
          <w:p w14:paraId="010B224F" w14:textId="0BBD2D5A" w:rsidR="00774FCD" w:rsidRPr="008E60B6" w:rsidRDefault="00774FCD" w:rsidP="00774FCD">
            <w:pPr>
              <w:kinsoku w:val="0"/>
              <w:overflowPunct w:val="0"/>
              <w:autoSpaceDE w:val="0"/>
              <w:autoSpaceDN w:val="0"/>
              <w:adjustRightInd w:val="0"/>
              <w:spacing w:before="51"/>
              <w:ind w:right="1"/>
              <w:jc w:val="center"/>
              <w:rPr>
                <w:highlight w:val="green"/>
                <w:lang w:val="en-IN"/>
              </w:rPr>
            </w:pPr>
          </w:p>
        </w:tc>
      </w:tr>
      <w:tr w:rsidR="00774FCD" w:rsidRPr="00774FCD" w14:paraId="751B72AC" w14:textId="77777777" w:rsidTr="00903910">
        <w:trPr>
          <w:trHeight w:hRule="exact" w:val="407"/>
        </w:trPr>
        <w:tc>
          <w:tcPr>
            <w:tcW w:w="4683" w:type="dxa"/>
            <w:tcBorders>
              <w:top w:val="single" w:sz="4" w:space="0" w:color="000000"/>
              <w:left w:val="single" w:sz="4" w:space="0" w:color="000000"/>
              <w:bottom w:val="single" w:sz="4" w:space="0" w:color="000000"/>
              <w:right w:val="single" w:sz="4" w:space="0" w:color="000000"/>
            </w:tcBorders>
          </w:tcPr>
          <w:p w14:paraId="7D6E79BE" w14:textId="77777777" w:rsidR="00774FCD" w:rsidRPr="00774FCD" w:rsidRDefault="00774FCD" w:rsidP="00774FCD">
            <w:pPr>
              <w:kinsoku w:val="0"/>
              <w:overflowPunct w:val="0"/>
              <w:autoSpaceDE w:val="0"/>
              <w:autoSpaceDN w:val="0"/>
              <w:adjustRightInd w:val="0"/>
              <w:spacing w:before="51"/>
              <w:ind w:left="1045"/>
              <w:rPr>
                <w:lang w:val="en-IN"/>
              </w:rPr>
            </w:pPr>
            <w:r w:rsidRPr="00774FCD">
              <w:rPr>
                <w:spacing w:val="-1"/>
                <w:sz w:val="22"/>
                <w:szCs w:val="22"/>
                <w:lang w:val="en-IN"/>
              </w:rPr>
              <w:t>Sterile</w:t>
            </w:r>
            <w:r w:rsidRPr="00774FCD">
              <w:rPr>
                <w:spacing w:val="-9"/>
                <w:sz w:val="22"/>
                <w:szCs w:val="22"/>
                <w:lang w:val="en-IN"/>
              </w:rPr>
              <w:t xml:space="preserve"> </w:t>
            </w:r>
            <w:r w:rsidRPr="00774FCD">
              <w:rPr>
                <w:spacing w:val="-1"/>
                <w:sz w:val="22"/>
                <w:szCs w:val="22"/>
                <w:lang w:val="en-IN"/>
              </w:rPr>
              <w:t>temp.</w:t>
            </w:r>
            <w:r w:rsidRPr="00774FCD">
              <w:rPr>
                <w:spacing w:val="-7"/>
                <w:sz w:val="22"/>
                <w:szCs w:val="22"/>
                <w:lang w:val="en-IN"/>
              </w:rPr>
              <w:t xml:space="preserve"> </w:t>
            </w:r>
            <w:r w:rsidRPr="00774FCD">
              <w:rPr>
                <w:spacing w:val="-1"/>
                <w:sz w:val="22"/>
                <w:szCs w:val="22"/>
                <w:lang w:val="en-IN"/>
              </w:rPr>
              <w:t>overshoot</w:t>
            </w:r>
            <w:r w:rsidRPr="00774FCD">
              <w:rPr>
                <w:spacing w:val="-8"/>
                <w:sz w:val="22"/>
                <w:szCs w:val="22"/>
                <w:lang w:val="en-IN"/>
              </w:rPr>
              <w:t xml:space="preserve"> </w:t>
            </w:r>
            <w:r w:rsidRPr="00774FCD">
              <w:rPr>
                <w:spacing w:val="-1"/>
                <w:sz w:val="22"/>
                <w:szCs w:val="22"/>
                <w:lang w:val="en-IN"/>
              </w:rPr>
              <w:t>(°C)</w:t>
            </w:r>
          </w:p>
        </w:tc>
        <w:tc>
          <w:tcPr>
            <w:tcW w:w="4673" w:type="dxa"/>
            <w:tcBorders>
              <w:top w:val="single" w:sz="4" w:space="0" w:color="000000"/>
              <w:left w:val="single" w:sz="4" w:space="0" w:color="000000"/>
              <w:bottom w:val="single" w:sz="4" w:space="0" w:color="000000"/>
              <w:right w:val="single" w:sz="4" w:space="0" w:color="000000"/>
            </w:tcBorders>
          </w:tcPr>
          <w:p w14:paraId="12417B14" w14:textId="73817D08" w:rsidR="00774FCD" w:rsidRPr="008E60B6" w:rsidRDefault="00774FCD" w:rsidP="00774FCD">
            <w:pPr>
              <w:kinsoku w:val="0"/>
              <w:overflowPunct w:val="0"/>
              <w:autoSpaceDE w:val="0"/>
              <w:autoSpaceDN w:val="0"/>
              <w:adjustRightInd w:val="0"/>
              <w:spacing w:before="51"/>
              <w:ind w:right="1"/>
              <w:jc w:val="center"/>
              <w:rPr>
                <w:highlight w:val="green"/>
                <w:lang w:val="en-IN"/>
              </w:rPr>
            </w:pPr>
          </w:p>
        </w:tc>
      </w:tr>
      <w:tr w:rsidR="00774FCD" w:rsidRPr="00774FCD" w14:paraId="650B6222" w14:textId="77777777" w:rsidTr="00903910">
        <w:trPr>
          <w:trHeight w:hRule="exact" w:val="407"/>
        </w:trPr>
        <w:tc>
          <w:tcPr>
            <w:tcW w:w="4683" w:type="dxa"/>
            <w:tcBorders>
              <w:top w:val="single" w:sz="4" w:space="0" w:color="000000"/>
              <w:left w:val="single" w:sz="4" w:space="0" w:color="000000"/>
              <w:bottom w:val="single" w:sz="4" w:space="0" w:color="000000"/>
              <w:right w:val="single" w:sz="4" w:space="0" w:color="000000"/>
            </w:tcBorders>
          </w:tcPr>
          <w:p w14:paraId="390B2A78" w14:textId="77777777" w:rsidR="00774FCD" w:rsidRPr="00774FCD" w:rsidRDefault="00774FCD" w:rsidP="00774FCD">
            <w:pPr>
              <w:kinsoku w:val="0"/>
              <w:overflowPunct w:val="0"/>
              <w:autoSpaceDE w:val="0"/>
              <w:autoSpaceDN w:val="0"/>
              <w:adjustRightInd w:val="0"/>
              <w:spacing w:before="53"/>
              <w:ind w:left="1179"/>
              <w:rPr>
                <w:lang w:val="en-IN"/>
              </w:rPr>
            </w:pPr>
            <w:r w:rsidRPr="00774FCD">
              <w:rPr>
                <w:spacing w:val="-1"/>
                <w:sz w:val="22"/>
                <w:szCs w:val="22"/>
                <w:lang w:val="en-IN"/>
              </w:rPr>
              <w:t>Jacket</w:t>
            </w:r>
            <w:r w:rsidRPr="00774FCD">
              <w:rPr>
                <w:spacing w:val="-7"/>
                <w:sz w:val="22"/>
                <w:szCs w:val="22"/>
                <w:lang w:val="en-IN"/>
              </w:rPr>
              <w:t xml:space="preserve"> </w:t>
            </w:r>
            <w:r w:rsidRPr="00774FCD">
              <w:rPr>
                <w:spacing w:val="-1"/>
                <w:sz w:val="22"/>
                <w:szCs w:val="22"/>
                <w:lang w:val="en-IN"/>
              </w:rPr>
              <w:t>control</w:t>
            </w:r>
            <w:r w:rsidRPr="00774FCD">
              <w:rPr>
                <w:spacing w:val="-7"/>
                <w:sz w:val="22"/>
                <w:szCs w:val="22"/>
                <w:lang w:val="en-IN"/>
              </w:rPr>
              <w:t xml:space="preserve"> </w:t>
            </w:r>
            <w:r w:rsidRPr="00774FCD">
              <w:rPr>
                <w:spacing w:val="-1"/>
                <w:sz w:val="22"/>
                <w:szCs w:val="22"/>
                <w:lang w:val="en-IN"/>
              </w:rPr>
              <w:t>temp.</w:t>
            </w:r>
            <w:r w:rsidRPr="00774FCD">
              <w:rPr>
                <w:spacing w:val="-7"/>
                <w:sz w:val="22"/>
                <w:szCs w:val="22"/>
                <w:lang w:val="en-IN"/>
              </w:rPr>
              <w:t xml:space="preserve"> </w:t>
            </w:r>
            <w:r w:rsidRPr="00774FCD">
              <w:rPr>
                <w:spacing w:val="-1"/>
                <w:sz w:val="22"/>
                <w:szCs w:val="22"/>
                <w:lang w:val="en-IN"/>
              </w:rPr>
              <w:t>(°C)</w:t>
            </w:r>
          </w:p>
        </w:tc>
        <w:tc>
          <w:tcPr>
            <w:tcW w:w="4673" w:type="dxa"/>
            <w:tcBorders>
              <w:top w:val="single" w:sz="4" w:space="0" w:color="000000"/>
              <w:left w:val="single" w:sz="4" w:space="0" w:color="000000"/>
              <w:bottom w:val="single" w:sz="4" w:space="0" w:color="000000"/>
              <w:right w:val="single" w:sz="4" w:space="0" w:color="000000"/>
            </w:tcBorders>
          </w:tcPr>
          <w:p w14:paraId="7C690C57" w14:textId="49A6839B" w:rsidR="00774FCD" w:rsidRPr="008E60B6" w:rsidRDefault="00774FCD" w:rsidP="00774FCD">
            <w:pPr>
              <w:kinsoku w:val="0"/>
              <w:overflowPunct w:val="0"/>
              <w:autoSpaceDE w:val="0"/>
              <w:autoSpaceDN w:val="0"/>
              <w:adjustRightInd w:val="0"/>
              <w:spacing w:before="53"/>
              <w:ind w:right="1"/>
              <w:jc w:val="center"/>
              <w:rPr>
                <w:highlight w:val="green"/>
                <w:lang w:val="en-IN"/>
              </w:rPr>
            </w:pPr>
          </w:p>
        </w:tc>
      </w:tr>
      <w:tr w:rsidR="00774FCD" w:rsidRPr="00774FCD" w14:paraId="0F7E6A7E" w14:textId="77777777" w:rsidTr="00903910">
        <w:trPr>
          <w:trHeight w:hRule="exact" w:val="407"/>
        </w:trPr>
        <w:tc>
          <w:tcPr>
            <w:tcW w:w="4683" w:type="dxa"/>
            <w:tcBorders>
              <w:top w:val="single" w:sz="4" w:space="0" w:color="000000"/>
              <w:left w:val="single" w:sz="4" w:space="0" w:color="000000"/>
              <w:bottom w:val="single" w:sz="4" w:space="0" w:color="000000"/>
              <w:right w:val="single" w:sz="4" w:space="0" w:color="000000"/>
            </w:tcBorders>
          </w:tcPr>
          <w:p w14:paraId="00C0AE5D" w14:textId="77777777" w:rsidR="00774FCD" w:rsidRPr="00774FCD" w:rsidRDefault="00774FCD" w:rsidP="00774FCD">
            <w:pPr>
              <w:kinsoku w:val="0"/>
              <w:overflowPunct w:val="0"/>
              <w:autoSpaceDE w:val="0"/>
              <w:autoSpaceDN w:val="0"/>
              <w:adjustRightInd w:val="0"/>
              <w:spacing w:before="53"/>
              <w:ind w:left="1257"/>
              <w:rPr>
                <w:lang w:val="en-IN"/>
              </w:rPr>
            </w:pPr>
            <w:r w:rsidRPr="00774FCD">
              <w:rPr>
                <w:spacing w:val="-1"/>
                <w:sz w:val="22"/>
                <w:szCs w:val="22"/>
                <w:lang w:val="en-IN"/>
              </w:rPr>
              <w:t>No.</w:t>
            </w:r>
            <w:r w:rsidRPr="00774FCD">
              <w:rPr>
                <w:spacing w:val="-5"/>
                <w:sz w:val="22"/>
                <w:szCs w:val="22"/>
                <w:lang w:val="en-IN"/>
              </w:rPr>
              <w:t xml:space="preserve"> </w:t>
            </w:r>
            <w:r w:rsidRPr="00774FCD">
              <w:rPr>
                <w:sz w:val="22"/>
                <w:szCs w:val="22"/>
                <w:lang w:val="en-IN"/>
              </w:rPr>
              <w:t>of</w:t>
            </w:r>
            <w:r w:rsidRPr="00774FCD">
              <w:rPr>
                <w:spacing w:val="-5"/>
                <w:sz w:val="22"/>
                <w:szCs w:val="22"/>
                <w:lang w:val="en-IN"/>
              </w:rPr>
              <w:t xml:space="preserve"> </w:t>
            </w:r>
            <w:r w:rsidRPr="00774FCD">
              <w:rPr>
                <w:spacing w:val="-1"/>
                <w:sz w:val="22"/>
                <w:szCs w:val="22"/>
                <w:lang w:val="en-IN"/>
              </w:rPr>
              <w:t>post</w:t>
            </w:r>
            <w:r w:rsidRPr="00774FCD">
              <w:rPr>
                <w:spacing w:val="-5"/>
                <w:sz w:val="22"/>
                <w:szCs w:val="22"/>
                <w:lang w:val="en-IN"/>
              </w:rPr>
              <w:t xml:space="preserve"> </w:t>
            </w:r>
            <w:r w:rsidRPr="00774FCD">
              <w:rPr>
                <w:spacing w:val="-1"/>
                <w:sz w:val="22"/>
                <w:szCs w:val="22"/>
                <w:lang w:val="en-IN"/>
              </w:rPr>
              <w:t>pulse</w:t>
            </w:r>
            <w:r w:rsidRPr="00774FCD">
              <w:rPr>
                <w:spacing w:val="-6"/>
                <w:sz w:val="22"/>
                <w:szCs w:val="22"/>
                <w:lang w:val="en-IN"/>
              </w:rPr>
              <w:t xml:space="preserve"> </w:t>
            </w:r>
            <w:r w:rsidRPr="00774FCD">
              <w:rPr>
                <w:spacing w:val="-1"/>
                <w:sz w:val="22"/>
                <w:szCs w:val="22"/>
                <w:lang w:val="en-IN"/>
              </w:rPr>
              <w:t>(Nos)</w:t>
            </w:r>
          </w:p>
        </w:tc>
        <w:tc>
          <w:tcPr>
            <w:tcW w:w="4673" w:type="dxa"/>
            <w:tcBorders>
              <w:top w:val="single" w:sz="4" w:space="0" w:color="000000"/>
              <w:left w:val="single" w:sz="4" w:space="0" w:color="000000"/>
              <w:bottom w:val="single" w:sz="4" w:space="0" w:color="000000"/>
              <w:right w:val="single" w:sz="4" w:space="0" w:color="000000"/>
            </w:tcBorders>
          </w:tcPr>
          <w:p w14:paraId="7AEDCA7F" w14:textId="1413BA23" w:rsidR="00774FCD" w:rsidRPr="008E60B6" w:rsidRDefault="00774FCD" w:rsidP="00774FCD">
            <w:pPr>
              <w:kinsoku w:val="0"/>
              <w:overflowPunct w:val="0"/>
              <w:autoSpaceDE w:val="0"/>
              <w:autoSpaceDN w:val="0"/>
              <w:adjustRightInd w:val="0"/>
              <w:spacing w:before="53"/>
              <w:ind w:right="1"/>
              <w:jc w:val="center"/>
              <w:rPr>
                <w:highlight w:val="green"/>
                <w:lang w:val="en-IN"/>
              </w:rPr>
            </w:pPr>
          </w:p>
        </w:tc>
      </w:tr>
      <w:tr w:rsidR="00774FCD" w:rsidRPr="00774FCD" w14:paraId="6BA904E8" w14:textId="77777777" w:rsidTr="00903910">
        <w:trPr>
          <w:trHeight w:hRule="exact" w:val="408"/>
        </w:trPr>
        <w:tc>
          <w:tcPr>
            <w:tcW w:w="4683" w:type="dxa"/>
            <w:tcBorders>
              <w:top w:val="single" w:sz="4" w:space="0" w:color="000000"/>
              <w:left w:val="single" w:sz="4" w:space="0" w:color="000000"/>
              <w:bottom w:val="single" w:sz="4" w:space="0" w:color="000000"/>
              <w:right w:val="single" w:sz="4" w:space="0" w:color="000000"/>
            </w:tcBorders>
          </w:tcPr>
          <w:p w14:paraId="7FC828A1" w14:textId="77777777" w:rsidR="00774FCD" w:rsidRPr="00774FCD" w:rsidRDefault="00774FCD" w:rsidP="00774FCD">
            <w:pPr>
              <w:kinsoku w:val="0"/>
              <w:overflowPunct w:val="0"/>
              <w:autoSpaceDE w:val="0"/>
              <w:autoSpaceDN w:val="0"/>
              <w:adjustRightInd w:val="0"/>
              <w:spacing w:before="53"/>
              <w:ind w:left="1358"/>
              <w:rPr>
                <w:lang w:val="en-IN"/>
              </w:rPr>
            </w:pPr>
            <w:r w:rsidRPr="00774FCD">
              <w:rPr>
                <w:spacing w:val="-1"/>
                <w:sz w:val="22"/>
                <w:szCs w:val="22"/>
                <w:lang w:val="en-IN"/>
              </w:rPr>
              <w:t>Drying</w:t>
            </w:r>
            <w:r w:rsidRPr="00774FCD">
              <w:rPr>
                <w:spacing w:val="-9"/>
                <w:sz w:val="22"/>
                <w:szCs w:val="22"/>
                <w:lang w:val="en-IN"/>
              </w:rPr>
              <w:t xml:space="preserve"> </w:t>
            </w:r>
            <w:r w:rsidRPr="00774FCD">
              <w:rPr>
                <w:spacing w:val="-1"/>
                <w:sz w:val="22"/>
                <w:szCs w:val="22"/>
                <w:lang w:val="en-IN"/>
              </w:rPr>
              <w:t>vacuum</w:t>
            </w:r>
            <w:r w:rsidRPr="00774FCD">
              <w:rPr>
                <w:spacing w:val="-10"/>
                <w:sz w:val="22"/>
                <w:szCs w:val="22"/>
                <w:lang w:val="en-IN"/>
              </w:rPr>
              <w:t xml:space="preserve"> </w:t>
            </w:r>
            <w:r w:rsidRPr="00774FCD">
              <w:rPr>
                <w:spacing w:val="-1"/>
                <w:sz w:val="22"/>
                <w:szCs w:val="22"/>
                <w:lang w:val="en-IN"/>
              </w:rPr>
              <w:t>(bar)</w:t>
            </w:r>
          </w:p>
        </w:tc>
        <w:tc>
          <w:tcPr>
            <w:tcW w:w="4673" w:type="dxa"/>
            <w:tcBorders>
              <w:top w:val="single" w:sz="4" w:space="0" w:color="000000"/>
              <w:left w:val="single" w:sz="4" w:space="0" w:color="000000"/>
              <w:bottom w:val="single" w:sz="4" w:space="0" w:color="000000"/>
              <w:right w:val="single" w:sz="4" w:space="0" w:color="000000"/>
            </w:tcBorders>
          </w:tcPr>
          <w:p w14:paraId="3CCBA5EB" w14:textId="53D8889C" w:rsidR="00774FCD" w:rsidRPr="008E60B6" w:rsidRDefault="00774FCD" w:rsidP="00774FCD">
            <w:pPr>
              <w:kinsoku w:val="0"/>
              <w:overflowPunct w:val="0"/>
              <w:autoSpaceDE w:val="0"/>
              <w:autoSpaceDN w:val="0"/>
              <w:adjustRightInd w:val="0"/>
              <w:spacing w:before="53"/>
              <w:ind w:right="1"/>
              <w:jc w:val="center"/>
              <w:rPr>
                <w:highlight w:val="green"/>
                <w:lang w:val="en-IN"/>
              </w:rPr>
            </w:pPr>
          </w:p>
        </w:tc>
      </w:tr>
      <w:tr w:rsidR="00774FCD" w:rsidRPr="00774FCD" w14:paraId="4B777DB2" w14:textId="77777777" w:rsidTr="00903910">
        <w:trPr>
          <w:trHeight w:hRule="exact" w:val="407"/>
        </w:trPr>
        <w:tc>
          <w:tcPr>
            <w:tcW w:w="4683" w:type="dxa"/>
            <w:tcBorders>
              <w:top w:val="single" w:sz="4" w:space="0" w:color="000000"/>
              <w:left w:val="single" w:sz="4" w:space="0" w:color="000000"/>
              <w:bottom w:val="single" w:sz="4" w:space="0" w:color="000000"/>
              <w:right w:val="single" w:sz="4" w:space="0" w:color="000000"/>
            </w:tcBorders>
          </w:tcPr>
          <w:p w14:paraId="4E2E1EA2" w14:textId="77777777" w:rsidR="00774FCD" w:rsidRPr="00774FCD" w:rsidRDefault="00774FCD" w:rsidP="00774FCD">
            <w:pPr>
              <w:kinsoku w:val="0"/>
              <w:overflowPunct w:val="0"/>
              <w:autoSpaceDE w:val="0"/>
              <w:autoSpaceDN w:val="0"/>
              <w:adjustRightInd w:val="0"/>
              <w:spacing w:before="51"/>
              <w:ind w:left="854"/>
              <w:rPr>
                <w:lang w:val="en-IN"/>
              </w:rPr>
            </w:pPr>
            <w:r w:rsidRPr="00774FCD">
              <w:rPr>
                <w:spacing w:val="-1"/>
                <w:sz w:val="22"/>
                <w:szCs w:val="22"/>
                <w:lang w:val="en-IN"/>
              </w:rPr>
              <w:t>Drying</w:t>
            </w:r>
            <w:r w:rsidRPr="00774FCD">
              <w:rPr>
                <w:spacing w:val="-7"/>
                <w:sz w:val="22"/>
                <w:szCs w:val="22"/>
                <w:lang w:val="en-IN"/>
              </w:rPr>
              <w:t xml:space="preserve"> </w:t>
            </w:r>
            <w:r w:rsidRPr="00774FCD">
              <w:rPr>
                <w:spacing w:val="-1"/>
                <w:sz w:val="22"/>
                <w:szCs w:val="22"/>
                <w:lang w:val="en-IN"/>
              </w:rPr>
              <w:t>vacuum</w:t>
            </w:r>
            <w:r w:rsidRPr="00774FCD">
              <w:rPr>
                <w:spacing w:val="-8"/>
                <w:sz w:val="22"/>
                <w:szCs w:val="22"/>
                <w:lang w:val="en-IN"/>
              </w:rPr>
              <w:t xml:space="preserve"> </w:t>
            </w:r>
            <w:r w:rsidRPr="00774FCD">
              <w:rPr>
                <w:sz w:val="22"/>
                <w:szCs w:val="22"/>
                <w:lang w:val="en-IN"/>
              </w:rPr>
              <w:t>hold</w:t>
            </w:r>
            <w:r w:rsidRPr="00774FCD">
              <w:rPr>
                <w:spacing w:val="-6"/>
                <w:sz w:val="22"/>
                <w:szCs w:val="22"/>
                <w:lang w:val="en-IN"/>
              </w:rPr>
              <w:t xml:space="preserve"> </w:t>
            </w:r>
            <w:r w:rsidRPr="00774FCD">
              <w:rPr>
                <w:spacing w:val="-1"/>
                <w:sz w:val="22"/>
                <w:szCs w:val="22"/>
                <w:lang w:val="en-IN"/>
              </w:rPr>
              <w:t>time</w:t>
            </w:r>
            <w:r w:rsidRPr="00774FCD">
              <w:rPr>
                <w:spacing w:val="-8"/>
                <w:sz w:val="22"/>
                <w:szCs w:val="22"/>
                <w:lang w:val="en-IN"/>
              </w:rPr>
              <w:t xml:space="preserve"> </w:t>
            </w:r>
            <w:r w:rsidRPr="00774FCD">
              <w:rPr>
                <w:spacing w:val="-1"/>
                <w:sz w:val="22"/>
                <w:szCs w:val="22"/>
                <w:lang w:val="en-IN"/>
              </w:rPr>
              <w:t>(min.)</w:t>
            </w:r>
          </w:p>
        </w:tc>
        <w:tc>
          <w:tcPr>
            <w:tcW w:w="4673" w:type="dxa"/>
            <w:tcBorders>
              <w:top w:val="single" w:sz="4" w:space="0" w:color="000000"/>
              <w:left w:val="single" w:sz="4" w:space="0" w:color="000000"/>
              <w:bottom w:val="single" w:sz="4" w:space="0" w:color="000000"/>
              <w:right w:val="single" w:sz="4" w:space="0" w:color="000000"/>
            </w:tcBorders>
          </w:tcPr>
          <w:p w14:paraId="5A5A0B7C" w14:textId="34FDB5D8" w:rsidR="00774FCD" w:rsidRPr="008E60B6" w:rsidRDefault="00774FCD" w:rsidP="00774FCD">
            <w:pPr>
              <w:kinsoku w:val="0"/>
              <w:overflowPunct w:val="0"/>
              <w:autoSpaceDE w:val="0"/>
              <w:autoSpaceDN w:val="0"/>
              <w:adjustRightInd w:val="0"/>
              <w:spacing w:before="51"/>
              <w:ind w:right="1"/>
              <w:jc w:val="center"/>
              <w:rPr>
                <w:highlight w:val="green"/>
                <w:lang w:val="en-IN"/>
              </w:rPr>
            </w:pPr>
          </w:p>
        </w:tc>
      </w:tr>
      <w:tr w:rsidR="00774FCD" w:rsidRPr="00774FCD" w14:paraId="0B5AD3D2" w14:textId="77777777" w:rsidTr="00903910">
        <w:trPr>
          <w:trHeight w:hRule="exact" w:val="407"/>
        </w:trPr>
        <w:tc>
          <w:tcPr>
            <w:tcW w:w="4683" w:type="dxa"/>
            <w:tcBorders>
              <w:top w:val="single" w:sz="4" w:space="0" w:color="000000"/>
              <w:left w:val="single" w:sz="4" w:space="0" w:color="000000"/>
              <w:bottom w:val="single" w:sz="4" w:space="0" w:color="000000"/>
              <w:right w:val="single" w:sz="4" w:space="0" w:color="000000"/>
            </w:tcBorders>
          </w:tcPr>
          <w:p w14:paraId="421DF3D9" w14:textId="77777777" w:rsidR="00774FCD" w:rsidRPr="00774FCD" w:rsidRDefault="00774FCD" w:rsidP="00774FCD">
            <w:pPr>
              <w:kinsoku w:val="0"/>
              <w:overflowPunct w:val="0"/>
              <w:autoSpaceDE w:val="0"/>
              <w:autoSpaceDN w:val="0"/>
              <w:adjustRightInd w:val="0"/>
              <w:spacing w:before="51"/>
              <w:ind w:left="1334"/>
              <w:rPr>
                <w:lang w:val="en-IN"/>
              </w:rPr>
            </w:pPr>
            <w:r w:rsidRPr="00774FCD">
              <w:rPr>
                <w:spacing w:val="-1"/>
                <w:sz w:val="22"/>
                <w:szCs w:val="22"/>
                <w:lang w:val="en-IN"/>
              </w:rPr>
              <w:lastRenderedPageBreak/>
              <w:t>Drying</w:t>
            </w:r>
            <w:r w:rsidRPr="00774FCD">
              <w:rPr>
                <w:spacing w:val="-10"/>
                <w:sz w:val="22"/>
                <w:szCs w:val="22"/>
                <w:lang w:val="en-IN"/>
              </w:rPr>
              <w:t xml:space="preserve"> </w:t>
            </w:r>
            <w:r w:rsidRPr="00774FCD">
              <w:rPr>
                <w:spacing w:val="-1"/>
                <w:sz w:val="22"/>
                <w:szCs w:val="22"/>
                <w:lang w:val="en-IN"/>
              </w:rPr>
              <w:t>Pressure</w:t>
            </w:r>
            <w:r w:rsidRPr="00774FCD">
              <w:rPr>
                <w:spacing w:val="-9"/>
                <w:sz w:val="22"/>
                <w:szCs w:val="22"/>
                <w:lang w:val="en-IN"/>
              </w:rPr>
              <w:t xml:space="preserve"> </w:t>
            </w:r>
            <w:r w:rsidRPr="00774FCD">
              <w:rPr>
                <w:spacing w:val="-1"/>
                <w:sz w:val="22"/>
                <w:szCs w:val="22"/>
                <w:lang w:val="en-IN"/>
              </w:rPr>
              <w:t>(bar)</w:t>
            </w:r>
          </w:p>
        </w:tc>
        <w:tc>
          <w:tcPr>
            <w:tcW w:w="4673" w:type="dxa"/>
            <w:tcBorders>
              <w:top w:val="single" w:sz="4" w:space="0" w:color="000000"/>
              <w:left w:val="single" w:sz="4" w:space="0" w:color="000000"/>
              <w:bottom w:val="single" w:sz="4" w:space="0" w:color="000000"/>
              <w:right w:val="single" w:sz="4" w:space="0" w:color="000000"/>
            </w:tcBorders>
          </w:tcPr>
          <w:p w14:paraId="1220B20A" w14:textId="0435EBE6" w:rsidR="00774FCD" w:rsidRPr="008E60B6" w:rsidRDefault="00774FCD" w:rsidP="00774FCD">
            <w:pPr>
              <w:kinsoku w:val="0"/>
              <w:overflowPunct w:val="0"/>
              <w:autoSpaceDE w:val="0"/>
              <w:autoSpaceDN w:val="0"/>
              <w:adjustRightInd w:val="0"/>
              <w:spacing w:before="51"/>
              <w:ind w:right="1"/>
              <w:jc w:val="center"/>
              <w:rPr>
                <w:highlight w:val="green"/>
                <w:lang w:val="en-IN"/>
              </w:rPr>
            </w:pPr>
          </w:p>
        </w:tc>
      </w:tr>
      <w:tr w:rsidR="00774FCD" w:rsidRPr="00774FCD" w14:paraId="00CE9402" w14:textId="77777777" w:rsidTr="00903910">
        <w:trPr>
          <w:trHeight w:hRule="exact" w:val="407"/>
        </w:trPr>
        <w:tc>
          <w:tcPr>
            <w:tcW w:w="4683" w:type="dxa"/>
            <w:tcBorders>
              <w:top w:val="single" w:sz="4" w:space="0" w:color="000000"/>
              <w:left w:val="single" w:sz="4" w:space="0" w:color="000000"/>
              <w:bottom w:val="single" w:sz="4" w:space="0" w:color="000000"/>
              <w:right w:val="single" w:sz="4" w:space="0" w:color="000000"/>
            </w:tcBorders>
          </w:tcPr>
          <w:p w14:paraId="367CDCE2" w14:textId="77777777" w:rsidR="00774FCD" w:rsidRPr="00774FCD" w:rsidRDefault="00774FCD" w:rsidP="00774FCD">
            <w:pPr>
              <w:kinsoku w:val="0"/>
              <w:overflowPunct w:val="0"/>
              <w:autoSpaceDE w:val="0"/>
              <w:autoSpaceDN w:val="0"/>
              <w:adjustRightInd w:val="0"/>
              <w:spacing w:before="51"/>
              <w:ind w:left="858"/>
              <w:rPr>
                <w:lang w:val="en-IN"/>
              </w:rPr>
            </w:pPr>
            <w:r w:rsidRPr="00774FCD">
              <w:rPr>
                <w:spacing w:val="-1"/>
                <w:sz w:val="22"/>
                <w:szCs w:val="22"/>
                <w:lang w:val="en-IN"/>
              </w:rPr>
              <w:t>Drying</w:t>
            </w:r>
            <w:r w:rsidRPr="00774FCD">
              <w:rPr>
                <w:spacing w:val="-7"/>
                <w:sz w:val="22"/>
                <w:szCs w:val="22"/>
                <w:lang w:val="en-IN"/>
              </w:rPr>
              <w:t xml:space="preserve"> </w:t>
            </w:r>
            <w:r w:rsidRPr="00774FCD">
              <w:rPr>
                <w:spacing w:val="-1"/>
                <w:sz w:val="22"/>
                <w:szCs w:val="22"/>
                <w:lang w:val="en-IN"/>
              </w:rPr>
              <w:t>Pressure</w:t>
            </w:r>
            <w:r w:rsidRPr="00774FCD">
              <w:rPr>
                <w:spacing w:val="-8"/>
                <w:sz w:val="22"/>
                <w:szCs w:val="22"/>
                <w:lang w:val="en-IN"/>
              </w:rPr>
              <w:t xml:space="preserve"> </w:t>
            </w:r>
            <w:r w:rsidRPr="00774FCD">
              <w:rPr>
                <w:sz w:val="22"/>
                <w:szCs w:val="22"/>
                <w:lang w:val="en-IN"/>
              </w:rPr>
              <w:t>hold</w:t>
            </w:r>
            <w:r w:rsidRPr="00774FCD">
              <w:rPr>
                <w:spacing w:val="-6"/>
                <w:sz w:val="22"/>
                <w:szCs w:val="22"/>
                <w:lang w:val="en-IN"/>
              </w:rPr>
              <w:t xml:space="preserve"> </w:t>
            </w:r>
            <w:r w:rsidRPr="00774FCD">
              <w:rPr>
                <w:spacing w:val="-1"/>
                <w:sz w:val="22"/>
                <w:szCs w:val="22"/>
                <w:lang w:val="en-IN"/>
              </w:rPr>
              <w:t>time</w:t>
            </w:r>
            <w:r w:rsidRPr="00774FCD">
              <w:rPr>
                <w:spacing w:val="-9"/>
                <w:sz w:val="22"/>
                <w:szCs w:val="22"/>
                <w:lang w:val="en-IN"/>
              </w:rPr>
              <w:t xml:space="preserve"> </w:t>
            </w:r>
            <w:r w:rsidRPr="00774FCD">
              <w:rPr>
                <w:spacing w:val="-1"/>
                <w:sz w:val="22"/>
                <w:szCs w:val="22"/>
                <w:lang w:val="en-IN"/>
              </w:rPr>
              <w:t>(min)</w:t>
            </w:r>
          </w:p>
        </w:tc>
        <w:tc>
          <w:tcPr>
            <w:tcW w:w="4673" w:type="dxa"/>
            <w:tcBorders>
              <w:top w:val="single" w:sz="4" w:space="0" w:color="000000"/>
              <w:left w:val="single" w:sz="4" w:space="0" w:color="000000"/>
              <w:bottom w:val="single" w:sz="4" w:space="0" w:color="000000"/>
              <w:right w:val="single" w:sz="4" w:space="0" w:color="000000"/>
            </w:tcBorders>
          </w:tcPr>
          <w:p w14:paraId="6F32896A" w14:textId="23A79486" w:rsidR="00774FCD" w:rsidRPr="008E60B6" w:rsidRDefault="00774FCD" w:rsidP="00774FCD">
            <w:pPr>
              <w:kinsoku w:val="0"/>
              <w:overflowPunct w:val="0"/>
              <w:autoSpaceDE w:val="0"/>
              <w:autoSpaceDN w:val="0"/>
              <w:adjustRightInd w:val="0"/>
              <w:spacing w:before="51"/>
              <w:ind w:right="1"/>
              <w:jc w:val="center"/>
              <w:rPr>
                <w:highlight w:val="green"/>
                <w:lang w:val="en-IN"/>
              </w:rPr>
            </w:pPr>
          </w:p>
        </w:tc>
      </w:tr>
      <w:tr w:rsidR="00774FCD" w:rsidRPr="00774FCD" w14:paraId="2CD85855" w14:textId="77777777" w:rsidTr="00903910">
        <w:trPr>
          <w:trHeight w:hRule="exact" w:val="407"/>
        </w:trPr>
        <w:tc>
          <w:tcPr>
            <w:tcW w:w="4683" w:type="dxa"/>
            <w:tcBorders>
              <w:top w:val="single" w:sz="4" w:space="0" w:color="000000"/>
              <w:left w:val="single" w:sz="4" w:space="0" w:color="000000"/>
              <w:bottom w:val="single" w:sz="4" w:space="0" w:color="000000"/>
              <w:right w:val="single" w:sz="4" w:space="0" w:color="000000"/>
            </w:tcBorders>
          </w:tcPr>
          <w:p w14:paraId="1010C4CE" w14:textId="77777777" w:rsidR="00774FCD" w:rsidRPr="00774FCD" w:rsidRDefault="00774FCD" w:rsidP="00774FCD">
            <w:pPr>
              <w:kinsoku w:val="0"/>
              <w:overflowPunct w:val="0"/>
              <w:autoSpaceDE w:val="0"/>
              <w:autoSpaceDN w:val="0"/>
              <w:adjustRightInd w:val="0"/>
              <w:spacing w:before="53"/>
              <w:ind w:left="1179"/>
              <w:rPr>
                <w:lang w:val="en-IN"/>
              </w:rPr>
            </w:pPr>
            <w:r w:rsidRPr="00774FCD">
              <w:rPr>
                <w:spacing w:val="-1"/>
                <w:sz w:val="22"/>
                <w:szCs w:val="22"/>
                <w:lang w:val="en-IN"/>
              </w:rPr>
              <w:t>Drying</w:t>
            </w:r>
            <w:r w:rsidRPr="00774FCD">
              <w:rPr>
                <w:spacing w:val="-7"/>
                <w:sz w:val="22"/>
                <w:szCs w:val="22"/>
                <w:lang w:val="en-IN"/>
              </w:rPr>
              <w:t xml:space="preserve"> </w:t>
            </w:r>
            <w:r w:rsidRPr="00774FCD">
              <w:rPr>
                <w:spacing w:val="-1"/>
                <w:sz w:val="22"/>
                <w:szCs w:val="22"/>
                <w:lang w:val="en-IN"/>
              </w:rPr>
              <w:t>Jacket</w:t>
            </w:r>
            <w:r w:rsidRPr="00774FCD">
              <w:rPr>
                <w:spacing w:val="-7"/>
                <w:sz w:val="22"/>
                <w:szCs w:val="22"/>
                <w:lang w:val="en-IN"/>
              </w:rPr>
              <w:t xml:space="preserve"> </w:t>
            </w:r>
            <w:r w:rsidRPr="00774FCD">
              <w:rPr>
                <w:spacing w:val="-1"/>
                <w:sz w:val="22"/>
                <w:szCs w:val="22"/>
                <w:lang w:val="en-IN"/>
              </w:rPr>
              <w:t>temp.</w:t>
            </w:r>
            <w:r w:rsidRPr="00774FCD">
              <w:rPr>
                <w:spacing w:val="-7"/>
                <w:sz w:val="22"/>
                <w:szCs w:val="22"/>
                <w:lang w:val="en-IN"/>
              </w:rPr>
              <w:t xml:space="preserve"> </w:t>
            </w:r>
            <w:r w:rsidRPr="00774FCD">
              <w:rPr>
                <w:spacing w:val="-1"/>
                <w:sz w:val="22"/>
                <w:szCs w:val="22"/>
                <w:lang w:val="en-IN"/>
              </w:rPr>
              <w:t>(°C)</w:t>
            </w:r>
          </w:p>
        </w:tc>
        <w:tc>
          <w:tcPr>
            <w:tcW w:w="4673" w:type="dxa"/>
            <w:tcBorders>
              <w:top w:val="single" w:sz="4" w:space="0" w:color="000000"/>
              <w:left w:val="single" w:sz="4" w:space="0" w:color="000000"/>
              <w:bottom w:val="single" w:sz="4" w:space="0" w:color="000000"/>
              <w:right w:val="single" w:sz="4" w:space="0" w:color="000000"/>
            </w:tcBorders>
          </w:tcPr>
          <w:p w14:paraId="6E5ACF87" w14:textId="6EF99478" w:rsidR="00774FCD" w:rsidRPr="008E60B6" w:rsidRDefault="00774FCD" w:rsidP="00774FCD">
            <w:pPr>
              <w:kinsoku w:val="0"/>
              <w:overflowPunct w:val="0"/>
              <w:autoSpaceDE w:val="0"/>
              <w:autoSpaceDN w:val="0"/>
              <w:adjustRightInd w:val="0"/>
              <w:spacing w:before="53"/>
              <w:ind w:right="1"/>
              <w:jc w:val="center"/>
              <w:rPr>
                <w:highlight w:val="green"/>
                <w:lang w:val="en-IN"/>
              </w:rPr>
            </w:pPr>
          </w:p>
        </w:tc>
      </w:tr>
      <w:tr w:rsidR="00774FCD" w:rsidRPr="00774FCD" w14:paraId="3F2D965C" w14:textId="77777777" w:rsidTr="00903910">
        <w:trPr>
          <w:trHeight w:hRule="exact" w:val="407"/>
        </w:trPr>
        <w:tc>
          <w:tcPr>
            <w:tcW w:w="4683" w:type="dxa"/>
            <w:tcBorders>
              <w:top w:val="single" w:sz="4" w:space="0" w:color="000000"/>
              <w:left w:val="single" w:sz="4" w:space="0" w:color="000000"/>
              <w:bottom w:val="single" w:sz="4" w:space="0" w:color="000000"/>
              <w:right w:val="single" w:sz="4" w:space="0" w:color="000000"/>
            </w:tcBorders>
          </w:tcPr>
          <w:p w14:paraId="02C16E81" w14:textId="77777777" w:rsidR="00774FCD" w:rsidRPr="00774FCD" w:rsidRDefault="00774FCD" w:rsidP="00774FCD">
            <w:pPr>
              <w:kinsoku w:val="0"/>
              <w:overflowPunct w:val="0"/>
              <w:autoSpaceDE w:val="0"/>
              <w:autoSpaceDN w:val="0"/>
              <w:adjustRightInd w:val="0"/>
              <w:spacing w:before="53"/>
              <w:ind w:left="1455"/>
              <w:rPr>
                <w:lang w:val="en-IN"/>
              </w:rPr>
            </w:pPr>
            <w:r w:rsidRPr="00774FCD">
              <w:rPr>
                <w:spacing w:val="-1"/>
                <w:sz w:val="22"/>
                <w:szCs w:val="22"/>
                <w:lang w:val="en-IN"/>
              </w:rPr>
              <w:t>Post</w:t>
            </w:r>
            <w:r w:rsidRPr="00774FCD">
              <w:rPr>
                <w:spacing w:val="-8"/>
                <w:sz w:val="22"/>
                <w:szCs w:val="22"/>
                <w:lang w:val="en-IN"/>
              </w:rPr>
              <w:t xml:space="preserve"> </w:t>
            </w:r>
            <w:r w:rsidRPr="00774FCD">
              <w:rPr>
                <w:spacing w:val="-1"/>
                <w:sz w:val="22"/>
                <w:szCs w:val="22"/>
                <w:lang w:val="en-IN"/>
              </w:rPr>
              <w:t>Vacuum</w:t>
            </w:r>
            <w:r w:rsidRPr="00774FCD">
              <w:rPr>
                <w:spacing w:val="-8"/>
                <w:sz w:val="22"/>
                <w:szCs w:val="22"/>
                <w:lang w:val="en-IN"/>
              </w:rPr>
              <w:t xml:space="preserve"> </w:t>
            </w:r>
            <w:r w:rsidRPr="00774FCD">
              <w:rPr>
                <w:spacing w:val="-1"/>
                <w:sz w:val="22"/>
                <w:szCs w:val="22"/>
                <w:lang w:val="en-IN"/>
              </w:rPr>
              <w:t>(bar)</w:t>
            </w:r>
          </w:p>
        </w:tc>
        <w:tc>
          <w:tcPr>
            <w:tcW w:w="4673" w:type="dxa"/>
            <w:tcBorders>
              <w:top w:val="single" w:sz="4" w:space="0" w:color="000000"/>
              <w:left w:val="single" w:sz="4" w:space="0" w:color="000000"/>
              <w:bottom w:val="single" w:sz="4" w:space="0" w:color="000000"/>
              <w:right w:val="single" w:sz="4" w:space="0" w:color="000000"/>
            </w:tcBorders>
          </w:tcPr>
          <w:p w14:paraId="51B8F220" w14:textId="77C1BDD8" w:rsidR="00774FCD" w:rsidRPr="008E60B6" w:rsidRDefault="00774FCD" w:rsidP="00774FCD">
            <w:pPr>
              <w:kinsoku w:val="0"/>
              <w:overflowPunct w:val="0"/>
              <w:autoSpaceDE w:val="0"/>
              <w:autoSpaceDN w:val="0"/>
              <w:adjustRightInd w:val="0"/>
              <w:spacing w:before="53"/>
              <w:ind w:right="1"/>
              <w:jc w:val="center"/>
              <w:rPr>
                <w:highlight w:val="green"/>
                <w:lang w:val="en-IN"/>
              </w:rPr>
            </w:pPr>
          </w:p>
        </w:tc>
      </w:tr>
      <w:tr w:rsidR="00774FCD" w:rsidRPr="00774FCD" w14:paraId="6B18D003" w14:textId="77777777" w:rsidTr="00903910">
        <w:trPr>
          <w:trHeight w:hRule="exact" w:val="408"/>
        </w:trPr>
        <w:tc>
          <w:tcPr>
            <w:tcW w:w="4683" w:type="dxa"/>
            <w:tcBorders>
              <w:top w:val="single" w:sz="4" w:space="0" w:color="000000"/>
              <w:left w:val="single" w:sz="4" w:space="0" w:color="000000"/>
              <w:bottom w:val="single" w:sz="4" w:space="0" w:color="000000"/>
              <w:right w:val="single" w:sz="4" w:space="0" w:color="000000"/>
            </w:tcBorders>
          </w:tcPr>
          <w:p w14:paraId="52EE2502" w14:textId="77777777" w:rsidR="00774FCD" w:rsidRPr="00774FCD" w:rsidRDefault="00774FCD" w:rsidP="00774FCD">
            <w:pPr>
              <w:kinsoku w:val="0"/>
              <w:overflowPunct w:val="0"/>
              <w:autoSpaceDE w:val="0"/>
              <w:autoSpaceDN w:val="0"/>
              <w:adjustRightInd w:val="0"/>
              <w:spacing w:before="53"/>
              <w:ind w:left="1326"/>
              <w:rPr>
                <w:lang w:val="en-IN"/>
              </w:rPr>
            </w:pPr>
            <w:r w:rsidRPr="00774FCD">
              <w:rPr>
                <w:spacing w:val="-1"/>
                <w:sz w:val="22"/>
                <w:szCs w:val="22"/>
                <w:lang w:val="en-IN"/>
              </w:rPr>
              <w:t>Door</w:t>
            </w:r>
            <w:r w:rsidRPr="00774FCD">
              <w:rPr>
                <w:spacing w:val="-6"/>
                <w:sz w:val="22"/>
                <w:szCs w:val="22"/>
                <w:lang w:val="en-IN"/>
              </w:rPr>
              <w:t xml:space="preserve"> </w:t>
            </w:r>
            <w:r w:rsidRPr="00774FCD">
              <w:rPr>
                <w:spacing w:val="-1"/>
                <w:sz w:val="22"/>
                <w:szCs w:val="22"/>
                <w:lang w:val="en-IN"/>
              </w:rPr>
              <w:t>open</w:t>
            </w:r>
            <w:r w:rsidRPr="00774FCD">
              <w:rPr>
                <w:spacing w:val="-6"/>
                <w:sz w:val="22"/>
                <w:szCs w:val="22"/>
                <w:lang w:val="en-IN"/>
              </w:rPr>
              <w:t xml:space="preserve"> </w:t>
            </w:r>
            <w:r w:rsidRPr="00774FCD">
              <w:rPr>
                <w:spacing w:val="-1"/>
                <w:sz w:val="22"/>
                <w:szCs w:val="22"/>
                <w:lang w:val="en-IN"/>
              </w:rPr>
              <w:t>temp.</w:t>
            </w:r>
            <w:r w:rsidRPr="00774FCD">
              <w:rPr>
                <w:spacing w:val="-6"/>
                <w:sz w:val="22"/>
                <w:szCs w:val="22"/>
                <w:lang w:val="en-IN"/>
              </w:rPr>
              <w:t xml:space="preserve"> </w:t>
            </w:r>
            <w:r w:rsidRPr="00774FCD">
              <w:rPr>
                <w:spacing w:val="-1"/>
                <w:sz w:val="22"/>
                <w:szCs w:val="22"/>
                <w:lang w:val="en-IN"/>
              </w:rPr>
              <w:t>(°C)</w:t>
            </w:r>
          </w:p>
        </w:tc>
        <w:tc>
          <w:tcPr>
            <w:tcW w:w="4673" w:type="dxa"/>
            <w:tcBorders>
              <w:top w:val="single" w:sz="4" w:space="0" w:color="000000"/>
              <w:left w:val="single" w:sz="4" w:space="0" w:color="000000"/>
              <w:bottom w:val="single" w:sz="4" w:space="0" w:color="000000"/>
              <w:right w:val="single" w:sz="4" w:space="0" w:color="000000"/>
            </w:tcBorders>
          </w:tcPr>
          <w:p w14:paraId="150E928C" w14:textId="5E9D0A38" w:rsidR="00774FCD" w:rsidRPr="008E60B6" w:rsidRDefault="00774FCD" w:rsidP="00774FCD">
            <w:pPr>
              <w:kinsoku w:val="0"/>
              <w:overflowPunct w:val="0"/>
              <w:autoSpaceDE w:val="0"/>
              <w:autoSpaceDN w:val="0"/>
              <w:adjustRightInd w:val="0"/>
              <w:spacing w:before="53"/>
              <w:jc w:val="center"/>
              <w:rPr>
                <w:highlight w:val="green"/>
                <w:lang w:val="en-IN"/>
              </w:rPr>
            </w:pPr>
          </w:p>
        </w:tc>
      </w:tr>
      <w:tr w:rsidR="00774FCD" w:rsidRPr="00774FCD" w14:paraId="46C6C518" w14:textId="77777777" w:rsidTr="00903910">
        <w:trPr>
          <w:trHeight w:hRule="exact" w:val="407"/>
        </w:trPr>
        <w:tc>
          <w:tcPr>
            <w:tcW w:w="4683" w:type="dxa"/>
            <w:tcBorders>
              <w:top w:val="single" w:sz="4" w:space="0" w:color="000000"/>
              <w:left w:val="single" w:sz="4" w:space="0" w:color="000000"/>
              <w:bottom w:val="single" w:sz="4" w:space="0" w:color="000000"/>
              <w:right w:val="single" w:sz="4" w:space="0" w:color="000000"/>
            </w:tcBorders>
          </w:tcPr>
          <w:p w14:paraId="31F0E40C" w14:textId="77777777" w:rsidR="00774FCD" w:rsidRPr="00774FCD" w:rsidRDefault="00774FCD" w:rsidP="00774FCD">
            <w:pPr>
              <w:kinsoku w:val="0"/>
              <w:overflowPunct w:val="0"/>
              <w:autoSpaceDE w:val="0"/>
              <w:autoSpaceDN w:val="0"/>
              <w:adjustRightInd w:val="0"/>
              <w:spacing w:before="51"/>
              <w:ind w:left="1449"/>
              <w:rPr>
                <w:lang w:val="en-IN"/>
              </w:rPr>
            </w:pPr>
            <w:r w:rsidRPr="00774FCD">
              <w:rPr>
                <w:sz w:val="22"/>
                <w:szCs w:val="22"/>
                <w:lang w:val="en-IN"/>
              </w:rPr>
              <w:t>Print</w:t>
            </w:r>
            <w:r w:rsidRPr="00774FCD">
              <w:rPr>
                <w:spacing w:val="-8"/>
                <w:sz w:val="22"/>
                <w:szCs w:val="22"/>
                <w:lang w:val="en-IN"/>
              </w:rPr>
              <w:t xml:space="preserve"> </w:t>
            </w:r>
            <w:r w:rsidRPr="00774FCD">
              <w:rPr>
                <w:spacing w:val="-1"/>
                <w:sz w:val="22"/>
                <w:szCs w:val="22"/>
                <w:lang w:val="en-IN"/>
              </w:rPr>
              <w:t>interval</w:t>
            </w:r>
            <w:r w:rsidRPr="00774FCD">
              <w:rPr>
                <w:spacing w:val="-9"/>
                <w:sz w:val="22"/>
                <w:szCs w:val="22"/>
                <w:lang w:val="en-IN"/>
              </w:rPr>
              <w:t xml:space="preserve"> </w:t>
            </w:r>
            <w:r w:rsidRPr="00774FCD">
              <w:rPr>
                <w:spacing w:val="-1"/>
                <w:sz w:val="22"/>
                <w:szCs w:val="22"/>
                <w:lang w:val="en-IN"/>
              </w:rPr>
              <w:t>(Sec)</w:t>
            </w:r>
          </w:p>
        </w:tc>
        <w:tc>
          <w:tcPr>
            <w:tcW w:w="4673" w:type="dxa"/>
            <w:tcBorders>
              <w:top w:val="single" w:sz="4" w:space="0" w:color="000000"/>
              <w:left w:val="single" w:sz="4" w:space="0" w:color="000000"/>
              <w:bottom w:val="single" w:sz="4" w:space="0" w:color="000000"/>
              <w:right w:val="single" w:sz="4" w:space="0" w:color="000000"/>
            </w:tcBorders>
          </w:tcPr>
          <w:p w14:paraId="01697C00" w14:textId="499DDED5" w:rsidR="00774FCD" w:rsidRPr="008E60B6" w:rsidRDefault="00774FCD" w:rsidP="00774FCD">
            <w:pPr>
              <w:kinsoku w:val="0"/>
              <w:overflowPunct w:val="0"/>
              <w:autoSpaceDE w:val="0"/>
              <w:autoSpaceDN w:val="0"/>
              <w:adjustRightInd w:val="0"/>
              <w:spacing w:before="51"/>
              <w:jc w:val="center"/>
              <w:rPr>
                <w:highlight w:val="green"/>
                <w:lang w:val="en-IN"/>
              </w:rPr>
            </w:pPr>
          </w:p>
        </w:tc>
      </w:tr>
      <w:tr w:rsidR="00774FCD" w:rsidRPr="00774FCD" w14:paraId="00479468" w14:textId="77777777" w:rsidTr="00903910">
        <w:trPr>
          <w:trHeight w:hRule="exact" w:val="407"/>
        </w:trPr>
        <w:tc>
          <w:tcPr>
            <w:tcW w:w="4683" w:type="dxa"/>
            <w:tcBorders>
              <w:top w:val="single" w:sz="4" w:space="0" w:color="000000"/>
              <w:left w:val="single" w:sz="4" w:space="0" w:color="000000"/>
              <w:bottom w:val="single" w:sz="4" w:space="0" w:color="000000"/>
              <w:right w:val="single" w:sz="4" w:space="0" w:color="000000"/>
            </w:tcBorders>
          </w:tcPr>
          <w:p w14:paraId="5284134B" w14:textId="77777777" w:rsidR="00774FCD" w:rsidRPr="00774FCD" w:rsidRDefault="00774FCD" w:rsidP="00774FCD">
            <w:pPr>
              <w:kinsoku w:val="0"/>
              <w:overflowPunct w:val="0"/>
              <w:autoSpaceDE w:val="0"/>
              <w:autoSpaceDN w:val="0"/>
              <w:adjustRightInd w:val="0"/>
              <w:spacing w:before="51"/>
              <w:ind w:left="1073"/>
              <w:rPr>
                <w:lang w:val="en-IN"/>
              </w:rPr>
            </w:pPr>
            <w:r w:rsidRPr="00774FCD">
              <w:rPr>
                <w:spacing w:val="-1"/>
                <w:sz w:val="22"/>
                <w:szCs w:val="22"/>
                <w:lang w:val="en-IN"/>
              </w:rPr>
              <w:t>Cond</w:t>
            </w:r>
            <w:r w:rsidRPr="00774FCD">
              <w:rPr>
                <w:spacing w:val="-6"/>
                <w:sz w:val="22"/>
                <w:szCs w:val="22"/>
                <w:lang w:val="en-IN"/>
              </w:rPr>
              <w:t xml:space="preserve"> </w:t>
            </w:r>
            <w:r w:rsidRPr="00774FCD">
              <w:rPr>
                <w:spacing w:val="-1"/>
                <w:sz w:val="22"/>
                <w:szCs w:val="22"/>
                <w:lang w:val="en-IN"/>
              </w:rPr>
              <w:t>bypass</w:t>
            </w:r>
            <w:r w:rsidRPr="00774FCD">
              <w:rPr>
                <w:spacing w:val="-6"/>
                <w:sz w:val="22"/>
                <w:szCs w:val="22"/>
                <w:lang w:val="en-IN"/>
              </w:rPr>
              <w:t xml:space="preserve"> </w:t>
            </w:r>
            <w:r w:rsidRPr="00774FCD">
              <w:rPr>
                <w:sz w:val="22"/>
                <w:szCs w:val="22"/>
                <w:lang w:val="en-IN"/>
              </w:rPr>
              <w:t>off</w:t>
            </w:r>
            <w:r w:rsidRPr="00774FCD">
              <w:rPr>
                <w:spacing w:val="-6"/>
                <w:sz w:val="22"/>
                <w:szCs w:val="22"/>
                <w:lang w:val="en-IN"/>
              </w:rPr>
              <w:t xml:space="preserve"> </w:t>
            </w:r>
            <w:r w:rsidRPr="00774FCD">
              <w:rPr>
                <w:spacing w:val="-1"/>
                <w:sz w:val="22"/>
                <w:szCs w:val="22"/>
                <w:lang w:val="en-IN"/>
              </w:rPr>
              <w:t>temp.</w:t>
            </w:r>
            <w:r w:rsidRPr="00774FCD">
              <w:rPr>
                <w:spacing w:val="-6"/>
                <w:sz w:val="22"/>
                <w:szCs w:val="22"/>
                <w:lang w:val="en-IN"/>
              </w:rPr>
              <w:t xml:space="preserve"> </w:t>
            </w:r>
            <w:r w:rsidRPr="00774FCD">
              <w:rPr>
                <w:spacing w:val="-1"/>
                <w:sz w:val="22"/>
                <w:szCs w:val="22"/>
                <w:lang w:val="en-IN"/>
              </w:rPr>
              <w:t>(°C)</w:t>
            </w:r>
          </w:p>
        </w:tc>
        <w:tc>
          <w:tcPr>
            <w:tcW w:w="4673" w:type="dxa"/>
            <w:tcBorders>
              <w:top w:val="single" w:sz="4" w:space="0" w:color="000000"/>
              <w:left w:val="single" w:sz="4" w:space="0" w:color="000000"/>
              <w:bottom w:val="single" w:sz="4" w:space="0" w:color="000000"/>
              <w:right w:val="single" w:sz="4" w:space="0" w:color="000000"/>
            </w:tcBorders>
          </w:tcPr>
          <w:p w14:paraId="2FE506EE" w14:textId="487A7F13" w:rsidR="00774FCD" w:rsidRPr="008E60B6" w:rsidRDefault="00774FCD" w:rsidP="00774FCD">
            <w:pPr>
              <w:kinsoku w:val="0"/>
              <w:overflowPunct w:val="0"/>
              <w:autoSpaceDE w:val="0"/>
              <w:autoSpaceDN w:val="0"/>
              <w:adjustRightInd w:val="0"/>
              <w:spacing w:before="51"/>
              <w:ind w:right="1"/>
              <w:jc w:val="center"/>
              <w:rPr>
                <w:highlight w:val="green"/>
                <w:lang w:val="en-IN"/>
              </w:rPr>
            </w:pPr>
          </w:p>
        </w:tc>
      </w:tr>
    </w:tbl>
    <w:p w14:paraId="5325BB63" w14:textId="77777777" w:rsidR="00774FCD" w:rsidRDefault="00774FCD" w:rsidP="00BD0FE8">
      <w:pPr>
        <w:spacing w:before="0" w:line="360" w:lineRule="auto"/>
        <w:rPr>
          <w:b/>
          <w:bCs/>
          <w:lang w:val="en-IN"/>
        </w:rPr>
      </w:pPr>
    </w:p>
    <w:p w14:paraId="79326F82" w14:textId="1DCB7078" w:rsidR="00774FCD" w:rsidRDefault="00774FCD" w:rsidP="00903910">
      <w:pPr>
        <w:pStyle w:val="Heading4"/>
      </w:pPr>
      <w:bookmarkStart w:id="135" w:name="1.4.2.2__Methods_and_Controls_to_Monitor"/>
      <w:bookmarkStart w:id="136" w:name="_Toc154649565"/>
      <w:bookmarkStart w:id="137" w:name="_Toc213924907"/>
      <w:bookmarkEnd w:id="135"/>
      <w:r>
        <w:t>Methods</w:t>
      </w:r>
      <w:r>
        <w:rPr>
          <w:spacing w:val="-5"/>
        </w:rPr>
        <w:t xml:space="preserve"> </w:t>
      </w:r>
      <w:r>
        <w:t>and</w:t>
      </w:r>
      <w:r>
        <w:rPr>
          <w:spacing w:val="-4"/>
        </w:rPr>
        <w:t xml:space="preserve"> </w:t>
      </w:r>
      <w:r>
        <w:t>Controls</w:t>
      </w:r>
      <w:r>
        <w:rPr>
          <w:spacing w:val="-4"/>
        </w:rPr>
        <w:t xml:space="preserve"> </w:t>
      </w:r>
      <w:r>
        <w:t>to</w:t>
      </w:r>
      <w:r>
        <w:rPr>
          <w:spacing w:val="-4"/>
        </w:rPr>
        <w:t xml:space="preserve"> </w:t>
      </w:r>
      <w:r>
        <w:t>Monitor</w:t>
      </w:r>
      <w:r>
        <w:rPr>
          <w:spacing w:val="-4"/>
        </w:rPr>
        <w:t xml:space="preserve"> </w:t>
      </w:r>
      <w:r>
        <w:t>Production</w:t>
      </w:r>
      <w:r>
        <w:rPr>
          <w:spacing w:val="-5"/>
        </w:rPr>
        <w:t xml:space="preserve"> </w:t>
      </w:r>
      <w:r>
        <w:t>Cycles</w:t>
      </w:r>
      <w:bookmarkEnd w:id="136"/>
      <w:bookmarkEnd w:id="137"/>
    </w:p>
    <w:p w14:paraId="7C9B906F" w14:textId="77777777" w:rsidR="00774FCD" w:rsidRPr="0059707C" w:rsidRDefault="00774FCD" w:rsidP="00A97AB6">
      <w:pPr>
        <w:pStyle w:val="BodyText"/>
        <w:numPr>
          <w:ilvl w:val="0"/>
          <w:numId w:val="21"/>
        </w:numPr>
        <w:tabs>
          <w:tab w:val="left" w:pos="476"/>
        </w:tabs>
        <w:kinsoku w:val="0"/>
        <w:overflowPunct w:val="0"/>
        <w:autoSpaceDE w:val="0"/>
        <w:autoSpaceDN w:val="0"/>
        <w:adjustRightInd w:val="0"/>
        <w:spacing w:before="120" w:line="360" w:lineRule="auto"/>
        <w:ind w:left="475" w:right="31" w:hanging="358"/>
        <w:jc w:val="both"/>
        <w:rPr>
          <w:spacing w:val="-1"/>
          <w:highlight w:val="yellow"/>
        </w:rPr>
      </w:pPr>
      <w:r w:rsidRPr="0059707C">
        <w:rPr>
          <w:spacing w:val="-1"/>
          <w:highlight w:val="yellow"/>
        </w:rPr>
        <w:t>The</w:t>
      </w:r>
      <w:r w:rsidRPr="0059707C">
        <w:rPr>
          <w:spacing w:val="-10"/>
          <w:highlight w:val="yellow"/>
        </w:rPr>
        <w:t xml:space="preserve"> </w:t>
      </w:r>
      <w:r w:rsidRPr="0059707C">
        <w:rPr>
          <w:highlight w:val="yellow"/>
        </w:rPr>
        <w:t>moist</w:t>
      </w:r>
      <w:r w:rsidRPr="0059707C">
        <w:rPr>
          <w:spacing w:val="-10"/>
          <w:highlight w:val="yellow"/>
        </w:rPr>
        <w:t xml:space="preserve"> </w:t>
      </w:r>
      <w:r w:rsidRPr="0059707C">
        <w:rPr>
          <w:spacing w:val="-1"/>
          <w:highlight w:val="yellow"/>
        </w:rPr>
        <w:t>heat</w:t>
      </w:r>
      <w:r w:rsidRPr="0059707C">
        <w:rPr>
          <w:spacing w:val="-10"/>
          <w:highlight w:val="yellow"/>
        </w:rPr>
        <w:t xml:space="preserve"> </w:t>
      </w:r>
      <w:r w:rsidRPr="0059707C">
        <w:rPr>
          <w:spacing w:val="-1"/>
          <w:highlight w:val="yellow"/>
        </w:rPr>
        <w:t>sterilization</w:t>
      </w:r>
      <w:r w:rsidRPr="0059707C">
        <w:rPr>
          <w:spacing w:val="-10"/>
          <w:highlight w:val="yellow"/>
        </w:rPr>
        <w:t xml:space="preserve"> </w:t>
      </w:r>
      <w:r w:rsidRPr="0059707C">
        <w:rPr>
          <w:highlight w:val="yellow"/>
        </w:rPr>
        <w:t>cycle</w:t>
      </w:r>
      <w:r w:rsidRPr="0059707C">
        <w:rPr>
          <w:spacing w:val="-10"/>
          <w:highlight w:val="yellow"/>
        </w:rPr>
        <w:t xml:space="preserve"> </w:t>
      </w:r>
      <w:r w:rsidRPr="0059707C">
        <w:rPr>
          <w:highlight w:val="yellow"/>
        </w:rPr>
        <w:t>in</w:t>
      </w:r>
      <w:r w:rsidRPr="0059707C">
        <w:rPr>
          <w:spacing w:val="-11"/>
          <w:highlight w:val="yellow"/>
        </w:rPr>
        <w:t xml:space="preserve"> </w:t>
      </w:r>
      <w:r w:rsidRPr="0059707C">
        <w:rPr>
          <w:spacing w:val="-1"/>
          <w:highlight w:val="yellow"/>
        </w:rPr>
        <w:t>Autoclave</w:t>
      </w:r>
      <w:r w:rsidRPr="0059707C">
        <w:rPr>
          <w:spacing w:val="-10"/>
          <w:highlight w:val="yellow"/>
        </w:rPr>
        <w:t xml:space="preserve"> </w:t>
      </w:r>
      <w:r w:rsidRPr="0059707C">
        <w:rPr>
          <w:highlight w:val="yellow"/>
        </w:rPr>
        <w:t>is</w:t>
      </w:r>
      <w:r w:rsidRPr="0059707C">
        <w:rPr>
          <w:spacing w:val="-11"/>
          <w:highlight w:val="yellow"/>
        </w:rPr>
        <w:t xml:space="preserve"> </w:t>
      </w:r>
      <w:r w:rsidRPr="0059707C">
        <w:rPr>
          <w:spacing w:val="-1"/>
          <w:highlight w:val="yellow"/>
        </w:rPr>
        <w:t>controlled</w:t>
      </w:r>
      <w:r w:rsidRPr="0059707C">
        <w:rPr>
          <w:spacing w:val="-10"/>
          <w:highlight w:val="yellow"/>
        </w:rPr>
        <w:t xml:space="preserve"> </w:t>
      </w:r>
      <w:r w:rsidRPr="0059707C">
        <w:rPr>
          <w:spacing w:val="-1"/>
          <w:highlight w:val="yellow"/>
        </w:rPr>
        <w:t>by</w:t>
      </w:r>
      <w:r w:rsidRPr="0059707C">
        <w:rPr>
          <w:spacing w:val="-10"/>
          <w:highlight w:val="yellow"/>
        </w:rPr>
        <w:t xml:space="preserve"> </w:t>
      </w:r>
      <w:r w:rsidRPr="0059707C">
        <w:rPr>
          <w:spacing w:val="-1"/>
          <w:highlight w:val="yellow"/>
        </w:rPr>
        <w:t>temperature</w:t>
      </w:r>
      <w:r w:rsidRPr="0059707C">
        <w:rPr>
          <w:spacing w:val="-10"/>
          <w:highlight w:val="yellow"/>
        </w:rPr>
        <w:t xml:space="preserve"> </w:t>
      </w:r>
      <w:r w:rsidRPr="0059707C">
        <w:rPr>
          <w:highlight w:val="yellow"/>
        </w:rPr>
        <w:t>sensors</w:t>
      </w:r>
      <w:r w:rsidRPr="0059707C">
        <w:rPr>
          <w:spacing w:val="-10"/>
          <w:highlight w:val="yellow"/>
        </w:rPr>
        <w:t xml:space="preserve"> </w:t>
      </w:r>
      <w:r w:rsidRPr="0059707C">
        <w:rPr>
          <w:spacing w:val="-1"/>
          <w:highlight w:val="yellow"/>
        </w:rPr>
        <w:t>located</w:t>
      </w:r>
      <w:r w:rsidRPr="0059707C">
        <w:rPr>
          <w:spacing w:val="85"/>
          <w:highlight w:val="yellow"/>
        </w:rPr>
        <w:t xml:space="preserve"> </w:t>
      </w:r>
      <w:r w:rsidRPr="0059707C">
        <w:rPr>
          <w:highlight w:val="yellow"/>
        </w:rPr>
        <w:t>inside</w:t>
      </w:r>
      <w:r w:rsidRPr="0059707C">
        <w:rPr>
          <w:spacing w:val="-1"/>
          <w:highlight w:val="yellow"/>
        </w:rPr>
        <w:t xml:space="preserve"> </w:t>
      </w:r>
      <w:r w:rsidRPr="0059707C">
        <w:rPr>
          <w:highlight w:val="yellow"/>
        </w:rPr>
        <w:t xml:space="preserve">the </w:t>
      </w:r>
      <w:r w:rsidRPr="0059707C">
        <w:rPr>
          <w:spacing w:val="-1"/>
          <w:highlight w:val="yellow"/>
        </w:rPr>
        <w:t>drain</w:t>
      </w:r>
      <w:r w:rsidRPr="0059707C">
        <w:rPr>
          <w:highlight w:val="yellow"/>
        </w:rPr>
        <w:t xml:space="preserve"> and </w:t>
      </w:r>
      <w:r w:rsidRPr="0059707C">
        <w:rPr>
          <w:spacing w:val="-1"/>
          <w:highlight w:val="yellow"/>
        </w:rPr>
        <w:t>chamber.</w:t>
      </w:r>
    </w:p>
    <w:p w14:paraId="7700E410" w14:textId="77777777" w:rsidR="00774FCD" w:rsidRPr="0059707C" w:rsidRDefault="00774FCD" w:rsidP="00A97AB6">
      <w:pPr>
        <w:pStyle w:val="BodyText"/>
        <w:numPr>
          <w:ilvl w:val="0"/>
          <w:numId w:val="21"/>
        </w:numPr>
        <w:tabs>
          <w:tab w:val="left" w:pos="476"/>
        </w:tabs>
        <w:kinsoku w:val="0"/>
        <w:overflowPunct w:val="0"/>
        <w:autoSpaceDE w:val="0"/>
        <w:autoSpaceDN w:val="0"/>
        <w:adjustRightInd w:val="0"/>
        <w:spacing w:before="120" w:line="360" w:lineRule="auto"/>
        <w:ind w:left="475" w:right="31" w:hanging="358"/>
        <w:jc w:val="both"/>
        <w:rPr>
          <w:highlight w:val="yellow"/>
        </w:rPr>
      </w:pPr>
      <w:r w:rsidRPr="0059707C">
        <w:rPr>
          <w:spacing w:val="-1"/>
          <w:highlight w:val="yellow"/>
        </w:rPr>
        <w:t>During</w:t>
      </w:r>
      <w:r w:rsidRPr="0059707C">
        <w:rPr>
          <w:highlight w:val="yellow"/>
        </w:rPr>
        <w:t xml:space="preserve"> </w:t>
      </w:r>
      <w:r w:rsidRPr="0059707C">
        <w:rPr>
          <w:spacing w:val="-1"/>
          <w:highlight w:val="yellow"/>
        </w:rPr>
        <w:t>validation,</w:t>
      </w:r>
      <w:r w:rsidRPr="0059707C">
        <w:rPr>
          <w:highlight w:val="yellow"/>
        </w:rPr>
        <w:t xml:space="preserve"> </w:t>
      </w:r>
      <w:r w:rsidRPr="0059707C">
        <w:rPr>
          <w:spacing w:val="-1"/>
          <w:highlight w:val="yellow"/>
        </w:rPr>
        <w:t xml:space="preserve">cycles </w:t>
      </w:r>
      <w:r w:rsidRPr="0059707C">
        <w:rPr>
          <w:highlight w:val="yellow"/>
        </w:rPr>
        <w:t xml:space="preserve">are </w:t>
      </w:r>
      <w:r w:rsidRPr="0059707C">
        <w:rPr>
          <w:spacing w:val="-1"/>
          <w:highlight w:val="yellow"/>
        </w:rPr>
        <w:t>controlled</w:t>
      </w:r>
      <w:r w:rsidRPr="0059707C">
        <w:rPr>
          <w:highlight w:val="yellow"/>
        </w:rPr>
        <w:t xml:space="preserve"> </w:t>
      </w:r>
      <w:r w:rsidRPr="0059707C">
        <w:rPr>
          <w:spacing w:val="-1"/>
          <w:highlight w:val="yellow"/>
        </w:rPr>
        <w:t>with</w:t>
      </w:r>
      <w:r w:rsidRPr="0059707C">
        <w:rPr>
          <w:highlight w:val="yellow"/>
        </w:rPr>
        <w:t xml:space="preserve"> </w:t>
      </w:r>
      <w:r w:rsidRPr="0059707C">
        <w:rPr>
          <w:spacing w:val="-1"/>
          <w:highlight w:val="yellow"/>
        </w:rPr>
        <w:t>reference</w:t>
      </w:r>
      <w:r w:rsidRPr="0059707C">
        <w:rPr>
          <w:highlight w:val="yellow"/>
        </w:rPr>
        <w:t xml:space="preserve"> to</w:t>
      </w:r>
      <w:r w:rsidRPr="0059707C">
        <w:rPr>
          <w:spacing w:val="-2"/>
          <w:highlight w:val="yellow"/>
        </w:rPr>
        <w:t xml:space="preserve"> </w:t>
      </w:r>
      <w:r w:rsidRPr="0059707C">
        <w:rPr>
          <w:spacing w:val="-1"/>
          <w:highlight w:val="yellow"/>
        </w:rPr>
        <w:t>these</w:t>
      </w:r>
      <w:r w:rsidRPr="0059707C">
        <w:rPr>
          <w:highlight w:val="yellow"/>
        </w:rPr>
        <w:t xml:space="preserve"> </w:t>
      </w:r>
      <w:r w:rsidRPr="0059707C">
        <w:rPr>
          <w:spacing w:val="-1"/>
          <w:highlight w:val="yellow"/>
        </w:rPr>
        <w:t>temperature</w:t>
      </w:r>
      <w:r w:rsidRPr="0059707C">
        <w:rPr>
          <w:highlight w:val="yellow"/>
        </w:rPr>
        <w:t xml:space="preserve"> sensors.</w:t>
      </w:r>
    </w:p>
    <w:p w14:paraId="783A2FD2" w14:textId="1EE492D4" w:rsidR="00774FCD" w:rsidRPr="0059707C" w:rsidRDefault="00774FCD" w:rsidP="00A97AB6">
      <w:pPr>
        <w:pStyle w:val="BodyText"/>
        <w:numPr>
          <w:ilvl w:val="0"/>
          <w:numId w:val="21"/>
        </w:numPr>
        <w:tabs>
          <w:tab w:val="left" w:pos="476"/>
        </w:tabs>
        <w:kinsoku w:val="0"/>
        <w:overflowPunct w:val="0"/>
        <w:autoSpaceDE w:val="0"/>
        <w:autoSpaceDN w:val="0"/>
        <w:adjustRightInd w:val="0"/>
        <w:spacing w:before="120" w:line="360" w:lineRule="auto"/>
        <w:ind w:left="475" w:right="31" w:hanging="358"/>
        <w:jc w:val="both"/>
        <w:rPr>
          <w:spacing w:val="-1"/>
          <w:highlight w:val="yellow"/>
        </w:rPr>
      </w:pPr>
      <w:r w:rsidRPr="0059707C">
        <w:rPr>
          <w:spacing w:val="-1"/>
          <w:highlight w:val="yellow"/>
        </w:rPr>
        <w:t>During</w:t>
      </w:r>
      <w:r w:rsidRPr="0059707C">
        <w:rPr>
          <w:highlight w:val="yellow"/>
        </w:rPr>
        <w:t xml:space="preserve"> </w:t>
      </w:r>
      <w:r w:rsidRPr="0059707C">
        <w:rPr>
          <w:spacing w:val="-1"/>
          <w:highlight w:val="yellow"/>
        </w:rPr>
        <w:t>routine</w:t>
      </w:r>
      <w:r w:rsidRPr="0059707C">
        <w:rPr>
          <w:highlight w:val="yellow"/>
        </w:rPr>
        <w:t xml:space="preserve"> </w:t>
      </w:r>
      <w:r w:rsidRPr="0059707C">
        <w:rPr>
          <w:spacing w:val="-1"/>
          <w:highlight w:val="yellow"/>
        </w:rPr>
        <w:t>production</w:t>
      </w:r>
      <w:r w:rsidRPr="0059707C">
        <w:rPr>
          <w:highlight w:val="yellow"/>
        </w:rPr>
        <w:t xml:space="preserve"> cycles, the </w:t>
      </w:r>
      <w:r w:rsidRPr="0059707C">
        <w:rPr>
          <w:spacing w:val="-1"/>
          <w:highlight w:val="yellow"/>
        </w:rPr>
        <w:t>validated</w:t>
      </w:r>
      <w:r w:rsidRPr="0059707C">
        <w:rPr>
          <w:highlight w:val="yellow"/>
        </w:rPr>
        <w:t xml:space="preserve"> </w:t>
      </w:r>
      <w:r w:rsidR="0059707C" w:rsidRPr="0059707C">
        <w:rPr>
          <w:highlight w:val="yellow"/>
        </w:rPr>
        <w:t xml:space="preserve">cycle </w:t>
      </w:r>
      <w:r w:rsidR="0059707C" w:rsidRPr="0059707C">
        <w:rPr>
          <w:spacing w:val="18"/>
          <w:highlight w:val="yellow"/>
        </w:rPr>
        <w:t>time</w:t>
      </w:r>
      <w:r w:rsidRPr="0059707C">
        <w:rPr>
          <w:highlight w:val="yellow"/>
        </w:rPr>
        <w:t xml:space="preserve"> and set </w:t>
      </w:r>
      <w:r w:rsidRPr="0059707C">
        <w:rPr>
          <w:spacing w:val="-1"/>
          <w:highlight w:val="yellow"/>
        </w:rPr>
        <w:t>parameters</w:t>
      </w:r>
      <w:r w:rsidRPr="0059707C">
        <w:rPr>
          <w:highlight w:val="yellow"/>
        </w:rPr>
        <w:t xml:space="preserve"> </w:t>
      </w:r>
      <w:r w:rsidRPr="0059707C">
        <w:rPr>
          <w:spacing w:val="-1"/>
          <w:highlight w:val="yellow"/>
        </w:rPr>
        <w:t>are</w:t>
      </w:r>
      <w:r w:rsidRPr="0059707C">
        <w:rPr>
          <w:spacing w:val="81"/>
          <w:highlight w:val="yellow"/>
        </w:rPr>
        <w:t xml:space="preserve"> </w:t>
      </w:r>
      <w:r w:rsidRPr="0059707C">
        <w:rPr>
          <w:spacing w:val="-1"/>
          <w:highlight w:val="yellow"/>
        </w:rPr>
        <w:t>incorporated</w:t>
      </w:r>
      <w:r w:rsidRPr="0059707C">
        <w:rPr>
          <w:spacing w:val="-2"/>
          <w:highlight w:val="yellow"/>
        </w:rPr>
        <w:t xml:space="preserve"> </w:t>
      </w:r>
      <w:r w:rsidRPr="0059707C">
        <w:rPr>
          <w:highlight w:val="yellow"/>
        </w:rPr>
        <w:t xml:space="preserve">into </w:t>
      </w:r>
      <w:r w:rsidRPr="0059707C">
        <w:rPr>
          <w:spacing w:val="-1"/>
          <w:highlight w:val="yellow"/>
        </w:rPr>
        <w:t>the</w:t>
      </w:r>
      <w:r w:rsidRPr="0059707C">
        <w:rPr>
          <w:highlight w:val="yellow"/>
        </w:rPr>
        <w:t xml:space="preserve"> </w:t>
      </w:r>
      <w:r w:rsidRPr="0059707C">
        <w:rPr>
          <w:spacing w:val="-1"/>
          <w:highlight w:val="yellow"/>
        </w:rPr>
        <w:t>autoclave’s</w:t>
      </w:r>
      <w:r w:rsidRPr="0059707C">
        <w:rPr>
          <w:highlight w:val="yellow"/>
        </w:rPr>
        <w:t xml:space="preserve"> </w:t>
      </w:r>
      <w:r w:rsidRPr="0059707C">
        <w:rPr>
          <w:spacing w:val="-1"/>
          <w:highlight w:val="yellow"/>
        </w:rPr>
        <w:t>operating</w:t>
      </w:r>
      <w:r w:rsidRPr="0059707C">
        <w:rPr>
          <w:highlight w:val="yellow"/>
        </w:rPr>
        <w:t xml:space="preserve"> </w:t>
      </w:r>
      <w:r w:rsidRPr="0059707C">
        <w:rPr>
          <w:spacing w:val="-1"/>
          <w:highlight w:val="yellow"/>
        </w:rPr>
        <w:t>program.</w:t>
      </w:r>
    </w:p>
    <w:p w14:paraId="7FF7ACD4" w14:textId="7ABF1775" w:rsidR="00774FCD" w:rsidRPr="0059707C" w:rsidRDefault="00774FCD" w:rsidP="00A97AB6">
      <w:pPr>
        <w:pStyle w:val="BodyText"/>
        <w:numPr>
          <w:ilvl w:val="0"/>
          <w:numId w:val="21"/>
        </w:numPr>
        <w:tabs>
          <w:tab w:val="left" w:pos="476"/>
        </w:tabs>
        <w:kinsoku w:val="0"/>
        <w:overflowPunct w:val="0"/>
        <w:autoSpaceDE w:val="0"/>
        <w:autoSpaceDN w:val="0"/>
        <w:adjustRightInd w:val="0"/>
        <w:spacing w:before="120" w:line="360" w:lineRule="auto"/>
        <w:ind w:left="475" w:right="31" w:hanging="358"/>
        <w:jc w:val="both"/>
        <w:rPr>
          <w:spacing w:val="-1"/>
          <w:highlight w:val="yellow"/>
        </w:rPr>
      </w:pPr>
      <w:r w:rsidRPr="0059707C">
        <w:rPr>
          <w:spacing w:val="-1"/>
          <w:highlight w:val="yellow"/>
        </w:rPr>
        <w:t>The</w:t>
      </w:r>
      <w:r w:rsidRPr="0059707C">
        <w:rPr>
          <w:spacing w:val="15"/>
          <w:highlight w:val="yellow"/>
        </w:rPr>
        <w:t xml:space="preserve"> </w:t>
      </w:r>
      <w:r w:rsidRPr="0059707C">
        <w:rPr>
          <w:spacing w:val="-1"/>
          <w:highlight w:val="yellow"/>
        </w:rPr>
        <w:t>sterilization</w:t>
      </w:r>
      <w:r w:rsidRPr="0059707C">
        <w:rPr>
          <w:spacing w:val="15"/>
          <w:highlight w:val="yellow"/>
        </w:rPr>
        <w:t xml:space="preserve"> </w:t>
      </w:r>
      <w:r w:rsidRPr="0059707C">
        <w:rPr>
          <w:spacing w:val="-1"/>
          <w:highlight w:val="yellow"/>
        </w:rPr>
        <w:t>hold</w:t>
      </w:r>
      <w:r w:rsidRPr="0059707C">
        <w:rPr>
          <w:spacing w:val="15"/>
          <w:highlight w:val="yellow"/>
        </w:rPr>
        <w:t xml:space="preserve"> </w:t>
      </w:r>
      <w:r w:rsidRPr="0059707C">
        <w:rPr>
          <w:spacing w:val="-1"/>
          <w:highlight w:val="yellow"/>
        </w:rPr>
        <w:t>set</w:t>
      </w:r>
      <w:r w:rsidRPr="0059707C">
        <w:rPr>
          <w:spacing w:val="14"/>
          <w:highlight w:val="yellow"/>
        </w:rPr>
        <w:t xml:space="preserve"> </w:t>
      </w:r>
      <w:r w:rsidRPr="0059707C">
        <w:rPr>
          <w:spacing w:val="-1"/>
          <w:highlight w:val="yellow"/>
        </w:rPr>
        <w:t>temperature</w:t>
      </w:r>
      <w:r w:rsidRPr="0059707C">
        <w:rPr>
          <w:spacing w:val="14"/>
          <w:highlight w:val="yellow"/>
        </w:rPr>
        <w:t xml:space="preserve"> </w:t>
      </w:r>
      <w:r w:rsidRPr="0059707C">
        <w:rPr>
          <w:highlight w:val="yellow"/>
        </w:rPr>
        <w:t>is</w:t>
      </w:r>
      <w:r w:rsidRPr="0059707C">
        <w:rPr>
          <w:spacing w:val="15"/>
          <w:highlight w:val="yellow"/>
        </w:rPr>
        <w:t xml:space="preserve"> </w:t>
      </w:r>
      <w:r w:rsidR="0059707C" w:rsidRPr="0059707C">
        <w:rPr>
          <w:spacing w:val="-1"/>
          <w:highlight w:val="yellow"/>
        </w:rPr>
        <w:t>XXX</w:t>
      </w:r>
      <w:r w:rsidRPr="0059707C">
        <w:rPr>
          <w:spacing w:val="-1"/>
          <w:highlight w:val="yellow"/>
        </w:rPr>
        <w:t>.0°C</w:t>
      </w:r>
      <w:r w:rsidRPr="0059707C">
        <w:rPr>
          <w:spacing w:val="13"/>
          <w:highlight w:val="yellow"/>
        </w:rPr>
        <w:t xml:space="preserve"> </w:t>
      </w:r>
      <w:r w:rsidRPr="0059707C">
        <w:rPr>
          <w:highlight w:val="yellow"/>
        </w:rPr>
        <w:t>–</w:t>
      </w:r>
      <w:r w:rsidRPr="0059707C">
        <w:rPr>
          <w:spacing w:val="15"/>
          <w:highlight w:val="yellow"/>
        </w:rPr>
        <w:t xml:space="preserve"> </w:t>
      </w:r>
      <w:r w:rsidR="0059707C" w:rsidRPr="0059707C">
        <w:rPr>
          <w:spacing w:val="-1"/>
          <w:highlight w:val="yellow"/>
        </w:rPr>
        <w:t>XXX</w:t>
      </w:r>
      <w:r w:rsidRPr="0059707C">
        <w:rPr>
          <w:spacing w:val="-1"/>
          <w:highlight w:val="yellow"/>
        </w:rPr>
        <w:t>.0°C,</w:t>
      </w:r>
      <w:r w:rsidRPr="0059707C">
        <w:rPr>
          <w:spacing w:val="14"/>
          <w:highlight w:val="yellow"/>
        </w:rPr>
        <w:t xml:space="preserve"> </w:t>
      </w:r>
      <w:r w:rsidRPr="0059707C">
        <w:rPr>
          <w:spacing w:val="-1"/>
          <w:highlight w:val="yellow"/>
        </w:rPr>
        <w:t>pressure</w:t>
      </w:r>
      <w:r w:rsidRPr="0059707C">
        <w:rPr>
          <w:spacing w:val="15"/>
          <w:highlight w:val="yellow"/>
        </w:rPr>
        <w:t xml:space="preserve"> </w:t>
      </w:r>
      <w:r w:rsidRPr="0059707C">
        <w:rPr>
          <w:spacing w:val="-1"/>
          <w:highlight w:val="yellow"/>
        </w:rPr>
        <w:t>between</w:t>
      </w:r>
      <w:r w:rsidRPr="0059707C">
        <w:rPr>
          <w:spacing w:val="15"/>
          <w:highlight w:val="yellow"/>
        </w:rPr>
        <w:t xml:space="preserve"> </w:t>
      </w:r>
      <w:r w:rsidR="0059707C" w:rsidRPr="0059707C">
        <w:rPr>
          <w:highlight w:val="yellow"/>
        </w:rPr>
        <w:t>X</w:t>
      </w:r>
      <w:r w:rsidRPr="0059707C">
        <w:rPr>
          <w:highlight w:val="yellow"/>
        </w:rPr>
        <w:t>.0</w:t>
      </w:r>
      <w:r w:rsidRPr="0059707C">
        <w:rPr>
          <w:spacing w:val="15"/>
          <w:highlight w:val="yellow"/>
        </w:rPr>
        <w:t xml:space="preserve"> </w:t>
      </w:r>
      <w:r w:rsidRPr="0059707C">
        <w:rPr>
          <w:spacing w:val="-1"/>
          <w:highlight w:val="yellow"/>
        </w:rPr>
        <w:t>bar</w:t>
      </w:r>
      <w:r w:rsidRPr="0059707C">
        <w:rPr>
          <w:spacing w:val="16"/>
          <w:highlight w:val="yellow"/>
        </w:rPr>
        <w:t xml:space="preserve"> </w:t>
      </w:r>
      <w:r w:rsidRPr="0059707C">
        <w:rPr>
          <w:highlight w:val="yellow"/>
        </w:rPr>
        <w:t>to</w:t>
      </w:r>
      <w:r w:rsidR="007B2523" w:rsidRPr="0059707C">
        <w:rPr>
          <w:highlight w:val="yellow"/>
        </w:rPr>
        <w:t xml:space="preserve"> </w:t>
      </w:r>
      <w:r w:rsidR="0059707C" w:rsidRPr="0059707C">
        <w:rPr>
          <w:highlight w:val="yellow"/>
        </w:rPr>
        <w:t>X</w:t>
      </w:r>
      <w:r w:rsidRPr="0059707C">
        <w:rPr>
          <w:highlight w:val="yellow"/>
        </w:rPr>
        <w:t>.</w:t>
      </w:r>
      <w:r w:rsidR="0059707C" w:rsidRPr="0059707C">
        <w:rPr>
          <w:highlight w:val="yellow"/>
        </w:rPr>
        <w:t>X</w:t>
      </w:r>
      <w:r w:rsidRPr="0059707C">
        <w:rPr>
          <w:highlight w:val="yellow"/>
        </w:rPr>
        <w:t xml:space="preserve"> bar and </w:t>
      </w:r>
      <w:r w:rsidRPr="0059707C">
        <w:rPr>
          <w:spacing w:val="-1"/>
          <w:highlight w:val="yellow"/>
        </w:rPr>
        <w:t>sterilization</w:t>
      </w:r>
      <w:r w:rsidRPr="0059707C">
        <w:rPr>
          <w:highlight w:val="yellow"/>
        </w:rPr>
        <w:t xml:space="preserve"> </w:t>
      </w:r>
      <w:r w:rsidRPr="0059707C">
        <w:rPr>
          <w:spacing w:val="-1"/>
          <w:highlight w:val="yellow"/>
        </w:rPr>
        <w:t>hold</w:t>
      </w:r>
      <w:r w:rsidRPr="0059707C">
        <w:rPr>
          <w:highlight w:val="yellow"/>
        </w:rPr>
        <w:t xml:space="preserve"> </w:t>
      </w:r>
      <w:r w:rsidRPr="0059707C">
        <w:rPr>
          <w:spacing w:val="-1"/>
          <w:highlight w:val="yellow"/>
        </w:rPr>
        <w:t>time</w:t>
      </w:r>
      <w:r w:rsidRPr="0059707C">
        <w:rPr>
          <w:highlight w:val="yellow"/>
        </w:rPr>
        <w:t xml:space="preserve"> of</w:t>
      </w:r>
      <w:r w:rsidRPr="0059707C">
        <w:rPr>
          <w:spacing w:val="-1"/>
          <w:highlight w:val="yellow"/>
        </w:rPr>
        <w:t xml:space="preserve"> the</w:t>
      </w:r>
      <w:r w:rsidRPr="0059707C">
        <w:rPr>
          <w:highlight w:val="yellow"/>
        </w:rPr>
        <w:t xml:space="preserve"> </w:t>
      </w:r>
      <w:r w:rsidRPr="0059707C">
        <w:rPr>
          <w:spacing w:val="-1"/>
          <w:highlight w:val="yellow"/>
        </w:rPr>
        <w:t xml:space="preserve">autoclave </w:t>
      </w:r>
      <w:r w:rsidRPr="0059707C">
        <w:rPr>
          <w:highlight w:val="yellow"/>
        </w:rPr>
        <w:t xml:space="preserve">is </w:t>
      </w:r>
      <w:r w:rsidRPr="0059707C">
        <w:rPr>
          <w:spacing w:val="-1"/>
          <w:highlight w:val="yellow"/>
        </w:rPr>
        <w:t xml:space="preserve">NLT </w:t>
      </w:r>
      <w:r w:rsidR="0059707C" w:rsidRPr="0059707C">
        <w:rPr>
          <w:highlight w:val="yellow"/>
        </w:rPr>
        <w:t>XX</w:t>
      </w:r>
      <w:r w:rsidRPr="0059707C">
        <w:rPr>
          <w:highlight w:val="yellow"/>
        </w:rPr>
        <w:t xml:space="preserve"> </w:t>
      </w:r>
      <w:r w:rsidRPr="0059707C">
        <w:rPr>
          <w:spacing w:val="-1"/>
          <w:highlight w:val="yellow"/>
        </w:rPr>
        <w:t>minutes.</w:t>
      </w:r>
    </w:p>
    <w:p w14:paraId="5BAE2BF0" w14:textId="77777777" w:rsidR="00774FCD" w:rsidRPr="0059707C" w:rsidRDefault="00774FCD" w:rsidP="0059707C">
      <w:bookmarkStart w:id="138" w:name="1.4.2.3__Autoclave_Load_Patterns"/>
      <w:bookmarkEnd w:id="138"/>
    </w:p>
    <w:p w14:paraId="43D877D2" w14:textId="20A66C42" w:rsidR="00774FCD" w:rsidRDefault="00774FCD" w:rsidP="00903910">
      <w:pPr>
        <w:pStyle w:val="Heading4"/>
      </w:pPr>
      <w:bookmarkStart w:id="139" w:name="_Toc154649566"/>
      <w:bookmarkStart w:id="140" w:name="_Toc213924908"/>
      <w:r>
        <w:t>Autoclave</w:t>
      </w:r>
      <w:r>
        <w:rPr>
          <w:spacing w:val="-3"/>
        </w:rPr>
        <w:t xml:space="preserve"> </w:t>
      </w:r>
      <w:r>
        <w:t>Load</w:t>
      </w:r>
      <w:r>
        <w:rPr>
          <w:spacing w:val="-4"/>
        </w:rPr>
        <w:t xml:space="preserve"> </w:t>
      </w:r>
      <w:r>
        <w:t>Patterns</w:t>
      </w:r>
      <w:bookmarkEnd w:id="139"/>
      <w:bookmarkEnd w:id="140"/>
    </w:p>
    <w:p w14:paraId="6A4DB1FF" w14:textId="3E1AA635" w:rsidR="00774FCD" w:rsidRDefault="00774FCD" w:rsidP="00A97AB6">
      <w:pPr>
        <w:pStyle w:val="BodyText"/>
        <w:numPr>
          <w:ilvl w:val="0"/>
          <w:numId w:val="21"/>
        </w:numPr>
        <w:tabs>
          <w:tab w:val="left" w:pos="478"/>
        </w:tabs>
        <w:kinsoku w:val="0"/>
        <w:overflowPunct w:val="0"/>
        <w:autoSpaceDE w:val="0"/>
        <w:autoSpaceDN w:val="0"/>
        <w:adjustRightInd w:val="0"/>
        <w:spacing w:before="120" w:line="360" w:lineRule="auto"/>
        <w:ind w:left="475" w:hanging="358"/>
        <w:jc w:val="both"/>
        <w:rPr>
          <w:spacing w:val="-1"/>
        </w:rPr>
      </w:pPr>
      <w:r>
        <w:rPr>
          <w:spacing w:val="-1"/>
        </w:rPr>
        <w:t>The</w:t>
      </w:r>
      <w:r w:rsidRPr="00E0477C">
        <w:rPr>
          <w:spacing w:val="-1"/>
        </w:rPr>
        <w:t xml:space="preserve"> rubber </w:t>
      </w:r>
      <w:proofErr w:type="gramStart"/>
      <w:r w:rsidRPr="00E0477C">
        <w:rPr>
          <w:spacing w:val="-1"/>
        </w:rPr>
        <w:t xml:space="preserve">stopper </w:t>
      </w:r>
      <w:r w:rsidR="00D70C26">
        <w:rPr>
          <w:spacing w:val="-1"/>
        </w:rPr>
        <w:t xml:space="preserve"> and</w:t>
      </w:r>
      <w:proofErr w:type="gramEnd"/>
      <w:r w:rsidR="00D70C26">
        <w:rPr>
          <w:spacing w:val="-1"/>
        </w:rPr>
        <w:t xml:space="preserve"> seals </w:t>
      </w:r>
      <w:r>
        <w:rPr>
          <w:spacing w:val="-1"/>
        </w:rPr>
        <w:t>autoclave</w:t>
      </w:r>
      <w:r w:rsidRPr="00E0477C">
        <w:rPr>
          <w:spacing w:val="-1"/>
        </w:rPr>
        <w:t xml:space="preserve"> </w:t>
      </w:r>
      <w:r>
        <w:rPr>
          <w:spacing w:val="-1"/>
        </w:rPr>
        <w:t>loading</w:t>
      </w:r>
      <w:r w:rsidRPr="00E0477C">
        <w:rPr>
          <w:spacing w:val="-1"/>
        </w:rPr>
        <w:t xml:space="preserve"> </w:t>
      </w:r>
      <w:r>
        <w:rPr>
          <w:spacing w:val="-1"/>
        </w:rPr>
        <w:t>pattern</w:t>
      </w:r>
      <w:r w:rsidRPr="00E0477C">
        <w:rPr>
          <w:spacing w:val="-1"/>
        </w:rPr>
        <w:t xml:space="preserve"> </w:t>
      </w:r>
      <w:r>
        <w:rPr>
          <w:spacing w:val="-1"/>
        </w:rPr>
        <w:t>summary</w:t>
      </w:r>
      <w:r w:rsidRPr="00E0477C">
        <w:rPr>
          <w:spacing w:val="-1"/>
        </w:rPr>
        <w:t xml:space="preserve"> </w:t>
      </w:r>
      <w:r>
        <w:rPr>
          <w:spacing w:val="-1"/>
        </w:rPr>
        <w:t>for</w:t>
      </w:r>
      <w:r w:rsidRPr="00E0477C">
        <w:rPr>
          <w:spacing w:val="-1"/>
        </w:rPr>
        <w:t xml:space="preserve"> </w:t>
      </w:r>
      <w:r>
        <w:rPr>
          <w:spacing w:val="-1"/>
        </w:rPr>
        <w:t>commercial</w:t>
      </w:r>
      <w:r w:rsidRPr="00E0477C">
        <w:rPr>
          <w:spacing w:val="-1"/>
        </w:rPr>
        <w:t xml:space="preserve"> </w:t>
      </w:r>
      <w:r>
        <w:rPr>
          <w:spacing w:val="-1"/>
        </w:rPr>
        <w:t>production</w:t>
      </w:r>
      <w:r w:rsidRPr="00E0477C">
        <w:rPr>
          <w:spacing w:val="-1"/>
        </w:rPr>
        <w:t xml:space="preserve"> are </w:t>
      </w:r>
      <w:r>
        <w:rPr>
          <w:spacing w:val="-1"/>
        </w:rPr>
        <w:t>tabulated</w:t>
      </w:r>
      <w:r w:rsidRPr="00E0477C">
        <w:rPr>
          <w:spacing w:val="-1"/>
        </w:rPr>
        <w:t xml:space="preserve"> </w:t>
      </w:r>
      <w:r>
        <w:rPr>
          <w:spacing w:val="-1"/>
        </w:rPr>
        <w:t>below.</w:t>
      </w:r>
      <w:r w:rsidRPr="00E0477C">
        <w:rPr>
          <w:spacing w:val="-1"/>
        </w:rPr>
        <w:t xml:space="preserve"> </w:t>
      </w:r>
      <w:r>
        <w:rPr>
          <w:spacing w:val="-1"/>
        </w:rPr>
        <w:t>The</w:t>
      </w:r>
      <w:r w:rsidRPr="00E0477C">
        <w:rPr>
          <w:spacing w:val="-1"/>
        </w:rPr>
        <w:t xml:space="preserve"> </w:t>
      </w:r>
      <w:r>
        <w:rPr>
          <w:spacing w:val="-1"/>
        </w:rPr>
        <w:t>arrangement</w:t>
      </w:r>
      <w:r w:rsidRPr="00E0477C">
        <w:rPr>
          <w:spacing w:val="-1"/>
        </w:rPr>
        <w:t xml:space="preserve"> of the </w:t>
      </w:r>
      <w:r>
        <w:rPr>
          <w:spacing w:val="-1"/>
        </w:rPr>
        <w:t>components</w:t>
      </w:r>
      <w:r w:rsidRPr="00E0477C">
        <w:rPr>
          <w:spacing w:val="-1"/>
        </w:rPr>
        <w:t xml:space="preserve"> </w:t>
      </w:r>
      <w:r>
        <w:rPr>
          <w:spacing w:val="-1"/>
        </w:rPr>
        <w:t>within</w:t>
      </w:r>
      <w:r w:rsidRPr="00E0477C">
        <w:rPr>
          <w:spacing w:val="-1"/>
        </w:rPr>
        <w:t xml:space="preserve"> </w:t>
      </w:r>
      <w:r>
        <w:rPr>
          <w:spacing w:val="-1"/>
        </w:rPr>
        <w:t>the</w:t>
      </w:r>
      <w:r w:rsidRPr="00E0477C">
        <w:rPr>
          <w:spacing w:val="-1"/>
        </w:rPr>
        <w:t xml:space="preserve"> loads has been </w:t>
      </w:r>
      <w:r>
        <w:rPr>
          <w:spacing w:val="-1"/>
        </w:rPr>
        <w:t>detailed</w:t>
      </w:r>
      <w:r w:rsidRPr="00E0477C">
        <w:rPr>
          <w:spacing w:val="-1"/>
        </w:rPr>
        <w:t xml:space="preserve"> under Module 3.2.P.3.5</w:t>
      </w:r>
      <w:r>
        <w:rPr>
          <w:spacing w:val="-1"/>
        </w:rPr>
        <w:t>.</w:t>
      </w:r>
    </w:p>
    <w:p w14:paraId="76D213C9" w14:textId="2B93F073" w:rsidR="00774FCD" w:rsidRPr="0059707C" w:rsidRDefault="00774FCD" w:rsidP="0059707C">
      <w:pPr>
        <w:pStyle w:val="TableTitle"/>
        <w:tabs>
          <w:tab w:val="left" w:pos="993"/>
        </w:tabs>
        <w:spacing w:line="276" w:lineRule="auto"/>
        <w:jc w:val="both"/>
        <w:rPr>
          <w:rFonts w:ascii="Times New Roman" w:hAnsi="Times New Roman"/>
        </w:rPr>
      </w:pPr>
      <w:bookmarkStart w:id="141" w:name="Table_12._Autoclave_Load_Details"/>
      <w:bookmarkStart w:id="142" w:name="_Toc213924929"/>
      <w:bookmarkEnd w:id="141"/>
      <w:r w:rsidRPr="0059707C">
        <w:rPr>
          <w:rFonts w:ascii="Times New Roman" w:hAnsi="Times New Roman"/>
        </w:rPr>
        <w:t>Table 12. Autoclave Load Details</w:t>
      </w:r>
      <w:bookmarkEnd w:id="142"/>
    </w:p>
    <w:tbl>
      <w:tblPr>
        <w:tblW w:w="0" w:type="auto"/>
        <w:tblInd w:w="-5" w:type="dxa"/>
        <w:tblLayout w:type="fixed"/>
        <w:tblCellMar>
          <w:left w:w="0" w:type="dxa"/>
          <w:right w:w="0" w:type="dxa"/>
        </w:tblCellMar>
        <w:tblLook w:val="0000" w:firstRow="0" w:lastRow="0" w:firstColumn="0" w:lastColumn="0" w:noHBand="0" w:noVBand="0"/>
      </w:tblPr>
      <w:tblGrid>
        <w:gridCol w:w="655"/>
        <w:gridCol w:w="2292"/>
        <w:gridCol w:w="1136"/>
        <w:gridCol w:w="1558"/>
        <w:gridCol w:w="3715"/>
      </w:tblGrid>
      <w:tr w:rsidR="00774FCD" w:rsidRPr="00764D56" w14:paraId="59078D5B" w14:textId="77777777" w:rsidTr="0059707C">
        <w:trPr>
          <w:trHeight w:hRule="exact" w:val="586"/>
        </w:trPr>
        <w:tc>
          <w:tcPr>
            <w:tcW w:w="655"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6F0CB924" w14:textId="7973225C" w:rsidR="00774FCD" w:rsidRPr="00764D56" w:rsidRDefault="0059707C" w:rsidP="0059707C">
            <w:pPr>
              <w:pStyle w:val="TableParagraph"/>
              <w:kinsoku w:val="0"/>
              <w:overflowPunct w:val="0"/>
              <w:ind w:left="79"/>
              <w:jc w:val="center"/>
            </w:pPr>
            <w:r w:rsidRPr="00764D56">
              <w:rPr>
                <w:b/>
                <w:bCs/>
                <w:spacing w:val="-1"/>
              </w:rPr>
              <w:t>Sr.</w:t>
            </w:r>
          </w:p>
          <w:p w14:paraId="562786CC" w14:textId="26246F16" w:rsidR="00774FCD" w:rsidRPr="00764D56" w:rsidRDefault="0059707C" w:rsidP="0059707C">
            <w:pPr>
              <w:pStyle w:val="TableParagraph"/>
              <w:kinsoku w:val="0"/>
              <w:overflowPunct w:val="0"/>
              <w:ind w:left="53"/>
              <w:jc w:val="center"/>
            </w:pPr>
            <w:r w:rsidRPr="00764D56">
              <w:rPr>
                <w:b/>
                <w:bCs/>
                <w:spacing w:val="-1"/>
              </w:rPr>
              <w:t>No.</w:t>
            </w:r>
          </w:p>
        </w:tc>
        <w:tc>
          <w:tcPr>
            <w:tcW w:w="2292"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456B2F87" w14:textId="7A732A76" w:rsidR="00774FCD" w:rsidRPr="00764D56" w:rsidRDefault="0059707C" w:rsidP="0059707C">
            <w:pPr>
              <w:pStyle w:val="TableParagraph"/>
              <w:kinsoku w:val="0"/>
              <w:overflowPunct w:val="0"/>
              <w:ind w:left="345"/>
              <w:jc w:val="center"/>
            </w:pPr>
            <w:r w:rsidRPr="00764D56">
              <w:rPr>
                <w:b/>
                <w:bCs/>
                <w:spacing w:val="-1"/>
              </w:rPr>
              <w:t>Component</w:t>
            </w:r>
          </w:p>
        </w:tc>
        <w:tc>
          <w:tcPr>
            <w:tcW w:w="1136"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3C0B2BB4" w14:textId="7FE59C04" w:rsidR="00774FCD" w:rsidRPr="00764D56" w:rsidRDefault="0059707C" w:rsidP="0059707C">
            <w:pPr>
              <w:pStyle w:val="TableParagraph"/>
              <w:kinsoku w:val="0"/>
              <w:overflowPunct w:val="0"/>
              <w:ind w:left="153"/>
              <w:jc w:val="center"/>
            </w:pPr>
            <w:r w:rsidRPr="00764D56">
              <w:rPr>
                <w:b/>
                <w:bCs/>
                <w:spacing w:val="-1"/>
              </w:rPr>
              <w:t>Load#</w:t>
            </w:r>
          </w:p>
        </w:tc>
        <w:tc>
          <w:tcPr>
            <w:tcW w:w="1558"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1398742E" w14:textId="44A24DFC" w:rsidR="00774FCD" w:rsidRPr="00764D56" w:rsidRDefault="0059707C" w:rsidP="0059707C">
            <w:pPr>
              <w:pStyle w:val="TableParagraph"/>
              <w:kinsoku w:val="0"/>
              <w:overflowPunct w:val="0"/>
              <w:ind w:left="75"/>
              <w:jc w:val="center"/>
            </w:pPr>
            <w:r w:rsidRPr="00764D56">
              <w:rPr>
                <w:b/>
                <w:bCs/>
                <w:spacing w:val="-1"/>
              </w:rPr>
              <w:t>Load Type</w:t>
            </w:r>
          </w:p>
        </w:tc>
        <w:tc>
          <w:tcPr>
            <w:tcW w:w="3715"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5AADCFBE" w14:textId="2B44AC6B" w:rsidR="00774FCD" w:rsidRPr="00764D56" w:rsidRDefault="0059707C" w:rsidP="0059707C">
            <w:pPr>
              <w:pStyle w:val="TableParagraph"/>
              <w:kinsoku w:val="0"/>
              <w:overflowPunct w:val="0"/>
              <w:ind w:left="517"/>
              <w:jc w:val="center"/>
            </w:pPr>
            <w:r w:rsidRPr="00764D56">
              <w:rPr>
                <w:b/>
                <w:bCs/>
                <w:spacing w:val="-1"/>
              </w:rPr>
              <w:t>Load Description</w:t>
            </w:r>
          </w:p>
        </w:tc>
      </w:tr>
      <w:tr w:rsidR="00774FCD" w:rsidRPr="00764D56" w14:paraId="19238067" w14:textId="77777777" w:rsidTr="0059707C">
        <w:trPr>
          <w:trHeight w:hRule="exact" w:val="623"/>
        </w:trPr>
        <w:tc>
          <w:tcPr>
            <w:tcW w:w="655" w:type="dxa"/>
            <w:vMerge w:val="restart"/>
            <w:tcBorders>
              <w:top w:val="single" w:sz="4" w:space="0" w:color="000000"/>
              <w:left w:val="single" w:sz="4" w:space="0" w:color="000000"/>
              <w:bottom w:val="single" w:sz="4" w:space="0" w:color="000000"/>
              <w:right w:val="single" w:sz="4" w:space="0" w:color="000000"/>
            </w:tcBorders>
            <w:vAlign w:val="center"/>
          </w:tcPr>
          <w:p w14:paraId="0EF52D77" w14:textId="77777777" w:rsidR="00774FCD" w:rsidRPr="00764D56" w:rsidRDefault="00774FCD" w:rsidP="0059707C">
            <w:pPr>
              <w:pStyle w:val="TableParagraph"/>
              <w:kinsoku w:val="0"/>
              <w:overflowPunct w:val="0"/>
              <w:spacing w:before="203"/>
              <w:ind w:right="1"/>
              <w:jc w:val="center"/>
            </w:pPr>
            <w:r w:rsidRPr="00764D56">
              <w:t>1</w:t>
            </w:r>
          </w:p>
        </w:tc>
        <w:tc>
          <w:tcPr>
            <w:tcW w:w="2292" w:type="dxa"/>
            <w:vMerge w:val="restart"/>
            <w:tcBorders>
              <w:top w:val="single" w:sz="4" w:space="0" w:color="000000"/>
              <w:left w:val="single" w:sz="4" w:space="0" w:color="000000"/>
              <w:bottom w:val="single" w:sz="4" w:space="0" w:color="000000"/>
              <w:right w:val="single" w:sz="4" w:space="0" w:color="000000"/>
            </w:tcBorders>
            <w:vAlign w:val="center"/>
          </w:tcPr>
          <w:p w14:paraId="4F48A406" w14:textId="001ED0CB" w:rsidR="00774FCD" w:rsidRPr="005A4661" w:rsidRDefault="007B2523" w:rsidP="0059707C">
            <w:pPr>
              <w:pStyle w:val="TableParagraph"/>
              <w:kinsoku w:val="0"/>
              <w:overflowPunct w:val="0"/>
              <w:ind w:left="191" w:right="76" w:hanging="91"/>
              <w:jc w:val="center"/>
              <w:rPr>
                <w:highlight w:val="yellow"/>
              </w:rPr>
            </w:pPr>
            <w:r w:rsidRPr="005A4661">
              <w:rPr>
                <w:highlight w:val="yellow"/>
              </w:rPr>
              <w:t xml:space="preserve">XX </w:t>
            </w:r>
            <w:r w:rsidR="00774FCD" w:rsidRPr="005A4661">
              <w:rPr>
                <w:highlight w:val="yellow"/>
              </w:rPr>
              <w:t xml:space="preserve">mm </w:t>
            </w:r>
            <w:r w:rsidR="00774FCD" w:rsidRPr="005A4661">
              <w:rPr>
                <w:spacing w:val="-1"/>
                <w:highlight w:val="yellow"/>
              </w:rPr>
              <w:t>rubbe</w:t>
            </w:r>
            <w:r w:rsidRPr="005A4661">
              <w:rPr>
                <w:highlight w:val="yellow"/>
              </w:rPr>
              <w:t xml:space="preserve">r </w:t>
            </w:r>
            <w:r w:rsidR="00774FCD" w:rsidRPr="005A4661">
              <w:rPr>
                <w:spacing w:val="-1"/>
                <w:highlight w:val="yellow"/>
              </w:rPr>
              <w:t>stopper</w:t>
            </w:r>
            <w:r w:rsidR="00D70C26">
              <w:rPr>
                <w:spacing w:val="-1"/>
                <w:highlight w:val="yellow"/>
              </w:rPr>
              <w:t xml:space="preserve"> and seals</w:t>
            </w:r>
          </w:p>
        </w:tc>
        <w:tc>
          <w:tcPr>
            <w:tcW w:w="1136" w:type="dxa"/>
            <w:tcBorders>
              <w:top w:val="single" w:sz="4" w:space="0" w:color="000000"/>
              <w:left w:val="single" w:sz="4" w:space="0" w:color="000000"/>
              <w:bottom w:val="single" w:sz="4" w:space="0" w:color="000000"/>
              <w:right w:val="single" w:sz="4" w:space="0" w:color="000000"/>
            </w:tcBorders>
            <w:vAlign w:val="center"/>
          </w:tcPr>
          <w:p w14:paraId="30C95153" w14:textId="594FE8DE" w:rsidR="00774FCD" w:rsidRPr="005A4661" w:rsidRDefault="007B2523" w:rsidP="0059707C">
            <w:pPr>
              <w:pStyle w:val="TableParagraph"/>
              <w:kinsoku w:val="0"/>
              <w:overflowPunct w:val="0"/>
              <w:spacing w:before="168"/>
              <w:jc w:val="center"/>
              <w:rPr>
                <w:highlight w:val="yellow"/>
              </w:rPr>
            </w:pPr>
            <w:r w:rsidRPr="005A4661">
              <w:rPr>
                <w:highlight w:val="yellow"/>
              </w:rPr>
              <w:t>XX</w:t>
            </w:r>
          </w:p>
        </w:tc>
        <w:tc>
          <w:tcPr>
            <w:tcW w:w="1558" w:type="dxa"/>
            <w:tcBorders>
              <w:top w:val="single" w:sz="4" w:space="0" w:color="000000"/>
              <w:left w:val="single" w:sz="4" w:space="0" w:color="000000"/>
              <w:bottom w:val="single" w:sz="4" w:space="0" w:color="000000"/>
              <w:right w:val="single" w:sz="4" w:space="0" w:color="000000"/>
            </w:tcBorders>
            <w:vAlign w:val="center"/>
          </w:tcPr>
          <w:p w14:paraId="36419A25" w14:textId="77777777" w:rsidR="00774FCD" w:rsidRPr="005A4661" w:rsidRDefault="00774FCD" w:rsidP="0059707C">
            <w:pPr>
              <w:pStyle w:val="TableParagraph"/>
              <w:kinsoku w:val="0"/>
              <w:overflowPunct w:val="0"/>
              <w:spacing w:before="168"/>
              <w:jc w:val="center"/>
              <w:rPr>
                <w:highlight w:val="yellow"/>
              </w:rPr>
            </w:pPr>
            <w:r w:rsidRPr="005A4661">
              <w:rPr>
                <w:spacing w:val="-1"/>
                <w:highlight w:val="yellow"/>
              </w:rPr>
              <w:t>Minimum</w:t>
            </w:r>
          </w:p>
        </w:tc>
        <w:tc>
          <w:tcPr>
            <w:tcW w:w="3715" w:type="dxa"/>
            <w:tcBorders>
              <w:top w:val="single" w:sz="4" w:space="0" w:color="000000"/>
              <w:left w:val="single" w:sz="4" w:space="0" w:color="000000"/>
              <w:bottom w:val="single" w:sz="4" w:space="0" w:color="000000"/>
              <w:right w:val="single" w:sz="4" w:space="0" w:color="000000"/>
            </w:tcBorders>
            <w:vAlign w:val="center"/>
          </w:tcPr>
          <w:p w14:paraId="0DC351BD" w14:textId="0C2900C9" w:rsidR="00774FCD" w:rsidRPr="005A4661" w:rsidRDefault="00774FCD" w:rsidP="0059707C">
            <w:pPr>
              <w:pStyle w:val="TableParagraph"/>
              <w:kinsoku w:val="0"/>
              <w:overflowPunct w:val="0"/>
              <w:spacing w:before="60"/>
              <w:ind w:left="738" w:right="223" w:hanging="515"/>
              <w:jc w:val="center"/>
            </w:pPr>
          </w:p>
        </w:tc>
      </w:tr>
      <w:tr w:rsidR="00774FCD" w:rsidRPr="00764D56" w14:paraId="7ACE8E6F" w14:textId="77777777" w:rsidTr="0059707C">
        <w:trPr>
          <w:trHeight w:hRule="exact" w:val="622"/>
        </w:trPr>
        <w:tc>
          <w:tcPr>
            <w:tcW w:w="655" w:type="dxa"/>
            <w:vMerge/>
            <w:tcBorders>
              <w:top w:val="single" w:sz="4" w:space="0" w:color="000000"/>
              <w:left w:val="single" w:sz="4" w:space="0" w:color="000000"/>
              <w:bottom w:val="single" w:sz="4" w:space="0" w:color="000000"/>
              <w:right w:val="single" w:sz="4" w:space="0" w:color="000000"/>
            </w:tcBorders>
            <w:vAlign w:val="center"/>
          </w:tcPr>
          <w:p w14:paraId="0201A080" w14:textId="77777777" w:rsidR="00774FCD" w:rsidRPr="00764D56" w:rsidRDefault="00774FCD" w:rsidP="0059707C">
            <w:pPr>
              <w:pStyle w:val="TableParagraph"/>
              <w:kinsoku w:val="0"/>
              <w:overflowPunct w:val="0"/>
              <w:spacing w:before="60"/>
              <w:ind w:left="738" w:right="223" w:hanging="515"/>
              <w:jc w:val="center"/>
            </w:pPr>
          </w:p>
        </w:tc>
        <w:tc>
          <w:tcPr>
            <w:tcW w:w="2292" w:type="dxa"/>
            <w:vMerge/>
            <w:tcBorders>
              <w:top w:val="single" w:sz="4" w:space="0" w:color="000000"/>
              <w:left w:val="single" w:sz="4" w:space="0" w:color="000000"/>
              <w:bottom w:val="single" w:sz="4" w:space="0" w:color="000000"/>
              <w:right w:val="single" w:sz="4" w:space="0" w:color="000000"/>
            </w:tcBorders>
            <w:vAlign w:val="center"/>
          </w:tcPr>
          <w:p w14:paraId="13770101" w14:textId="77777777" w:rsidR="00774FCD" w:rsidRPr="005A4661" w:rsidRDefault="00774FCD" w:rsidP="0059707C">
            <w:pPr>
              <w:pStyle w:val="TableParagraph"/>
              <w:kinsoku w:val="0"/>
              <w:overflowPunct w:val="0"/>
              <w:spacing w:before="60"/>
              <w:ind w:left="738" w:right="223" w:hanging="515"/>
              <w:jc w:val="center"/>
              <w:rPr>
                <w:highlight w:val="yellow"/>
              </w:rPr>
            </w:pPr>
          </w:p>
        </w:tc>
        <w:tc>
          <w:tcPr>
            <w:tcW w:w="1136" w:type="dxa"/>
            <w:tcBorders>
              <w:top w:val="single" w:sz="4" w:space="0" w:color="000000"/>
              <w:left w:val="single" w:sz="4" w:space="0" w:color="000000"/>
              <w:bottom w:val="single" w:sz="4" w:space="0" w:color="000000"/>
              <w:right w:val="single" w:sz="4" w:space="0" w:color="000000"/>
            </w:tcBorders>
            <w:vAlign w:val="center"/>
          </w:tcPr>
          <w:p w14:paraId="576E472D" w14:textId="1C0FDB57" w:rsidR="00774FCD" w:rsidRPr="005A4661" w:rsidRDefault="007B2523" w:rsidP="0059707C">
            <w:pPr>
              <w:pStyle w:val="TableParagraph"/>
              <w:kinsoku w:val="0"/>
              <w:overflowPunct w:val="0"/>
              <w:spacing w:before="167"/>
              <w:jc w:val="center"/>
              <w:rPr>
                <w:highlight w:val="yellow"/>
              </w:rPr>
            </w:pPr>
            <w:r w:rsidRPr="005A4661">
              <w:rPr>
                <w:highlight w:val="yellow"/>
              </w:rPr>
              <w:t>XX</w:t>
            </w:r>
          </w:p>
        </w:tc>
        <w:tc>
          <w:tcPr>
            <w:tcW w:w="1558" w:type="dxa"/>
            <w:tcBorders>
              <w:top w:val="single" w:sz="4" w:space="0" w:color="000000"/>
              <w:left w:val="single" w:sz="4" w:space="0" w:color="000000"/>
              <w:bottom w:val="single" w:sz="4" w:space="0" w:color="000000"/>
              <w:right w:val="single" w:sz="4" w:space="0" w:color="000000"/>
            </w:tcBorders>
            <w:vAlign w:val="center"/>
          </w:tcPr>
          <w:p w14:paraId="3CAD6296" w14:textId="77777777" w:rsidR="00774FCD" w:rsidRPr="005A4661" w:rsidRDefault="00774FCD" w:rsidP="0059707C">
            <w:pPr>
              <w:pStyle w:val="TableParagraph"/>
              <w:kinsoku w:val="0"/>
              <w:overflowPunct w:val="0"/>
              <w:spacing w:before="167"/>
              <w:jc w:val="center"/>
              <w:rPr>
                <w:highlight w:val="yellow"/>
              </w:rPr>
            </w:pPr>
            <w:r w:rsidRPr="005A4661">
              <w:rPr>
                <w:spacing w:val="-1"/>
                <w:highlight w:val="yellow"/>
              </w:rPr>
              <w:t>Maximum</w:t>
            </w:r>
          </w:p>
        </w:tc>
        <w:tc>
          <w:tcPr>
            <w:tcW w:w="3715" w:type="dxa"/>
            <w:tcBorders>
              <w:top w:val="single" w:sz="4" w:space="0" w:color="000000"/>
              <w:left w:val="single" w:sz="4" w:space="0" w:color="000000"/>
              <w:bottom w:val="single" w:sz="4" w:space="0" w:color="000000"/>
              <w:right w:val="single" w:sz="4" w:space="0" w:color="000000"/>
            </w:tcBorders>
            <w:vAlign w:val="center"/>
          </w:tcPr>
          <w:p w14:paraId="62ABFB24" w14:textId="77778A9C" w:rsidR="00774FCD" w:rsidRPr="005A4661" w:rsidRDefault="00774FCD" w:rsidP="0059707C">
            <w:pPr>
              <w:pStyle w:val="TableParagraph"/>
              <w:kinsoku w:val="0"/>
              <w:overflowPunct w:val="0"/>
              <w:spacing w:before="59"/>
              <w:ind w:left="160" w:right="118" w:hanging="45"/>
              <w:jc w:val="center"/>
            </w:pPr>
          </w:p>
        </w:tc>
      </w:tr>
    </w:tbl>
    <w:p w14:paraId="613B29EA" w14:textId="77777777" w:rsidR="00774FCD" w:rsidRPr="00764D56" w:rsidRDefault="00774FCD" w:rsidP="00774FCD">
      <w:pPr>
        <w:pStyle w:val="BodyText"/>
        <w:kinsoku w:val="0"/>
        <w:overflowPunct w:val="0"/>
        <w:rPr>
          <w:b/>
          <w:bCs/>
          <w:sz w:val="20"/>
          <w:szCs w:val="20"/>
        </w:rPr>
      </w:pPr>
    </w:p>
    <w:p w14:paraId="3625F131" w14:textId="6BAD9844" w:rsidR="00774FCD" w:rsidRPr="0059707C" w:rsidRDefault="00774FCD" w:rsidP="0059707C">
      <w:pPr>
        <w:pStyle w:val="Heading4"/>
      </w:pPr>
      <w:bookmarkStart w:id="143" w:name="1.4.2.4__Requalification_or_Revalidation"/>
      <w:bookmarkStart w:id="144" w:name="_Toc154649567"/>
      <w:bookmarkStart w:id="145" w:name="_Toc213924909"/>
      <w:bookmarkEnd w:id="143"/>
      <w:r w:rsidRPr="00764D56">
        <w:t>Requalification</w:t>
      </w:r>
      <w:r w:rsidRPr="00764D56">
        <w:rPr>
          <w:spacing w:val="-4"/>
        </w:rPr>
        <w:t xml:space="preserve"> </w:t>
      </w:r>
      <w:r w:rsidRPr="00764D56">
        <w:t>or</w:t>
      </w:r>
      <w:r w:rsidRPr="00764D56">
        <w:rPr>
          <w:spacing w:val="-5"/>
        </w:rPr>
        <w:t xml:space="preserve"> </w:t>
      </w:r>
      <w:r w:rsidRPr="00764D56">
        <w:t>Revalidation</w:t>
      </w:r>
      <w:bookmarkEnd w:id="144"/>
      <w:bookmarkEnd w:id="145"/>
    </w:p>
    <w:p w14:paraId="68A2B6B2" w14:textId="77777777" w:rsidR="00774FCD" w:rsidRPr="00E76783" w:rsidRDefault="00774FCD" w:rsidP="00A97AB6">
      <w:pPr>
        <w:pStyle w:val="BodyText"/>
        <w:numPr>
          <w:ilvl w:val="0"/>
          <w:numId w:val="21"/>
        </w:numPr>
        <w:tabs>
          <w:tab w:val="left" w:pos="478"/>
        </w:tabs>
        <w:kinsoku w:val="0"/>
        <w:overflowPunct w:val="0"/>
        <w:autoSpaceDE w:val="0"/>
        <w:autoSpaceDN w:val="0"/>
        <w:adjustRightInd w:val="0"/>
        <w:spacing w:before="120" w:line="360" w:lineRule="auto"/>
        <w:ind w:left="475" w:hanging="358"/>
        <w:jc w:val="both"/>
        <w:rPr>
          <w:spacing w:val="-1"/>
          <w:highlight w:val="yellow"/>
        </w:rPr>
      </w:pPr>
      <w:r w:rsidRPr="00E76783">
        <w:rPr>
          <w:spacing w:val="-1"/>
          <w:highlight w:val="yellow"/>
        </w:rPr>
        <w:t xml:space="preserve">Annually one run of Empty Chamber Heat Distribution (ECHD) Study shall be carried out to verify the temperature stability and uniformity of the empty chamber during Sterilization hold </w:t>
      </w:r>
      <w:r w:rsidRPr="00E76783">
        <w:rPr>
          <w:spacing w:val="-1"/>
          <w:highlight w:val="yellow"/>
        </w:rPr>
        <w:lastRenderedPageBreak/>
        <w:t>period. In case of any change in recipes, three runs of Empty Chamber Heat Distribution (ECHD) Study shall be carried out.</w:t>
      </w:r>
    </w:p>
    <w:p w14:paraId="0A46BED0" w14:textId="3DF4A198" w:rsidR="00774FCD" w:rsidRDefault="00774FCD" w:rsidP="00A97AB6">
      <w:pPr>
        <w:pStyle w:val="BodyText"/>
        <w:numPr>
          <w:ilvl w:val="0"/>
          <w:numId w:val="21"/>
        </w:numPr>
        <w:tabs>
          <w:tab w:val="left" w:pos="478"/>
        </w:tabs>
        <w:kinsoku w:val="0"/>
        <w:overflowPunct w:val="0"/>
        <w:autoSpaceDE w:val="0"/>
        <w:autoSpaceDN w:val="0"/>
        <w:adjustRightInd w:val="0"/>
        <w:spacing w:before="120" w:line="360" w:lineRule="auto"/>
        <w:ind w:left="475" w:hanging="358"/>
        <w:jc w:val="both"/>
        <w:rPr>
          <w:spacing w:val="-1"/>
          <w:highlight w:val="yellow"/>
        </w:rPr>
      </w:pPr>
      <w:r w:rsidRPr="00E76783">
        <w:rPr>
          <w:spacing w:val="-1"/>
          <w:highlight w:val="yellow"/>
        </w:rPr>
        <w:t>Annually one run for Loaded Chamber Heat Distribution &amp; Heat Penetration (HDHP) with BI Challenge study for identified loads shall be carried out to verify the sterilization efficiency of identified loads using the steam sterilizer. In case of any new load or modified load, three runs or one run as specified in CCF shall be carried out.</w:t>
      </w:r>
    </w:p>
    <w:p w14:paraId="525152D8" w14:textId="77777777" w:rsidR="00D70C26" w:rsidRDefault="00D70C26" w:rsidP="00D70C26">
      <w:pPr>
        <w:pStyle w:val="BodyText"/>
        <w:tabs>
          <w:tab w:val="left" w:pos="478"/>
        </w:tabs>
        <w:kinsoku w:val="0"/>
        <w:overflowPunct w:val="0"/>
        <w:autoSpaceDE w:val="0"/>
        <w:autoSpaceDN w:val="0"/>
        <w:adjustRightInd w:val="0"/>
        <w:spacing w:before="120" w:line="360" w:lineRule="auto"/>
        <w:ind w:left="475"/>
        <w:jc w:val="both"/>
        <w:rPr>
          <w:spacing w:val="-1"/>
          <w:highlight w:val="yellow"/>
        </w:rPr>
      </w:pPr>
    </w:p>
    <w:p w14:paraId="1D7A0138" w14:textId="333C5C47" w:rsidR="00D70C26" w:rsidRPr="00BA229A" w:rsidRDefault="00D70C26" w:rsidP="00D70C26">
      <w:pPr>
        <w:pStyle w:val="Heading3"/>
        <w:rPr>
          <w:lang w:val="en-IN"/>
        </w:rPr>
      </w:pPr>
      <w:bookmarkStart w:id="146" w:name="_Toc202043396"/>
      <w:r>
        <w:rPr>
          <w:lang w:val="en-IN"/>
        </w:rPr>
        <w:t>Equipment</w:t>
      </w:r>
      <w:r w:rsidRPr="00BA229A">
        <w:rPr>
          <w:lang w:val="en-IN"/>
        </w:rPr>
        <w:t xml:space="preserve"> Sterilization</w:t>
      </w:r>
      <w:bookmarkEnd w:id="146"/>
      <w:r>
        <w:rPr>
          <w:lang w:val="en-IN"/>
        </w:rPr>
        <w:t xml:space="preserve"> </w:t>
      </w:r>
      <w:r w:rsidRPr="00D70C26">
        <w:rPr>
          <w:highlight w:val="cyan"/>
          <w:lang w:val="en-IN"/>
        </w:rPr>
        <w:t>[</w:t>
      </w:r>
      <w:r w:rsidR="00F36676">
        <w:rPr>
          <w:highlight w:val="cyan"/>
          <w:lang w:val="en-IN"/>
        </w:rPr>
        <w:t>if</w:t>
      </w:r>
      <w:r w:rsidRPr="00D70C26">
        <w:rPr>
          <w:highlight w:val="cyan"/>
          <w:lang w:val="en-IN"/>
        </w:rPr>
        <w:t xml:space="preserve"> applicable]</w:t>
      </w:r>
    </w:p>
    <w:p w14:paraId="6C8D88E6" w14:textId="77777777" w:rsidR="00D70C26" w:rsidRPr="00046174" w:rsidRDefault="00D70C26" w:rsidP="00D70C26">
      <w:pPr>
        <w:pStyle w:val="Heading4"/>
        <w:tabs>
          <w:tab w:val="clear" w:pos="1200"/>
          <w:tab w:val="left" w:pos="993"/>
        </w:tabs>
        <w:rPr>
          <w:rFonts w:cs="Arial"/>
          <w:sz w:val="24"/>
          <w:szCs w:val="24"/>
          <w:lang w:val="en-IN"/>
        </w:rPr>
      </w:pPr>
      <w:bookmarkStart w:id="147" w:name="_Toc202043397"/>
      <w:r w:rsidRPr="00046174">
        <w:rPr>
          <w:rFonts w:cs="Arial"/>
          <w:sz w:val="24"/>
          <w:szCs w:val="24"/>
          <w:lang w:val="en-IN"/>
        </w:rPr>
        <w:t>Sterilization Process and Critical Parameters of Autoclave</w:t>
      </w:r>
      <w:bookmarkEnd w:id="147"/>
    </w:p>
    <w:p w14:paraId="0CC9CB4E" w14:textId="6C22E6AC" w:rsidR="00D70C26" w:rsidRPr="000032DA" w:rsidRDefault="00D70C26" w:rsidP="00D70C26">
      <w:pPr>
        <w:pStyle w:val="ListParagraph"/>
        <w:numPr>
          <w:ilvl w:val="0"/>
          <w:numId w:val="31"/>
        </w:numPr>
        <w:autoSpaceDE w:val="0"/>
        <w:autoSpaceDN w:val="0"/>
        <w:adjustRightInd w:val="0"/>
        <w:spacing w:line="360" w:lineRule="auto"/>
        <w:jc w:val="both"/>
        <w:rPr>
          <w:lang w:val="en-IN"/>
        </w:rPr>
      </w:pPr>
      <w:r w:rsidRPr="000032DA">
        <w:rPr>
          <w:lang w:val="en-IN"/>
        </w:rPr>
        <w:t>The drug product</w:t>
      </w:r>
      <w:r>
        <w:rPr>
          <w:lang w:val="en-IN"/>
        </w:rPr>
        <w:t xml:space="preserve"> </w:t>
      </w:r>
      <w:r w:rsidRPr="007A687D">
        <w:rPr>
          <w:lang w:val="en-IN"/>
        </w:rPr>
        <w:t>Filling and Capping Load</w:t>
      </w:r>
      <w:r w:rsidRPr="007A687D">
        <w:rPr>
          <w:rFonts w:ascii="Arial" w:hAnsi="Arial" w:cs="Arial"/>
          <w:color w:val="575757"/>
          <w:sz w:val="21"/>
          <w:szCs w:val="21"/>
          <w:lang w:val="en-IN"/>
        </w:rPr>
        <w:t xml:space="preserve"> </w:t>
      </w:r>
      <w:r w:rsidRPr="000032DA">
        <w:rPr>
          <w:lang w:val="en-IN"/>
        </w:rPr>
        <w:t>are sterilized using moist heat in an autoclave.</w:t>
      </w:r>
    </w:p>
    <w:p w14:paraId="34892A9B" w14:textId="77777777" w:rsidR="00D70C26" w:rsidRPr="000032DA" w:rsidRDefault="00D70C26" w:rsidP="00D70C26">
      <w:pPr>
        <w:pStyle w:val="ListParagraph"/>
        <w:numPr>
          <w:ilvl w:val="0"/>
          <w:numId w:val="31"/>
        </w:numPr>
        <w:autoSpaceDE w:val="0"/>
        <w:autoSpaceDN w:val="0"/>
        <w:adjustRightInd w:val="0"/>
        <w:spacing w:after="240"/>
        <w:rPr>
          <w:lang w:val="en-IN"/>
        </w:rPr>
      </w:pPr>
      <w:r w:rsidRPr="000032DA">
        <w:rPr>
          <w:lang w:val="en-IN"/>
        </w:rPr>
        <w:t xml:space="preserve">The autoclave </w:t>
      </w:r>
      <w:proofErr w:type="gramStart"/>
      <w:r w:rsidRPr="000032DA">
        <w:rPr>
          <w:lang w:val="en-IN"/>
        </w:rPr>
        <w:t>make,</w:t>
      </w:r>
      <w:proofErr w:type="gramEnd"/>
      <w:r w:rsidRPr="000032DA">
        <w:rPr>
          <w:lang w:val="en-IN"/>
        </w:rPr>
        <w:t xml:space="preserve"> model and manufacturer details are tabulated below:</w:t>
      </w:r>
    </w:p>
    <w:p w14:paraId="0D3449CA" w14:textId="77777777" w:rsidR="00D70C26" w:rsidRPr="007964E5" w:rsidRDefault="00D70C26" w:rsidP="00D70C26">
      <w:pPr>
        <w:pStyle w:val="TableTitle"/>
        <w:rPr>
          <w:rFonts w:ascii="Times New Roman" w:hAnsi="Times New Roman"/>
          <w:sz w:val="8"/>
          <w:szCs w:val="8"/>
          <w:lang w:val="en-IN"/>
        </w:rPr>
      </w:pPr>
      <w:bookmarkStart w:id="148" w:name="_Toc202099027"/>
      <w:r w:rsidRPr="007964E5">
        <w:rPr>
          <w:rFonts w:ascii="Times New Roman" w:hAnsi="Times New Roman"/>
          <w:lang w:val="en-IN"/>
        </w:rPr>
        <w:t xml:space="preserve">Table </w:t>
      </w:r>
      <w:r>
        <w:rPr>
          <w:rFonts w:ascii="Times New Roman" w:hAnsi="Times New Roman"/>
          <w:lang w:val="en-IN"/>
        </w:rPr>
        <w:t>8</w:t>
      </w:r>
      <w:r w:rsidRPr="007964E5">
        <w:rPr>
          <w:rFonts w:ascii="Times New Roman" w:hAnsi="Times New Roman"/>
          <w:lang w:val="en-IN"/>
        </w:rPr>
        <w:t>. Autoclave Details</w:t>
      </w:r>
      <w:bookmarkEnd w:id="148"/>
    </w:p>
    <w:tbl>
      <w:tblPr>
        <w:tblW w:w="5000" w:type="pct"/>
        <w:tblCellMar>
          <w:left w:w="0" w:type="dxa"/>
          <w:right w:w="0" w:type="dxa"/>
        </w:tblCellMar>
        <w:tblLook w:val="0000" w:firstRow="0" w:lastRow="0" w:firstColumn="0" w:lastColumn="0" w:noHBand="0" w:noVBand="0"/>
      </w:tblPr>
      <w:tblGrid>
        <w:gridCol w:w="1756"/>
        <w:gridCol w:w="1925"/>
        <w:gridCol w:w="1701"/>
        <w:gridCol w:w="1557"/>
        <w:gridCol w:w="2438"/>
      </w:tblGrid>
      <w:tr w:rsidR="00D70C26" w:rsidRPr="007964E5" w14:paraId="314C7879" w14:textId="77777777" w:rsidTr="00EF7308">
        <w:trPr>
          <w:trHeight w:val="454"/>
        </w:trPr>
        <w:tc>
          <w:tcPr>
            <w:tcW w:w="936" w:type="pct"/>
            <w:tcBorders>
              <w:top w:val="single" w:sz="4" w:space="0" w:color="000000"/>
              <w:left w:val="single" w:sz="4" w:space="0" w:color="000000"/>
              <w:bottom w:val="single" w:sz="4" w:space="0" w:color="000000"/>
              <w:right w:val="single" w:sz="4" w:space="0" w:color="000000"/>
            </w:tcBorders>
            <w:shd w:val="clear" w:color="auto" w:fill="DAEEF3"/>
            <w:vAlign w:val="center"/>
          </w:tcPr>
          <w:p w14:paraId="29FF76D1" w14:textId="77777777" w:rsidR="00D70C26" w:rsidRPr="007964E5" w:rsidRDefault="00D70C26" w:rsidP="00EF7308">
            <w:pPr>
              <w:pStyle w:val="TableParagraph"/>
              <w:kinsoku w:val="0"/>
              <w:overflowPunct w:val="0"/>
              <w:jc w:val="center"/>
              <w:rPr>
                <w:b/>
                <w:bCs/>
                <w:spacing w:val="-1"/>
                <w:sz w:val="22"/>
                <w:szCs w:val="22"/>
              </w:rPr>
            </w:pPr>
            <w:r w:rsidRPr="007964E5">
              <w:rPr>
                <w:b/>
                <w:bCs/>
                <w:spacing w:val="-1"/>
                <w:sz w:val="22"/>
                <w:szCs w:val="22"/>
              </w:rPr>
              <w:t>Equipment Name</w:t>
            </w:r>
          </w:p>
        </w:tc>
        <w:tc>
          <w:tcPr>
            <w:tcW w:w="1026" w:type="pct"/>
            <w:tcBorders>
              <w:top w:val="single" w:sz="4" w:space="0" w:color="000000"/>
              <w:left w:val="single" w:sz="4" w:space="0" w:color="000000"/>
              <w:bottom w:val="single" w:sz="4" w:space="0" w:color="000000"/>
              <w:right w:val="single" w:sz="4" w:space="0" w:color="000000"/>
            </w:tcBorders>
            <w:shd w:val="clear" w:color="auto" w:fill="DAEEF3"/>
            <w:vAlign w:val="center"/>
          </w:tcPr>
          <w:p w14:paraId="487DFEC0" w14:textId="77777777" w:rsidR="00D70C26" w:rsidRPr="007964E5" w:rsidRDefault="00D70C26" w:rsidP="00EF7308">
            <w:pPr>
              <w:pStyle w:val="TableParagraph"/>
              <w:kinsoku w:val="0"/>
              <w:overflowPunct w:val="0"/>
              <w:jc w:val="center"/>
              <w:rPr>
                <w:b/>
                <w:bCs/>
                <w:spacing w:val="-1"/>
                <w:sz w:val="22"/>
                <w:szCs w:val="22"/>
              </w:rPr>
            </w:pPr>
            <w:r w:rsidRPr="007964E5">
              <w:rPr>
                <w:b/>
                <w:bCs/>
                <w:spacing w:val="-1"/>
                <w:sz w:val="22"/>
                <w:szCs w:val="22"/>
              </w:rPr>
              <w:t>Equipment ID #</w:t>
            </w:r>
          </w:p>
        </w:tc>
        <w:tc>
          <w:tcPr>
            <w:tcW w:w="907" w:type="pct"/>
            <w:tcBorders>
              <w:top w:val="single" w:sz="4" w:space="0" w:color="000000"/>
              <w:left w:val="single" w:sz="4" w:space="0" w:color="000000"/>
              <w:bottom w:val="single" w:sz="4" w:space="0" w:color="000000"/>
              <w:right w:val="single" w:sz="4" w:space="0" w:color="000000"/>
            </w:tcBorders>
            <w:shd w:val="clear" w:color="auto" w:fill="DAEEF3"/>
            <w:vAlign w:val="center"/>
          </w:tcPr>
          <w:p w14:paraId="24A2E8E3" w14:textId="77777777" w:rsidR="00D70C26" w:rsidRPr="007964E5" w:rsidRDefault="00D70C26" w:rsidP="00EF7308">
            <w:pPr>
              <w:pStyle w:val="TableParagraph"/>
              <w:kinsoku w:val="0"/>
              <w:overflowPunct w:val="0"/>
              <w:jc w:val="center"/>
              <w:rPr>
                <w:b/>
                <w:bCs/>
                <w:spacing w:val="-1"/>
                <w:sz w:val="22"/>
                <w:szCs w:val="22"/>
              </w:rPr>
            </w:pPr>
            <w:r w:rsidRPr="007964E5">
              <w:rPr>
                <w:b/>
                <w:bCs/>
                <w:spacing w:val="-1"/>
                <w:sz w:val="22"/>
                <w:szCs w:val="22"/>
              </w:rPr>
              <w:t>Model No.</w:t>
            </w:r>
          </w:p>
        </w:tc>
        <w:tc>
          <w:tcPr>
            <w:tcW w:w="830" w:type="pct"/>
            <w:tcBorders>
              <w:top w:val="single" w:sz="4" w:space="0" w:color="000000"/>
              <w:left w:val="single" w:sz="4" w:space="0" w:color="000000"/>
              <w:bottom w:val="single" w:sz="4" w:space="0" w:color="000000"/>
              <w:right w:val="single" w:sz="4" w:space="0" w:color="000000"/>
            </w:tcBorders>
            <w:shd w:val="clear" w:color="auto" w:fill="DAEEF3"/>
            <w:vAlign w:val="center"/>
          </w:tcPr>
          <w:p w14:paraId="18CD1DD7" w14:textId="77777777" w:rsidR="00D70C26" w:rsidRPr="007964E5" w:rsidRDefault="00D70C26" w:rsidP="00EF7308">
            <w:pPr>
              <w:pStyle w:val="TableParagraph"/>
              <w:kinsoku w:val="0"/>
              <w:overflowPunct w:val="0"/>
              <w:jc w:val="center"/>
              <w:rPr>
                <w:b/>
                <w:bCs/>
                <w:spacing w:val="-1"/>
                <w:sz w:val="22"/>
                <w:szCs w:val="22"/>
              </w:rPr>
            </w:pPr>
            <w:r w:rsidRPr="007964E5">
              <w:rPr>
                <w:b/>
                <w:bCs/>
                <w:spacing w:val="-1"/>
                <w:sz w:val="22"/>
                <w:szCs w:val="22"/>
              </w:rPr>
              <w:t>Manufacturer</w:t>
            </w:r>
          </w:p>
        </w:tc>
        <w:tc>
          <w:tcPr>
            <w:tcW w:w="1300" w:type="pct"/>
            <w:tcBorders>
              <w:top w:val="single" w:sz="4" w:space="0" w:color="000000"/>
              <w:left w:val="single" w:sz="4" w:space="0" w:color="000000"/>
              <w:bottom w:val="single" w:sz="4" w:space="0" w:color="000000"/>
              <w:right w:val="single" w:sz="4" w:space="0" w:color="000000"/>
            </w:tcBorders>
            <w:shd w:val="clear" w:color="auto" w:fill="DAEEF3"/>
            <w:vAlign w:val="center"/>
          </w:tcPr>
          <w:p w14:paraId="0FFE7EA0" w14:textId="77777777" w:rsidR="00D70C26" w:rsidRPr="007964E5" w:rsidRDefault="00D70C26" w:rsidP="00EF7308">
            <w:pPr>
              <w:pStyle w:val="TableParagraph"/>
              <w:kinsoku w:val="0"/>
              <w:overflowPunct w:val="0"/>
              <w:jc w:val="center"/>
              <w:rPr>
                <w:b/>
                <w:bCs/>
                <w:spacing w:val="-1"/>
                <w:sz w:val="22"/>
                <w:szCs w:val="22"/>
              </w:rPr>
            </w:pPr>
            <w:r w:rsidRPr="007964E5">
              <w:rPr>
                <w:b/>
                <w:bCs/>
                <w:spacing w:val="-1"/>
                <w:sz w:val="22"/>
                <w:szCs w:val="22"/>
              </w:rPr>
              <w:t>Principle/ Used For</w:t>
            </w:r>
          </w:p>
        </w:tc>
      </w:tr>
      <w:tr w:rsidR="00D70C26" w:rsidRPr="007964E5" w14:paraId="217E3C54" w14:textId="77777777" w:rsidTr="00EF7308">
        <w:trPr>
          <w:trHeight w:val="454"/>
        </w:trPr>
        <w:tc>
          <w:tcPr>
            <w:tcW w:w="936" w:type="pct"/>
            <w:tcBorders>
              <w:top w:val="single" w:sz="4" w:space="0" w:color="000000"/>
              <w:left w:val="single" w:sz="4" w:space="0" w:color="000000"/>
              <w:bottom w:val="single" w:sz="4" w:space="0" w:color="000000"/>
              <w:right w:val="single" w:sz="4" w:space="0" w:color="000000"/>
            </w:tcBorders>
            <w:vAlign w:val="center"/>
          </w:tcPr>
          <w:p w14:paraId="5DB68436" w14:textId="5A17676B" w:rsidR="00D70C26" w:rsidRPr="007964E5" w:rsidRDefault="00D70C26" w:rsidP="00EF7308">
            <w:pPr>
              <w:kinsoku w:val="0"/>
              <w:overflowPunct w:val="0"/>
              <w:autoSpaceDE w:val="0"/>
              <w:autoSpaceDN w:val="0"/>
              <w:adjustRightInd w:val="0"/>
              <w:spacing w:before="0"/>
              <w:jc w:val="center"/>
              <w:rPr>
                <w:sz w:val="22"/>
                <w:szCs w:val="22"/>
                <w:lang w:val="en-IN"/>
              </w:rPr>
            </w:pPr>
          </w:p>
        </w:tc>
        <w:tc>
          <w:tcPr>
            <w:tcW w:w="1026" w:type="pct"/>
            <w:tcBorders>
              <w:top w:val="single" w:sz="4" w:space="0" w:color="000000"/>
              <w:left w:val="single" w:sz="4" w:space="0" w:color="000000"/>
              <w:bottom w:val="single" w:sz="4" w:space="0" w:color="000000"/>
              <w:right w:val="single" w:sz="4" w:space="0" w:color="000000"/>
            </w:tcBorders>
            <w:vAlign w:val="center"/>
          </w:tcPr>
          <w:p w14:paraId="3DFAE5AE" w14:textId="563F6BCC" w:rsidR="00D70C26" w:rsidRPr="007964E5" w:rsidRDefault="00D70C26" w:rsidP="00EF7308">
            <w:pPr>
              <w:kinsoku w:val="0"/>
              <w:overflowPunct w:val="0"/>
              <w:autoSpaceDE w:val="0"/>
              <w:autoSpaceDN w:val="0"/>
              <w:adjustRightInd w:val="0"/>
              <w:spacing w:before="0"/>
              <w:ind w:left="-64"/>
              <w:jc w:val="center"/>
              <w:rPr>
                <w:sz w:val="22"/>
                <w:szCs w:val="22"/>
                <w:lang w:val="en-IN"/>
              </w:rPr>
            </w:pPr>
          </w:p>
        </w:tc>
        <w:tc>
          <w:tcPr>
            <w:tcW w:w="907" w:type="pct"/>
            <w:tcBorders>
              <w:top w:val="single" w:sz="4" w:space="0" w:color="000000"/>
              <w:left w:val="single" w:sz="4" w:space="0" w:color="000000"/>
              <w:bottom w:val="single" w:sz="4" w:space="0" w:color="000000"/>
              <w:right w:val="single" w:sz="4" w:space="0" w:color="000000"/>
            </w:tcBorders>
            <w:vAlign w:val="center"/>
          </w:tcPr>
          <w:p w14:paraId="5D4A2AC9" w14:textId="31D868F6" w:rsidR="00D70C26" w:rsidRPr="007964E5" w:rsidRDefault="00D70C26" w:rsidP="00EF7308">
            <w:pPr>
              <w:kinsoku w:val="0"/>
              <w:overflowPunct w:val="0"/>
              <w:autoSpaceDE w:val="0"/>
              <w:autoSpaceDN w:val="0"/>
              <w:adjustRightInd w:val="0"/>
              <w:spacing w:before="0"/>
              <w:ind w:left="336" w:right="89" w:hanging="245"/>
              <w:jc w:val="center"/>
              <w:rPr>
                <w:sz w:val="22"/>
                <w:szCs w:val="22"/>
                <w:lang w:val="en-IN"/>
              </w:rPr>
            </w:pPr>
          </w:p>
        </w:tc>
        <w:tc>
          <w:tcPr>
            <w:tcW w:w="830" w:type="pct"/>
            <w:tcBorders>
              <w:top w:val="single" w:sz="4" w:space="0" w:color="000000"/>
              <w:left w:val="single" w:sz="4" w:space="0" w:color="000000"/>
              <w:bottom w:val="single" w:sz="4" w:space="0" w:color="000000"/>
              <w:right w:val="single" w:sz="4" w:space="0" w:color="000000"/>
            </w:tcBorders>
            <w:vAlign w:val="center"/>
          </w:tcPr>
          <w:p w14:paraId="0158546A" w14:textId="48098FA4" w:rsidR="00D70C26" w:rsidRPr="007964E5" w:rsidRDefault="00D70C26" w:rsidP="00EF7308">
            <w:pPr>
              <w:kinsoku w:val="0"/>
              <w:overflowPunct w:val="0"/>
              <w:autoSpaceDE w:val="0"/>
              <w:autoSpaceDN w:val="0"/>
              <w:adjustRightInd w:val="0"/>
              <w:spacing w:before="0"/>
              <w:jc w:val="center"/>
              <w:rPr>
                <w:sz w:val="22"/>
                <w:szCs w:val="22"/>
                <w:lang w:val="en-IN"/>
              </w:rPr>
            </w:pPr>
          </w:p>
        </w:tc>
        <w:tc>
          <w:tcPr>
            <w:tcW w:w="1300" w:type="pct"/>
            <w:tcBorders>
              <w:top w:val="single" w:sz="4" w:space="0" w:color="000000"/>
              <w:left w:val="single" w:sz="4" w:space="0" w:color="000000"/>
              <w:bottom w:val="single" w:sz="4" w:space="0" w:color="000000"/>
              <w:right w:val="single" w:sz="4" w:space="0" w:color="000000"/>
            </w:tcBorders>
            <w:vAlign w:val="center"/>
          </w:tcPr>
          <w:p w14:paraId="34AB0F7F" w14:textId="7557E56D" w:rsidR="00D70C26" w:rsidRPr="007964E5" w:rsidRDefault="00D70C26" w:rsidP="00EF7308">
            <w:pPr>
              <w:kinsoku w:val="0"/>
              <w:overflowPunct w:val="0"/>
              <w:autoSpaceDE w:val="0"/>
              <w:autoSpaceDN w:val="0"/>
              <w:adjustRightInd w:val="0"/>
              <w:spacing w:before="0"/>
              <w:ind w:left="92" w:right="93" w:hanging="2"/>
              <w:jc w:val="center"/>
              <w:rPr>
                <w:sz w:val="22"/>
                <w:szCs w:val="22"/>
                <w:lang w:val="en-IN"/>
              </w:rPr>
            </w:pPr>
          </w:p>
        </w:tc>
      </w:tr>
    </w:tbl>
    <w:p w14:paraId="287C9E46" w14:textId="77777777" w:rsidR="00D70C26" w:rsidRPr="007964E5" w:rsidRDefault="00D70C26" w:rsidP="00D70C26">
      <w:pPr>
        <w:spacing w:before="0" w:line="276" w:lineRule="auto"/>
      </w:pPr>
    </w:p>
    <w:p w14:paraId="4FD0B3D4" w14:textId="0C22755D" w:rsidR="00D70C26" w:rsidRPr="007A687D" w:rsidRDefault="00D70C26" w:rsidP="00D70C26">
      <w:pPr>
        <w:pStyle w:val="ListParagraph"/>
        <w:numPr>
          <w:ilvl w:val="0"/>
          <w:numId w:val="31"/>
        </w:numPr>
        <w:autoSpaceDE w:val="0"/>
        <w:autoSpaceDN w:val="0"/>
        <w:adjustRightInd w:val="0"/>
        <w:spacing w:after="240" w:line="336" w:lineRule="auto"/>
        <w:jc w:val="both"/>
        <w:rPr>
          <w:lang w:val="en-IN"/>
        </w:rPr>
      </w:pPr>
      <w:r w:rsidRPr="007A687D">
        <w:rPr>
          <w:lang w:val="en-IN"/>
        </w:rPr>
        <w:t xml:space="preserve">The critical control parameters for the moist heat sterilization cycle in Autoclave for Filling and Capping Load </w:t>
      </w:r>
      <w:proofErr w:type="gramStart"/>
      <w:r w:rsidR="00F36676">
        <w:rPr>
          <w:lang w:val="en-IN"/>
        </w:rPr>
        <w:t>is</w:t>
      </w:r>
      <w:proofErr w:type="gramEnd"/>
      <w:r w:rsidRPr="007A687D">
        <w:rPr>
          <w:lang w:val="en-IN"/>
        </w:rPr>
        <w:t xml:space="preserve"> tabulated below:</w:t>
      </w:r>
    </w:p>
    <w:p w14:paraId="148FA209" w14:textId="77777777" w:rsidR="00D70C26" w:rsidRPr="007964E5" w:rsidRDefault="00D70C26" w:rsidP="00D70C26">
      <w:pPr>
        <w:pStyle w:val="TableTitle"/>
        <w:rPr>
          <w:rFonts w:ascii="Times New Roman" w:hAnsi="Times New Roman"/>
        </w:rPr>
      </w:pPr>
      <w:bookmarkStart w:id="149" w:name="_Toc202099028"/>
      <w:r w:rsidRPr="007964E5">
        <w:rPr>
          <w:rFonts w:ascii="Times New Roman" w:hAnsi="Times New Roman"/>
          <w:lang w:val="en-IN"/>
        </w:rPr>
        <w:t xml:space="preserve">Table </w:t>
      </w:r>
      <w:r>
        <w:rPr>
          <w:rFonts w:ascii="Times New Roman" w:hAnsi="Times New Roman"/>
          <w:lang w:val="en-IN"/>
        </w:rPr>
        <w:t>9</w:t>
      </w:r>
      <w:r w:rsidRPr="007964E5">
        <w:rPr>
          <w:rFonts w:ascii="Times New Roman" w:hAnsi="Times New Roman"/>
          <w:lang w:val="en-IN"/>
        </w:rPr>
        <w:t>. Autoclave Cycle Parameters</w:t>
      </w:r>
      <w:bookmarkEnd w:id="149"/>
    </w:p>
    <w:tbl>
      <w:tblPr>
        <w:tblW w:w="5000" w:type="pct"/>
        <w:tblCellMar>
          <w:left w:w="0" w:type="dxa"/>
          <w:right w:w="0" w:type="dxa"/>
        </w:tblCellMar>
        <w:tblLook w:val="0000" w:firstRow="0" w:lastRow="0" w:firstColumn="0" w:lastColumn="0" w:noHBand="0" w:noVBand="0"/>
      </w:tblPr>
      <w:tblGrid>
        <w:gridCol w:w="6148"/>
        <w:gridCol w:w="3229"/>
      </w:tblGrid>
      <w:tr w:rsidR="00D70C26" w:rsidRPr="007964E5" w14:paraId="4DA00086" w14:textId="77777777" w:rsidTr="00D70C26">
        <w:trPr>
          <w:trHeight w:val="340"/>
          <w:tblHeader/>
        </w:trPr>
        <w:tc>
          <w:tcPr>
            <w:tcW w:w="3278" w:type="pct"/>
            <w:vMerge w:val="restart"/>
            <w:tcBorders>
              <w:top w:val="single" w:sz="4" w:space="0" w:color="000000"/>
              <w:left w:val="single" w:sz="4" w:space="0" w:color="000000"/>
              <w:right w:val="single" w:sz="4" w:space="0" w:color="000000"/>
            </w:tcBorders>
            <w:shd w:val="clear" w:color="auto" w:fill="DAEEF3"/>
            <w:vAlign w:val="center"/>
          </w:tcPr>
          <w:p w14:paraId="6547FAD3" w14:textId="77777777" w:rsidR="00D70C26" w:rsidRPr="007964E5" w:rsidRDefault="00D70C26" w:rsidP="00EF7308">
            <w:pPr>
              <w:pStyle w:val="TableParagraph"/>
              <w:kinsoku w:val="0"/>
              <w:overflowPunct w:val="0"/>
              <w:ind w:left="142"/>
              <w:jc w:val="center"/>
              <w:rPr>
                <w:b/>
                <w:bCs/>
                <w:spacing w:val="-1"/>
                <w:sz w:val="22"/>
                <w:szCs w:val="22"/>
              </w:rPr>
            </w:pPr>
            <w:r w:rsidRPr="007964E5">
              <w:rPr>
                <w:b/>
                <w:bCs/>
                <w:spacing w:val="-1"/>
                <w:sz w:val="22"/>
                <w:szCs w:val="22"/>
              </w:rPr>
              <w:t>PARAMETERS</w:t>
            </w:r>
          </w:p>
        </w:tc>
        <w:tc>
          <w:tcPr>
            <w:tcW w:w="1722" w:type="pct"/>
            <w:tcBorders>
              <w:top w:val="single" w:sz="4" w:space="0" w:color="000000"/>
              <w:left w:val="single" w:sz="4" w:space="0" w:color="000000"/>
              <w:bottom w:val="single" w:sz="4" w:space="0" w:color="000000"/>
              <w:right w:val="single" w:sz="4" w:space="0" w:color="000000"/>
            </w:tcBorders>
            <w:shd w:val="clear" w:color="auto" w:fill="FDE9D9"/>
            <w:vAlign w:val="center"/>
          </w:tcPr>
          <w:p w14:paraId="156E5C67" w14:textId="0E6ADDB8" w:rsidR="00D70C26" w:rsidRPr="007964E5" w:rsidRDefault="00D70C26" w:rsidP="00EF7308">
            <w:pPr>
              <w:pStyle w:val="TableParagraph"/>
              <w:kinsoku w:val="0"/>
              <w:overflowPunct w:val="0"/>
              <w:jc w:val="center"/>
              <w:rPr>
                <w:b/>
                <w:bCs/>
                <w:sz w:val="22"/>
                <w:szCs w:val="22"/>
              </w:rPr>
            </w:pPr>
            <w:r w:rsidRPr="007A687D">
              <w:rPr>
                <w:b/>
                <w:bCs/>
                <w:sz w:val="22"/>
                <w:szCs w:val="22"/>
                <w:lang w:val="en-US"/>
              </w:rPr>
              <w:t>Filling and Capping Load</w:t>
            </w:r>
          </w:p>
        </w:tc>
      </w:tr>
      <w:tr w:rsidR="00D70C26" w:rsidRPr="007964E5" w14:paraId="5DCA7759" w14:textId="77777777" w:rsidTr="00D70C26">
        <w:trPr>
          <w:trHeight w:val="340"/>
          <w:tblHeader/>
        </w:trPr>
        <w:tc>
          <w:tcPr>
            <w:tcW w:w="3278" w:type="pct"/>
            <w:vMerge/>
            <w:tcBorders>
              <w:left w:val="single" w:sz="4" w:space="0" w:color="000000"/>
              <w:bottom w:val="single" w:sz="4" w:space="0" w:color="000000"/>
              <w:right w:val="single" w:sz="4" w:space="0" w:color="000000"/>
            </w:tcBorders>
            <w:shd w:val="clear" w:color="auto" w:fill="DAEEF3"/>
            <w:vAlign w:val="center"/>
          </w:tcPr>
          <w:p w14:paraId="0E40E2C2" w14:textId="77777777" w:rsidR="00D70C26" w:rsidRPr="007964E5" w:rsidRDefault="00D70C26" w:rsidP="00EF7308">
            <w:pPr>
              <w:pStyle w:val="TableParagraph"/>
              <w:kinsoku w:val="0"/>
              <w:overflowPunct w:val="0"/>
              <w:ind w:left="142"/>
              <w:jc w:val="center"/>
              <w:rPr>
                <w:sz w:val="22"/>
                <w:szCs w:val="22"/>
              </w:rPr>
            </w:pPr>
          </w:p>
        </w:tc>
        <w:tc>
          <w:tcPr>
            <w:tcW w:w="1722" w:type="pct"/>
            <w:tcBorders>
              <w:top w:val="single" w:sz="4" w:space="0" w:color="000000"/>
              <w:left w:val="single" w:sz="4" w:space="0" w:color="000000"/>
              <w:bottom w:val="single" w:sz="4" w:space="0" w:color="000000"/>
              <w:right w:val="single" w:sz="4" w:space="0" w:color="000000"/>
            </w:tcBorders>
            <w:shd w:val="clear" w:color="auto" w:fill="EAF1DD"/>
            <w:vAlign w:val="center"/>
          </w:tcPr>
          <w:p w14:paraId="6A47EA4A" w14:textId="77777777" w:rsidR="00D70C26" w:rsidRPr="007964E5" w:rsidRDefault="00D70C26" w:rsidP="00EF7308">
            <w:pPr>
              <w:pStyle w:val="TableParagraph"/>
              <w:kinsoku w:val="0"/>
              <w:overflowPunct w:val="0"/>
              <w:jc w:val="center"/>
              <w:rPr>
                <w:b/>
                <w:bCs/>
                <w:sz w:val="22"/>
                <w:szCs w:val="22"/>
              </w:rPr>
            </w:pPr>
            <w:r w:rsidRPr="007964E5">
              <w:rPr>
                <w:b/>
                <w:bCs/>
                <w:sz w:val="22"/>
                <w:szCs w:val="22"/>
              </w:rPr>
              <w:t>SET</w:t>
            </w:r>
            <w:r w:rsidRPr="007964E5">
              <w:rPr>
                <w:b/>
                <w:bCs/>
                <w:spacing w:val="-12"/>
                <w:sz w:val="22"/>
                <w:szCs w:val="22"/>
              </w:rPr>
              <w:t xml:space="preserve"> </w:t>
            </w:r>
            <w:r w:rsidRPr="007964E5">
              <w:rPr>
                <w:b/>
                <w:bCs/>
                <w:sz w:val="22"/>
                <w:szCs w:val="22"/>
              </w:rPr>
              <w:t>VALUE</w:t>
            </w:r>
          </w:p>
        </w:tc>
      </w:tr>
      <w:tr w:rsidR="00D70C26" w:rsidRPr="007964E5" w14:paraId="741C5CFA" w14:textId="77777777" w:rsidTr="00D70C26">
        <w:trPr>
          <w:trHeight w:val="340"/>
        </w:trPr>
        <w:tc>
          <w:tcPr>
            <w:tcW w:w="3278" w:type="pct"/>
            <w:tcBorders>
              <w:top w:val="single" w:sz="4" w:space="0" w:color="000000"/>
              <w:left w:val="single" w:sz="4" w:space="0" w:color="000000"/>
              <w:bottom w:val="single" w:sz="4" w:space="0" w:color="000000"/>
              <w:right w:val="single" w:sz="4" w:space="0" w:color="000000"/>
            </w:tcBorders>
            <w:vAlign w:val="center"/>
          </w:tcPr>
          <w:p w14:paraId="3B5169D3" w14:textId="77777777" w:rsidR="00D70C26" w:rsidRPr="007964E5" w:rsidRDefault="00D70C26" w:rsidP="00EF7308">
            <w:pPr>
              <w:pStyle w:val="TableParagraph"/>
              <w:kinsoku w:val="0"/>
              <w:overflowPunct w:val="0"/>
              <w:ind w:left="142"/>
              <w:jc w:val="center"/>
              <w:rPr>
                <w:sz w:val="22"/>
                <w:szCs w:val="22"/>
              </w:rPr>
            </w:pPr>
            <w:r w:rsidRPr="007964E5">
              <w:rPr>
                <w:sz w:val="22"/>
                <w:szCs w:val="22"/>
              </w:rPr>
              <w:t xml:space="preserve">No. </w:t>
            </w:r>
            <w:r>
              <w:rPr>
                <w:sz w:val="22"/>
                <w:szCs w:val="22"/>
              </w:rPr>
              <w:t>o</w:t>
            </w:r>
            <w:r w:rsidRPr="007964E5">
              <w:rPr>
                <w:sz w:val="22"/>
                <w:szCs w:val="22"/>
              </w:rPr>
              <w:t>f Pre Pulse</w:t>
            </w:r>
          </w:p>
        </w:tc>
        <w:tc>
          <w:tcPr>
            <w:tcW w:w="1722" w:type="pct"/>
            <w:tcBorders>
              <w:top w:val="single" w:sz="4" w:space="0" w:color="000000"/>
              <w:left w:val="single" w:sz="4" w:space="0" w:color="000000"/>
              <w:bottom w:val="single" w:sz="4" w:space="0" w:color="000000"/>
              <w:right w:val="single" w:sz="4" w:space="0" w:color="000000"/>
            </w:tcBorders>
            <w:vAlign w:val="center"/>
          </w:tcPr>
          <w:p w14:paraId="3D558AFC" w14:textId="45804D73" w:rsidR="00D70C26" w:rsidRPr="007964E5" w:rsidRDefault="00D70C26" w:rsidP="00EF7308">
            <w:pPr>
              <w:pStyle w:val="TableParagraph"/>
              <w:kinsoku w:val="0"/>
              <w:overflowPunct w:val="0"/>
              <w:ind w:left="1"/>
              <w:jc w:val="center"/>
              <w:rPr>
                <w:sz w:val="22"/>
                <w:szCs w:val="22"/>
              </w:rPr>
            </w:pPr>
          </w:p>
        </w:tc>
      </w:tr>
      <w:tr w:rsidR="00D70C26" w:rsidRPr="007964E5" w14:paraId="2D37D27F" w14:textId="77777777" w:rsidTr="00D70C26">
        <w:trPr>
          <w:trHeight w:val="340"/>
        </w:trPr>
        <w:tc>
          <w:tcPr>
            <w:tcW w:w="3278" w:type="pct"/>
            <w:tcBorders>
              <w:top w:val="single" w:sz="4" w:space="0" w:color="000000"/>
              <w:left w:val="single" w:sz="4" w:space="0" w:color="000000"/>
              <w:bottom w:val="single" w:sz="4" w:space="0" w:color="000000"/>
              <w:right w:val="single" w:sz="4" w:space="0" w:color="000000"/>
            </w:tcBorders>
            <w:vAlign w:val="center"/>
          </w:tcPr>
          <w:p w14:paraId="7F27C86B" w14:textId="4779C16C" w:rsidR="00D70C26" w:rsidRPr="007964E5" w:rsidRDefault="00D70C26" w:rsidP="00D70C26">
            <w:pPr>
              <w:pStyle w:val="TableParagraph"/>
              <w:kinsoku w:val="0"/>
              <w:overflowPunct w:val="0"/>
              <w:ind w:left="142"/>
              <w:jc w:val="center"/>
              <w:rPr>
                <w:sz w:val="22"/>
                <w:szCs w:val="22"/>
              </w:rPr>
            </w:pPr>
            <w:r w:rsidRPr="007964E5">
              <w:rPr>
                <w:sz w:val="22"/>
                <w:szCs w:val="22"/>
              </w:rPr>
              <w:t>Pre Pressure</w:t>
            </w:r>
          </w:p>
        </w:tc>
        <w:tc>
          <w:tcPr>
            <w:tcW w:w="1722" w:type="pct"/>
            <w:tcBorders>
              <w:top w:val="single" w:sz="4" w:space="0" w:color="000000"/>
              <w:left w:val="single" w:sz="4" w:space="0" w:color="000000"/>
              <w:bottom w:val="single" w:sz="4" w:space="0" w:color="000000"/>
              <w:right w:val="single" w:sz="4" w:space="0" w:color="000000"/>
            </w:tcBorders>
            <w:vAlign w:val="center"/>
          </w:tcPr>
          <w:p w14:paraId="3440BCC3" w14:textId="651F40C0" w:rsidR="00D70C26" w:rsidRPr="007964E5" w:rsidRDefault="00D70C26" w:rsidP="00D70C26">
            <w:pPr>
              <w:pStyle w:val="TableParagraph"/>
              <w:kinsoku w:val="0"/>
              <w:overflowPunct w:val="0"/>
              <w:ind w:left="2"/>
              <w:jc w:val="center"/>
              <w:rPr>
                <w:sz w:val="22"/>
                <w:szCs w:val="22"/>
              </w:rPr>
            </w:pPr>
          </w:p>
        </w:tc>
      </w:tr>
      <w:tr w:rsidR="00D70C26" w:rsidRPr="007964E5" w14:paraId="6068DEC2" w14:textId="77777777" w:rsidTr="00D70C26">
        <w:trPr>
          <w:trHeight w:val="340"/>
        </w:trPr>
        <w:tc>
          <w:tcPr>
            <w:tcW w:w="3278" w:type="pct"/>
            <w:tcBorders>
              <w:top w:val="single" w:sz="4" w:space="0" w:color="000000"/>
              <w:left w:val="single" w:sz="4" w:space="0" w:color="000000"/>
              <w:bottom w:val="single" w:sz="4" w:space="0" w:color="000000"/>
              <w:right w:val="single" w:sz="4" w:space="0" w:color="000000"/>
            </w:tcBorders>
            <w:vAlign w:val="center"/>
          </w:tcPr>
          <w:p w14:paraId="519311FA" w14:textId="24FE3A62" w:rsidR="00D70C26" w:rsidRPr="007964E5" w:rsidRDefault="00D70C26" w:rsidP="00D70C26">
            <w:pPr>
              <w:pStyle w:val="TableParagraph"/>
              <w:kinsoku w:val="0"/>
              <w:overflowPunct w:val="0"/>
              <w:ind w:left="142"/>
              <w:jc w:val="center"/>
              <w:rPr>
                <w:sz w:val="22"/>
                <w:szCs w:val="22"/>
              </w:rPr>
            </w:pPr>
            <w:r w:rsidRPr="007964E5">
              <w:rPr>
                <w:sz w:val="22"/>
                <w:szCs w:val="22"/>
              </w:rPr>
              <w:t>Pre Pressure Control Band</w:t>
            </w:r>
          </w:p>
        </w:tc>
        <w:tc>
          <w:tcPr>
            <w:tcW w:w="1722" w:type="pct"/>
            <w:tcBorders>
              <w:top w:val="single" w:sz="4" w:space="0" w:color="000000"/>
              <w:left w:val="single" w:sz="4" w:space="0" w:color="000000"/>
              <w:bottom w:val="single" w:sz="4" w:space="0" w:color="000000"/>
              <w:right w:val="single" w:sz="4" w:space="0" w:color="000000"/>
            </w:tcBorders>
            <w:vAlign w:val="center"/>
          </w:tcPr>
          <w:p w14:paraId="1225745F" w14:textId="4F74EB87" w:rsidR="00D70C26" w:rsidRPr="007964E5" w:rsidRDefault="00D70C26" w:rsidP="00D70C26">
            <w:pPr>
              <w:pStyle w:val="TableParagraph"/>
              <w:kinsoku w:val="0"/>
              <w:overflowPunct w:val="0"/>
              <w:jc w:val="center"/>
              <w:rPr>
                <w:sz w:val="22"/>
                <w:szCs w:val="22"/>
              </w:rPr>
            </w:pPr>
          </w:p>
        </w:tc>
      </w:tr>
      <w:tr w:rsidR="00D70C26" w:rsidRPr="007964E5" w14:paraId="5369F4A6" w14:textId="77777777" w:rsidTr="00D70C26">
        <w:trPr>
          <w:trHeight w:val="340"/>
        </w:trPr>
        <w:tc>
          <w:tcPr>
            <w:tcW w:w="3278" w:type="pct"/>
            <w:tcBorders>
              <w:top w:val="single" w:sz="4" w:space="0" w:color="000000"/>
              <w:left w:val="single" w:sz="4" w:space="0" w:color="000000"/>
              <w:bottom w:val="single" w:sz="4" w:space="0" w:color="000000"/>
              <w:right w:val="single" w:sz="4" w:space="0" w:color="000000"/>
            </w:tcBorders>
            <w:vAlign w:val="center"/>
          </w:tcPr>
          <w:p w14:paraId="323692EB" w14:textId="48127587" w:rsidR="00D70C26" w:rsidRPr="007964E5" w:rsidRDefault="00D70C26" w:rsidP="00D70C26">
            <w:pPr>
              <w:pStyle w:val="TableParagraph"/>
              <w:kinsoku w:val="0"/>
              <w:overflowPunct w:val="0"/>
              <w:ind w:left="142"/>
              <w:jc w:val="center"/>
              <w:rPr>
                <w:sz w:val="22"/>
                <w:szCs w:val="22"/>
              </w:rPr>
            </w:pPr>
            <w:r w:rsidRPr="007964E5">
              <w:rPr>
                <w:sz w:val="22"/>
                <w:szCs w:val="22"/>
              </w:rPr>
              <w:t>Pre Pressure Hold Time</w:t>
            </w:r>
          </w:p>
        </w:tc>
        <w:tc>
          <w:tcPr>
            <w:tcW w:w="1722" w:type="pct"/>
            <w:tcBorders>
              <w:top w:val="single" w:sz="4" w:space="0" w:color="000000"/>
              <w:left w:val="single" w:sz="4" w:space="0" w:color="000000"/>
              <w:bottom w:val="single" w:sz="4" w:space="0" w:color="000000"/>
              <w:right w:val="single" w:sz="4" w:space="0" w:color="000000"/>
            </w:tcBorders>
            <w:vAlign w:val="center"/>
          </w:tcPr>
          <w:p w14:paraId="72AEFE0F" w14:textId="2D58F4BF" w:rsidR="00D70C26" w:rsidRPr="007964E5" w:rsidRDefault="00D70C26" w:rsidP="00D70C26">
            <w:pPr>
              <w:pStyle w:val="TableParagraph"/>
              <w:kinsoku w:val="0"/>
              <w:overflowPunct w:val="0"/>
              <w:jc w:val="center"/>
              <w:rPr>
                <w:sz w:val="22"/>
                <w:szCs w:val="22"/>
              </w:rPr>
            </w:pPr>
          </w:p>
        </w:tc>
      </w:tr>
      <w:tr w:rsidR="00D70C26" w:rsidRPr="007964E5" w14:paraId="42D2022F" w14:textId="77777777" w:rsidTr="00D70C26">
        <w:trPr>
          <w:trHeight w:val="340"/>
        </w:trPr>
        <w:tc>
          <w:tcPr>
            <w:tcW w:w="3278" w:type="pct"/>
            <w:tcBorders>
              <w:top w:val="single" w:sz="4" w:space="0" w:color="000000"/>
              <w:left w:val="single" w:sz="4" w:space="0" w:color="000000"/>
              <w:bottom w:val="single" w:sz="4" w:space="0" w:color="000000"/>
              <w:right w:val="single" w:sz="4" w:space="0" w:color="000000"/>
            </w:tcBorders>
            <w:vAlign w:val="center"/>
          </w:tcPr>
          <w:p w14:paraId="22DB6723" w14:textId="0733912A" w:rsidR="00D70C26" w:rsidRPr="007964E5" w:rsidRDefault="00D70C26" w:rsidP="00D70C26">
            <w:pPr>
              <w:pStyle w:val="TableParagraph"/>
              <w:kinsoku w:val="0"/>
              <w:overflowPunct w:val="0"/>
              <w:ind w:left="142" w:right="1"/>
              <w:jc w:val="center"/>
              <w:rPr>
                <w:sz w:val="22"/>
                <w:szCs w:val="22"/>
              </w:rPr>
            </w:pPr>
            <w:r w:rsidRPr="007964E5">
              <w:rPr>
                <w:sz w:val="22"/>
                <w:szCs w:val="22"/>
              </w:rPr>
              <w:t>Sterile Hold Temperature</w:t>
            </w:r>
          </w:p>
        </w:tc>
        <w:tc>
          <w:tcPr>
            <w:tcW w:w="1722" w:type="pct"/>
            <w:tcBorders>
              <w:top w:val="single" w:sz="4" w:space="0" w:color="000000"/>
              <w:left w:val="single" w:sz="4" w:space="0" w:color="000000"/>
              <w:bottom w:val="single" w:sz="4" w:space="0" w:color="000000"/>
              <w:right w:val="single" w:sz="4" w:space="0" w:color="000000"/>
            </w:tcBorders>
            <w:vAlign w:val="center"/>
          </w:tcPr>
          <w:p w14:paraId="56107398" w14:textId="38394379" w:rsidR="00D70C26" w:rsidRPr="007964E5" w:rsidRDefault="00D70C26" w:rsidP="00D70C26">
            <w:pPr>
              <w:pStyle w:val="TableParagraph"/>
              <w:kinsoku w:val="0"/>
              <w:overflowPunct w:val="0"/>
              <w:ind w:left="1"/>
              <w:jc w:val="center"/>
              <w:rPr>
                <w:sz w:val="22"/>
                <w:szCs w:val="22"/>
              </w:rPr>
            </w:pPr>
          </w:p>
        </w:tc>
      </w:tr>
      <w:tr w:rsidR="00D70C26" w:rsidRPr="007964E5" w14:paraId="26801DCB" w14:textId="77777777" w:rsidTr="00D70C26">
        <w:trPr>
          <w:trHeight w:val="340"/>
        </w:trPr>
        <w:tc>
          <w:tcPr>
            <w:tcW w:w="3278" w:type="pct"/>
            <w:tcBorders>
              <w:top w:val="single" w:sz="4" w:space="0" w:color="000000"/>
              <w:left w:val="single" w:sz="4" w:space="0" w:color="000000"/>
              <w:bottom w:val="single" w:sz="4" w:space="0" w:color="000000"/>
              <w:right w:val="single" w:sz="4" w:space="0" w:color="000000"/>
            </w:tcBorders>
            <w:vAlign w:val="center"/>
          </w:tcPr>
          <w:p w14:paraId="0DAAA609" w14:textId="6054B8EB" w:rsidR="00D70C26" w:rsidRPr="007964E5" w:rsidRDefault="00D70C26" w:rsidP="00D70C26">
            <w:pPr>
              <w:pStyle w:val="TableParagraph"/>
              <w:kinsoku w:val="0"/>
              <w:overflowPunct w:val="0"/>
              <w:ind w:left="142"/>
              <w:jc w:val="center"/>
              <w:rPr>
                <w:sz w:val="22"/>
                <w:szCs w:val="22"/>
              </w:rPr>
            </w:pPr>
            <w:r w:rsidRPr="007964E5">
              <w:rPr>
                <w:sz w:val="22"/>
                <w:szCs w:val="22"/>
              </w:rPr>
              <w:t>Control Band</w:t>
            </w:r>
          </w:p>
        </w:tc>
        <w:tc>
          <w:tcPr>
            <w:tcW w:w="1722" w:type="pct"/>
            <w:tcBorders>
              <w:top w:val="single" w:sz="4" w:space="0" w:color="000000"/>
              <w:left w:val="single" w:sz="4" w:space="0" w:color="000000"/>
              <w:bottom w:val="single" w:sz="4" w:space="0" w:color="000000"/>
              <w:right w:val="single" w:sz="4" w:space="0" w:color="000000"/>
            </w:tcBorders>
            <w:vAlign w:val="center"/>
          </w:tcPr>
          <w:p w14:paraId="66B05C64" w14:textId="78A9FA32" w:rsidR="00D70C26" w:rsidRPr="007964E5" w:rsidRDefault="00D70C26" w:rsidP="00D70C26">
            <w:pPr>
              <w:pStyle w:val="TableParagraph"/>
              <w:kinsoku w:val="0"/>
              <w:overflowPunct w:val="0"/>
              <w:ind w:left="1"/>
              <w:jc w:val="center"/>
              <w:rPr>
                <w:sz w:val="22"/>
                <w:szCs w:val="22"/>
              </w:rPr>
            </w:pPr>
          </w:p>
        </w:tc>
      </w:tr>
      <w:tr w:rsidR="00D70C26" w:rsidRPr="007964E5" w14:paraId="14E7BE1A" w14:textId="77777777" w:rsidTr="00D70C26">
        <w:trPr>
          <w:trHeight w:val="340"/>
        </w:trPr>
        <w:tc>
          <w:tcPr>
            <w:tcW w:w="3278" w:type="pct"/>
            <w:tcBorders>
              <w:top w:val="single" w:sz="4" w:space="0" w:color="000000"/>
              <w:left w:val="single" w:sz="4" w:space="0" w:color="000000"/>
              <w:bottom w:val="single" w:sz="4" w:space="0" w:color="000000"/>
              <w:right w:val="single" w:sz="4" w:space="0" w:color="000000"/>
            </w:tcBorders>
            <w:vAlign w:val="center"/>
          </w:tcPr>
          <w:p w14:paraId="1C03BFC0" w14:textId="2D470635" w:rsidR="00D70C26" w:rsidRPr="007964E5" w:rsidRDefault="00D70C26" w:rsidP="00D70C26">
            <w:pPr>
              <w:pStyle w:val="TableParagraph"/>
              <w:kinsoku w:val="0"/>
              <w:overflowPunct w:val="0"/>
              <w:ind w:left="142"/>
              <w:jc w:val="center"/>
              <w:rPr>
                <w:sz w:val="22"/>
                <w:szCs w:val="22"/>
              </w:rPr>
            </w:pPr>
            <w:r w:rsidRPr="007964E5">
              <w:rPr>
                <w:sz w:val="22"/>
                <w:szCs w:val="22"/>
              </w:rPr>
              <w:t>Sterile Hold Time</w:t>
            </w:r>
          </w:p>
        </w:tc>
        <w:tc>
          <w:tcPr>
            <w:tcW w:w="1722" w:type="pct"/>
            <w:tcBorders>
              <w:top w:val="single" w:sz="4" w:space="0" w:color="000000"/>
              <w:left w:val="single" w:sz="4" w:space="0" w:color="000000"/>
              <w:bottom w:val="single" w:sz="4" w:space="0" w:color="000000"/>
              <w:right w:val="single" w:sz="4" w:space="0" w:color="000000"/>
            </w:tcBorders>
            <w:vAlign w:val="center"/>
          </w:tcPr>
          <w:p w14:paraId="56DFFBC5" w14:textId="132F0D2C" w:rsidR="00D70C26" w:rsidRPr="007964E5" w:rsidRDefault="00D70C26" w:rsidP="00D70C26">
            <w:pPr>
              <w:pStyle w:val="TableParagraph"/>
              <w:kinsoku w:val="0"/>
              <w:overflowPunct w:val="0"/>
              <w:ind w:left="1"/>
              <w:jc w:val="center"/>
              <w:rPr>
                <w:sz w:val="22"/>
                <w:szCs w:val="22"/>
              </w:rPr>
            </w:pPr>
          </w:p>
        </w:tc>
      </w:tr>
      <w:tr w:rsidR="00D70C26" w:rsidRPr="007964E5" w14:paraId="19951DCA" w14:textId="77777777" w:rsidTr="00D70C26">
        <w:trPr>
          <w:trHeight w:val="340"/>
        </w:trPr>
        <w:tc>
          <w:tcPr>
            <w:tcW w:w="3278" w:type="pct"/>
            <w:tcBorders>
              <w:top w:val="single" w:sz="4" w:space="0" w:color="000000"/>
              <w:left w:val="single" w:sz="4" w:space="0" w:color="000000"/>
              <w:bottom w:val="single" w:sz="4" w:space="0" w:color="000000"/>
              <w:right w:val="single" w:sz="4" w:space="0" w:color="000000"/>
            </w:tcBorders>
            <w:vAlign w:val="center"/>
          </w:tcPr>
          <w:p w14:paraId="19749E66" w14:textId="74D449E0" w:rsidR="00D70C26" w:rsidRPr="007964E5" w:rsidRDefault="00D70C26" w:rsidP="00D70C26">
            <w:pPr>
              <w:pStyle w:val="TableParagraph"/>
              <w:kinsoku w:val="0"/>
              <w:overflowPunct w:val="0"/>
              <w:ind w:left="142"/>
              <w:jc w:val="center"/>
              <w:rPr>
                <w:sz w:val="22"/>
                <w:szCs w:val="22"/>
              </w:rPr>
            </w:pPr>
            <w:r w:rsidRPr="007964E5">
              <w:rPr>
                <w:sz w:val="22"/>
                <w:szCs w:val="22"/>
              </w:rPr>
              <w:t>Sterile Hold Reset</w:t>
            </w:r>
          </w:p>
        </w:tc>
        <w:tc>
          <w:tcPr>
            <w:tcW w:w="1722" w:type="pct"/>
            <w:tcBorders>
              <w:top w:val="single" w:sz="4" w:space="0" w:color="000000"/>
              <w:left w:val="single" w:sz="4" w:space="0" w:color="000000"/>
              <w:bottom w:val="single" w:sz="4" w:space="0" w:color="000000"/>
              <w:right w:val="single" w:sz="4" w:space="0" w:color="000000"/>
            </w:tcBorders>
            <w:vAlign w:val="center"/>
          </w:tcPr>
          <w:p w14:paraId="29ED7650" w14:textId="0DA8819F" w:rsidR="00D70C26" w:rsidRPr="007964E5" w:rsidRDefault="00D70C26" w:rsidP="00D70C26">
            <w:pPr>
              <w:pStyle w:val="TableParagraph"/>
              <w:kinsoku w:val="0"/>
              <w:overflowPunct w:val="0"/>
              <w:ind w:left="1"/>
              <w:jc w:val="center"/>
              <w:rPr>
                <w:sz w:val="22"/>
                <w:szCs w:val="22"/>
              </w:rPr>
            </w:pPr>
          </w:p>
        </w:tc>
      </w:tr>
      <w:tr w:rsidR="00D70C26" w:rsidRPr="007964E5" w14:paraId="708D7694" w14:textId="77777777" w:rsidTr="00D70C26">
        <w:trPr>
          <w:trHeight w:val="340"/>
        </w:trPr>
        <w:tc>
          <w:tcPr>
            <w:tcW w:w="3278" w:type="pct"/>
            <w:tcBorders>
              <w:top w:val="single" w:sz="4" w:space="0" w:color="000000"/>
              <w:left w:val="single" w:sz="4" w:space="0" w:color="000000"/>
              <w:bottom w:val="single" w:sz="4" w:space="0" w:color="000000"/>
              <w:right w:val="single" w:sz="4" w:space="0" w:color="000000"/>
            </w:tcBorders>
            <w:vAlign w:val="center"/>
          </w:tcPr>
          <w:p w14:paraId="08A49126" w14:textId="0F23118F" w:rsidR="00D70C26" w:rsidRPr="007964E5" w:rsidRDefault="00D70C26" w:rsidP="00D70C26">
            <w:pPr>
              <w:pStyle w:val="TableParagraph"/>
              <w:kinsoku w:val="0"/>
              <w:overflowPunct w:val="0"/>
              <w:ind w:left="142"/>
              <w:jc w:val="center"/>
              <w:rPr>
                <w:sz w:val="22"/>
                <w:szCs w:val="22"/>
              </w:rPr>
            </w:pPr>
            <w:r w:rsidRPr="007964E5">
              <w:rPr>
                <w:sz w:val="22"/>
                <w:szCs w:val="22"/>
              </w:rPr>
              <w:t>Sterile Hold Stop Count</w:t>
            </w:r>
          </w:p>
        </w:tc>
        <w:tc>
          <w:tcPr>
            <w:tcW w:w="1722" w:type="pct"/>
            <w:tcBorders>
              <w:top w:val="single" w:sz="4" w:space="0" w:color="000000"/>
              <w:left w:val="single" w:sz="4" w:space="0" w:color="000000"/>
              <w:bottom w:val="single" w:sz="4" w:space="0" w:color="000000"/>
              <w:right w:val="single" w:sz="4" w:space="0" w:color="000000"/>
            </w:tcBorders>
            <w:vAlign w:val="center"/>
          </w:tcPr>
          <w:p w14:paraId="2C610C36" w14:textId="7A91DB31" w:rsidR="00D70C26" w:rsidRPr="007964E5" w:rsidRDefault="00D70C26" w:rsidP="00D70C26">
            <w:pPr>
              <w:pStyle w:val="TableParagraph"/>
              <w:kinsoku w:val="0"/>
              <w:overflowPunct w:val="0"/>
              <w:ind w:left="1"/>
              <w:jc w:val="center"/>
              <w:rPr>
                <w:sz w:val="22"/>
                <w:szCs w:val="22"/>
              </w:rPr>
            </w:pPr>
          </w:p>
        </w:tc>
      </w:tr>
      <w:tr w:rsidR="00D70C26" w:rsidRPr="007964E5" w14:paraId="145ADF8C" w14:textId="77777777" w:rsidTr="00D70C26">
        <w:trPr>
          <w:trHeight w:val="340"/>
        </w:trPr>
        <w:tc>
          <w:tcPr>
            <w:tcW w:w="3278" w:type="pct"/>
            <w:tcBorders>
              <w:top w:val="single" w:sz="4" w:space="0" w:color="000000"/>
              <w:left w:val="single" w:sz="4" w:space="0" w:color="000000"/>
              <w:bottom w:val="single" w:sz="4" w:space="0" w:color="000000"/>
              <w:right w:val="single" w:sz="4" w:space="0" w:color="000000"/>
            </w:tcBorders>
            <w:vAlign w:val="center"/>
          </w:tcPr>
          <w:p w14:paraId="7E0B0EA9" w14:textId="4F65661A" w:rsidR="00D70C26" w:rsidRPr="007964E5" w:rsidRDefault="00D70C26" w:rsidP="00D70C26">
            <w:pPr>
              <w:pStyle w:val="TableParagraph"/>
              <w:kinsoku w:val="0"/>
              <w:overflowPunct w:val="0"/>
              <w:ind w:left="142"/>
              <w:jc w:val="center"/>
              <w:rPr>
                <w:sz w:val="22"/>
                <w:szCs w:val="22"/>
              </w:rPr>
            </w:pPr>
            <w:r w:rsidRPr="007964E5">
              <w:rPr>
                <w:sz w:val="22"/>
                <w:szCs w:val="22"/>
              </w:rPr>
              <w:t>Sterile Temperature Overshoot</w:t>
            </w:r>
          </w:p>
        </w:tc>
        <w:tc>
          <w:tcPr>
            <w:tcW w:w="1722" w:type="pct"/>
            <w:tcBorders>
              <w:top w:val="single" w:sz="4" w:space="0" w:color="000000"/>
              <w:left w:val="single" w:sz="4" w:space="0" w:color="000000"/>
              <w:bottom w:val="single" w:sz="4" w:space="0" w:color="000000"/>
              <w:right w:val="single" w:sz="4" w:space="0" w:color="000000"/>
            </w:tcBorders>
            <w:vAlign w:val="center"/>
          </w:tcPr>
          <w:p w14:paraId="093E7630" w14:textId="032B7B98" w:rsidR="00D70C26" w:rsidRPr="007964E5" w:rsidRDefault="00D70C26" w:rsidP="00D70C26">
            <w:pPr>
              <w:pStyle w:val="TableParagraph"/>
              <w:kinsoku w:val="0"/>
              <w:overflowPunct w:val="0"/>
              <w:ind w:left="1"/>
              <w:jc w:val="center"/>
              <w:rPr>
                <w:sz w:val="22"/>
                <w:szCs w:val="22"/>
              </w:rPr>
            </w:pPr>
          </w:p>
        </w:tc>
      </w:tr>
      <w:tr w:rsidR="00D70C26" w:rsidRPr="007964E5" w14:paraId="5AE22A7F" w14:textId="77777777" w:rsidTr="00D70C26">
        <w:trPr>
          <w:trHeight w:val="340"/>
        </w:trPr>
        <w:tc>
          <w:tcPr>
            <w:tcW w:w="3278" w:type="pct"/>
            <w:tcBorders>
              <w:top w:val="single" w:sz="4" w:space="0" w:color="000000"/>
              <w:left w:val="single" w:sz="4" w:space="0" w:color="000000"/>
              <w:bottom w:val="single" w:sz="4" w:space="0" w:color="000000"/>
              <w:right w:val="single" w:sz="4" w:space="0" w:color="000000"/>
            </w:tcBorders>
            <w:vAlign w:val="center"/>
          </w:tcPr>
          <w:p w14:paraId="7D3EB9CC" w14:textId="000AD468" w:rsidR="00D70C26" w:rsidRPr="007964E5" w:rsidRDefault="00D70C26" w:rsidP="00D70C26">
            <w:pPr>
              <w:pStyle w:val="TableParagraph"/>
              <w:kinsoku w:val="0"/>
              <w:overflowPunct w:val="0"/>
              <w:ind w:left="142"/>
              <w:jc w:val="center"/>
              <w:rPr>
                <w:sz w:val="22"/>
                <w:szCs w:val="22"/>
              </w:rPr>
            </w:pPr>
            <w:r w:rsidRPr="007964E5">
              <w:rPr>
                <w:sz w:val="22"/>
                <w:szCs w:val="22"/>
              </w:rPr>
              <w:t>Jacket Control Temperature</w:t>
            </w:r>
          </w:p>
        </w:tc>
        <w:tc>
          <w:tcPr>
            <w:tcW w:w="1722" w:type="pct"/>
            <w:tcBorders>
              <w:top w:val="single" w:sz="4" w:space="0" w:color="000000"/>
              <w:left w:val="single" w:sz="4" w:space="0" w:color="000000"/>
              <w:bottom w:val="single" w:sz="4" w:space="0" w:color="000000"/>
              <w:right w:val="single" w:sz="4" w:space="0" w:color="000000"/>
            </w:tcBorders>
            <w:vAlign w:val="center"/>
          </w:tcPr>
          <w:p w14:paraId="6A6AD34C" w14:textId="348F6FE9" w:rsidR="00D70C26" w:rsidRPr="007964E5" w:rsidRDefault="00D70C26" w:rsidP="00D70C26">
            <w:pPr>
              <w:pStyle w:val="TableParagraph"/>
              <w:kinsoku w:val="0"/>
              <w:overflowPunct w:val="0"/>
              <w:jc w:val="center"/>
              <w:rPr>
                <w:sz w:val="22"/>
                <w:szCs w:val="22"/>
              </w:rPr>
            </w:pPr>
          </w:p>
        </w:tc>
      </w:tr>
      <w:tr w:rsidR="00D70C26" w:rsidRPr="007964E5" w14:paraId="734CEA4F" w14:textId="77777777" w:rsidTr="00D70C26">
        <w:trPr>
          <w:trHeight w:val="340"/>
        </w:trPr>
        <w:tc>
          <w:tcPr>
            <w:tcW w:w="3278" w:type="pct"/>
            <w:tcBorders>
              <w:top w:val="single" w:sz="4" w:space="0" w:color="000000"/>
              <w:left w:val="single" w:sz="4" w:space="0" w:color="000000"/>
              <w:bottom w:val="single" w:sz="4" w:space="0" w:color="000000"/>
              <w:right w:val="single" w:sz="4" w:space="0" w:color="000000"/>
            </w:tcBorders>
            <w:vAlign w:val="center"/>
          </w:tcPr>
          <w:p w14:paraId="31852241" w14:textId="3A834EE8" w:rsidR="00D70C26" w:rsidRPr="007964E5" w:rsidRDefault="00D70C26" w:rsidP="00D70C26">
            <w:pPr>
              <w:pStyle w:val="TableParagraph"/>
              <w:kinsoku w:val="0"/>
              <w:overflowPunct w:val="0"/>
              <w:ind w:left="142"/>
              <w:jc w:val="center"/>
              <w:rPr>
                <w:sz w:val="22"/>
                <w:szCs w:val="22"/>
              </w:rPr>
            </w:pPr>
            <w:r w:rsidRPr="007964E5">
              <w:rPr>
                <w:sz w:val="22"/>
                <w:szCs w:val="22"/>
              </w:rPr>
              <w:t>No. Of Post Pulse</w:t>
            </w:r>
          </w:p>
        </w:tc>
        <w:tc>
          <w:tcPr>
            <w:tcW w:w="1722" w:type="pct"/>
            <w:tcBorders>
              <w:top w:val="single" w:sz="4" w:space="0" w:color="000000"/>
              <w:left w:val="single" w:sz="4" w:space="0" w:color="000000"/>
              <w:bottom w:val="single" w:sz="4" w:space="0" w:color="000000"/>
              <w:right w:val="single" w:sz="4" w:space="0" w:color="000000"/>
            </w:tcBorders>
            <w:vAlign w:val="center"/>
          </w:tcPr>
          <w:p w14:paraId="5B7FE277" w14:textId="71E129D3" w:rsidR="00D70C26" w:rsidRPr="007964E5" w:rsidRDefault="00D70C26" w:rsidP="00D70C26">
            <w:pPr>
              <w:pStyle w:val="TableParagraph"/>
              <w:kinsoku w:val="0"/>
              <w:overflowPunct w:val="0"/>
              <w:jc w:val="center"/>
              <w:rPr>
                <w:sz w:val="22"/>
                <w:szCs w:val="22"/>
              </w:rPr>
            </w:pPr>
          </w:p>
        </w:tc>
      </w:tr>
      <w:tr w:rsidR="00D70C26" w:rsidRPr="007964E5" w14:paraId="65484703" w14:textId="77777777" w:rsidTr="00D70C26">
        <w:trPr>
          <w:trHeight w:val="340"/>
        </w:trPr>
        <w:tc>
          <w:tcPr>
            <w:tcW w:w="3278" w:type="pct"/>
            <w:tcBorders>
              <w:top w:val="single" w:sz="4" w:space="0" w:color="000000"/>
              <w:left w:val="single" w:sz="4" w:space="0" w:color="000000"/>
              <w:bottom w:val="single" w:sz="4" w:space="0" w:color="000000"/>
              <w:right w:val="single" w:sz="4" w:space="0" w:color="000000"/>
            </w:tcBorders>
            <w:vAlign w:val="center"/>
          </w:tcPr>
          <w:p w14:paraId="68C5D89A" w14:textId="53AB7B57" w:rsidR="00D70C26" w:rsidRPr="007964E5" w:rsidRDefault="00D70C26" w:rsidP="00D70C26">
            <w:pPr>
              <w:pStyle w:val="TableParagraph"/>
              <w:kinsoku w:val="0"/>
              <w:overflowPunct w:val="0"/>
              <w:ind w:left="142"/>
              <w:jc w:val="center"/>
              <w:rPr>
                <w:sz w:val="22"/>
                <w:szCs w:val="22"/>
              </w:rPr>
            </w:pPr>
            <w:r w:rsidRPr="007964E5">
              <w:rPr>
                <w:sz w:val="22"/>
                <w:szCs w:val="22"/>
              </w:rPr>
              <w:t>Door Open Temperature</w:t>
            </w:r>
          </w:p>
        </w:tc>
        <w:tc>
          <w:tcPr>
            <w:tcW w:w="1722" w:type="pct"/>
            <w:tcBorders>
              <w:top w:val="single" w:sz="4" w:space="0" w:color="000000"/>
              <w:left w:val="single" w:sz="4" w:space="0" w:color="000000"/>
              <w:bottom w:val="single" w:sz="4" w:space="0" w:color="000000"/>
              <w:right w:val="single" w:sz="4" w:space="0" w:color="000000"/>
            </w:tcBorders>
            <w:vAlign w:val="center"/>
          </w:tcPr>
          <w:p w14:paraId="09136830" w14:textId="1B98887A" w:rsidR="00D70C26" w:rsidRPr="007964E5" w:rsidRDefault="00D70C26" w:rsidP="00D70C26">
            <w:pPr>
              <w:pStyle w:val="TableParagraph"/>
              <w:kinsoku w:val="0"/>
              <w:overflowPunct w:val="0"/>
              <w:jc w:val="center"/>
              <w:rPr>
                <w:sz w:val="22"/>
                <w:szCs w:val="22"/>
              </w:rPr>
            </w:pPr>
          </w:p>
        </w:tc>
      </w:tr>
      <w:tr w:rsidR="00D70C26" w:rsidRPr="007964E5" w14:paraId="469D195D" w14:textId="77777777" w:rsidTr="00D70C26">
        <w:trPr>
          <w:trHeight w:val="340"/>
        </w:trPr>
        <w:tc>
          <w:tcPr>
            <w:tcW w:w="3278" w:type="pct"/>
            <w:tcBorders>
              <w:top w:val="single" w:sz="4" w:space="0" w:color="000000"/>
              <w:left w:val="single" w:sz="4" w:space="0" w:color="000000"/>
              <w:bottom w:val="single" w:sz="4" w:space="0" w:color="000000"/>
              <w:right w:val="single" w:sz="4" w:space="0" w:color="000000"/>
            </w:tcBorders>
            <w:vAlign w:val="center"/>
          </w:tcPr>
          <w:p w14:paraId="20D9329B" w14:textId="74A79D62" w:rsidR="00D70C26" w:rsidRPr="007964E5" w:rsidRDefault="00D70C26" w:rsidP="00D70C26">
            <w:pPr>
              <w:pStyle w:val="TableParagraph"/>
              <w:kinsoku w:val="0"/>
              <w:overflowPunct w:val="0"/>
              <w:ind w:left="142"/>
              <w:jc w:val="center"/>
              <w:rPr>
                <w:sz w:val="22"/>
                <w:szCs w:val="22"/>
              </w:rPr>
            </w:pPr>
            <w:r w:rsidRPr="007964E5">
              <w:rPr>
                <w:sz w:val="22"/>
                <w:szCs w:val="22"/>
              </w:rPr>
              <w:t>Print Interval</w:t>
            </w:r>
          </w:p>
        </w:tc>
        <w:tc>
          <w:tcPr>
            <w:tcW w:w="1722" w:type="pct"/>
            <w:tcBorders>
              <w:top w:val="single" w:sz="4" w:space="0" w:color="000000"/>
              <w:left w:val="single" w:sz="4" w:space="0" w:color="000000"/>
              <w:bottom w:val="single" w:sz="4" w:space="0" w:color="000000"/>
              <w:right w:val="single" w:sz="4" w:space="0" w:color="000000"/>
            </w:tcBorders>
            <w:vAlign w:val="center"/>
          </w:tcPr>
          <w:p w14:paraId="47772918" w14:textId="0EEF24A4" w:rsidR="00D70C26" w:rsidRPr="007964E5" w:rsidRDefault="00D70C26" w:rsidP="00D70C26">
            <w:pPr>
              <w:pStyle w:val="TableParagraph"/>
              <w:kinsoku w:val="0"/>
              <w:overflowPunct w:val="0"/>
              <w:jc w:val="center"/>
              <w:rPr>
                <w:sz w:val="22"/>
                <w:szCs w:val="22"/>
              </w:rPr>
            </w:pPr>
          </w:p>
        </w:tc>
      </w:tr>
      <w:tr w:rsidR="00D70C26" w:rsidRPr="007964E5" w14:paraId="73B6AD22" w14:textId="77777777" w:rsidTr="00D70C26">
        <w:trPr>
          <w:trHeight w:val="340"/>
        </w:trPr>
        <w:tc>
          <w:tcPr>
            <w:tcW w:w="3278" w:type="pct"/>
            <w:tcBorders>
              <w:top w:val="single" w:sz="4" w:space="0" w:color="000000"/>
              <w:left w:val="single" w:sz="4" w:space="0" w:color="000000"/>
              <w:bottom w:val="single" w:sz="4" w:space="0" w:color="000000"/>
              <w:right w:val="single" w:sz="4" w:space="0" w:color="000000"/>
            </w:tcBorders>
            <w:vAlign w:val="center"/>
          </w:tcPr>
          <w:p w14:paraId="13E2EF09" w14:textId="5D4D9E34" w:rsidR="00D70C26" w:rsidRPr="007964E5" w:rsidRDefault="00D70C26" w:rsidP="00D70C26">
            <w:pPr>
              <w:pStyle w:val="TableParagraph"/>
              <w:kinsoku w:val="0"/>
              <w:overflowPunct w:val="0"/>
              <w:ind w:left="142"/>
              <w:jc w:val="center"/>
              <w:rPr>
                <w:sz w:val="22"/>
                <w:szCs w:val="22"/>
              </w:rPr>
            </w:pPr>
            <w:r w:rsidRPr="007964E5">
              <w:rPr>
                <w:sz w:val="22"/>
                <w:szCs w:val="22"/>
              </w:rPr>
              <w:t>Cond Bypass off Temperature</w:t>
            </w:r>
          </w:p>
        </w:tc>
        <w:tc>
          <w:tcPr>
            <w:tcW w:w="1722" w:type="pct"/>
            <w:tcBorders>
              <w:top w:val="single" w:sz="4" w:space="0" w:color="000000"/>
              <w:left w:val="single" w:sz="4" w:space="0" w:color="000000"/>
              <w:bottom w:val="single" w:sz="4" w:space="0" w:color="000000"/>
              <w:right w:val="single" w:sz="4" w:space="0" w:color="000000"/>
            </w:tcBorders>
            <w:vAlign w:val="center"/>
          </w:tcPr>
          <w:p w14:paraId="03F8F57A" w14:textId="123B2ECC" w:rsidR="00D70C26" w:rsidRPr="007964E5" w:rsidRDefault="00D70C26" w:rsidP="00D70C26">
            <w:pPr>
              <w:pStyle w:val="TableParagraph"/>
              <w:kinsoku w:val="0"/>
              <w:overflowPunct w:val="0"/>
              <w:ind w:left="2"/>
              <w:jc w:val="center"/>
              <w:rPr>
                <w:sz w:val="22"/>
                <w:szCs w:val="22"/>
              </w:rPr>
            </w:pPr>
          </w:p>
        </w:tc>
      </w:tr>
      <w:tr w:rsidR="00D70C26" w:rsidRPr="007964E5" w14:paraId="6AB54CC6" w14:textId="77777777" w:rsidTr="00D70C26">
        <w:trPr>
          <w:trHeight w:val="340"/>
        </w:trPr>
        <w:tc>
          <w:tcPr>
            <w:tcW w:w="3278" w:type="pct"/>
            <w:tcBorders>
              <w:top w:val="single" w:sz="4" w:space="0" w:color="000000"/>
              <w:left w:val="single" w:sz="4" w:space="0" w:color="000000"/>
              <w:bottom w:val="single" w:sz="4" w:space="0" w:color="000000"/>
              <w:right w:val="single" w:sz="4" w:space="0" w:color="000000"/>
            </w:tcBorders>
            <w:vAlign w:val="center"/>
          </w:tcPr>
          <w:p w14:paraId="421CD71B" w14:textId="05BB166C" w:rsidR="00D70C26" w:rsidRPr="007964E5" w:rsidRDefault="00D70C26" w:rsidP="00D70C26">
            <w:pPr>
              <w:pStyle w:val="TableParagraph"/>
              <w:kinsoku w:val="0"/>
              <w:overflowPunct w:val="0"/>
              <w:ind w:left="142"/>
              <w:jc w:val="center"/>
              <w:rPr>
                <w:sz w:val="22"/>
                <w:szCs w:val="22"/>
              </w:rPr>
            </w:pPr>
            <w:r w:rsidRPr="007964E5">
              <w:rPr>
                <w:sz w:val="22"/>
                <w:szCs w:val="22"/>
              </w:rPr>
              <w:lastRenderedPageBreak/>
              <w:t>Control Temp.</w:t>
            </w:r>
          </w:p>
        </w:tc>
        <w:tc>
          <w:tcPr>
            <w:tcW w:w="1722" w:type="pct"/>
            <w:tcBorders>
              <w:top w:val="single" w:sz="4" w:space="0" w:color="000000"/>
              <w:left w:val="single" w:sz="4" w:space="0" w:color="000000"/>
              <w:bottom w:val="single" w:sz="4" w:space="0" w:color="000000"/>
              <w:right w:val="single" w:sz="4" w:space="0" w:color="000000"/>
            </w:tcBorders>
            <w:vAlign w:val="center"/>
          </w:tcPr>
          <w:p w14:paraId="6774F40F" w14:textId="41E3F436" w:rsidR="00D70C26" w:rsidRPr="007964E5" w:rsidRDefault="00D70C26" w:rsidP="00D70C26">
            <w:pPr>
              <w:pStyle w:val="TableParagraph"/>
              <w:kinsoku w:val="0"/>
              <w:overflowPunct w:val="0"/>
              <w:ind w:left="2"/>
              <w:jc w:val="center"/>
              <w:rPr>
                <w:sz w:val="22"/>
                <w:szCs w:val="22"/>
              </w:rPr>
            </w:pPr>
          </w:p>
        </w:tc>
      </w:tr>
    </w:tbl>
    <w:p w14:paraId="1C8AA117" w14:textId="77777777" w:rsidR="00D70C26" w:rsidRPr="007964E5" w:rsidRDefault="00D70C26" w:rsidP="00D70C26">
      <w:pPr>
        <w:spacing w:before="0" w:line="360" w:lineRule="auto"/>
        <w:rPr>
          <w:b/>
          <w:bCs/>
          <w:lang w:val="en-IN"/>
        </w:rPr>
      </w:pPr>
    </w:p>
    <w:p w14:paraId="0D529EF0" w14:textId="77777777" w:rsidR="00D70C26" w:rsidRPr="00046174" w:rsidRDefault="00D70C26" w:rsidP="00D70C26">
      <w:pPr>
        <w:pStyle w:val="Heading4"/>
        <w:tabs>
          <w:tab w:val="clear" w:pos="1200"/>
          <w:tab w:val="left" w:pos="851"/>
        </w:tabs>
        <w:spacing w:after="120" w:line="312" w:lineRule="auto"/>
        <w:ind w:left="1202" w:hanging="1202"/>
        <w:rPr>
          <w:rFonts w:cs="Arial"/>
          <w:sz w:val="24"/>
          <w:szCs w:val="24"/>
        </w:rPr>
      </w:pPr>
      <w:bookmarkStart w:id="150" w:name="_Toc202043398"/>
      <w:r w:rsidRPr="00046174">
        <w:rPr>
          <w:rFonts w:cs="Arial"/>
          <w:sz w:val="24"/>
          <w:szCs w:val="24"/>
        </w:rPr>
        <w:t>Methods</w:t>
      </w:r>
      <w:r w:rsidRPr="00046174">
        <w:rPr>
          <w:rFonts w:cs="Arial"/>
          <w:spacing w:val="-5"/>
          <w:sz w:val="24"/>
          <w:szCs w:val="24"/>
        </w:rPr>
        <w:t xml:space="preserve"> </w:t>
      </w:r>
      <w:r w:rsidRPr="00046174">
        <w:rPr>
          <w:rFonts w:cs="Arial"/>
          <w:sz w:val="24"/>
          <w:szCs w:val="24"/>
        </w:rPr>
        <w:t>and</w:t>
      </w:r>
      <w:r w:rsidRPr="00046174">
        <w:rPr>
          <w:rFonts w:cs="Arial"/>
          <w:spacing w:val="-4"/>
          <w:sz w:val="24"/>
          <w:szCs w:val="24"/>
        </w:rPr>
        <w:t xml:space="preserve"> </w:t>
      </w:r>
      <w:r w:rsidRPr="00046174">
        <w:rPr>
          <w:rFonts w:cs="Arial"/>
          <w:sz w:val="24"/>
          <w:szCs w:val="24"/>
        </w:rPr>
        <w:t>Controls</w:t>
      </w:r>
      <w:r w:rsidRPr="00046174">
        <w:rPr>
          <w:rFonts w:cs="Arial"/>
          <w:spacing w:val="-4"/>
          <w:sz w:val="24"/>
          <w:szCs w:val="24"/>
        </w:rPr>
        <w:t xml:space="preserve"> </w:t>
      </w:r>
      <w:r w:rsidRPr="00046174">
        <w:rPr>
          <w:rFonts w:cs="Arial"/>
          <w:sz w:val="24"/>
          <w:szCs w:val="24"/>
        </w:rPr>
        <w:t>to</w:t>
      </w:r>
      <w:r w:rsidRPr="00046174">
        <w:rPr>
          <w:rFonts w:cs="Arial"/>
          <w:spacing w:val="-4"/>
          <w:sz w:val="24"/>
          <w:szCs w:val="24"/>
        </w:rPr>
        <w:t xml:space="preserve"> </w:t>
      </w:r>
      <w:r w:rsidRPr="00046174">
        <w:rPr>
          <w:rFonts w:cs="Arial"/>
          <w:sz w:val="24"/>
          <w:szCs w:val="24"/>
        </w:rPr>
        <w:t>Monitor</w:t>
      </w:r>
      <w:r w:rsidRPr="00046174">
        <w:rPr>
          <w:rFonts w:cs="Arial"/>
          <w:spacing w:val="-4"/>
          <w:sz w:val="24"/>
          <w:szCs w:val="24"/>
        </w:rPr>
        <w:t xml:space="preserve"> </w:t>
      </w:r>
      <w:r w:rsidRPr="00046174">
        <w:rPr>
          <w:rFonts w:cs="Arial"/>
          <w:sz w:val="24"/>
          <w:szCs w:val="24"/>
        </w:rPr>
        <w:t>Production</w:t>
      </w:r>
      <w:r w:rsidRPr="00046174">
        <w:rPr>
          <w:rFonts w:cs="Arial"/>
          <w:spacing w:val="-5"/>
          <w:sz w:val="24"/>
          <w:szCs w:val="24"/>
        </w:rPr>
        <w:t xml:space="preserve"> </w:t>
      </w:r>
      <w:r w:rsidRPr="00046174">
        <w:rPr>
          <w:rFonts w:cs="Arial"/>
          <w:sz w:val="24"/>
          <w:szCs w:val="24"/>
        </w:rPr>
        <w:t>Cycles</w:t>
      </w:r>
      <w:bookmarkEnd w:id="150"/>
    </w:p>
    <w:p w14:paraId="35A81DC7" w14:textId="77777777" w:rsidR="00D70C26" w:rsidRPr="007964E5" w:rsidRDefault="00D70C26" w:rsidP="00D70C26">
      <w:pPr>
        <w:pStyle w:val="BodyText"/>
        <w:numPr>
          <w:ilvl w:val="0"/>
          <w:numId w:val="21"/>
        </w:numPr>
        <w:tabs>
          <w:tab w:val="left" w:pos="476"/>
        </w:tabs>
        <w:kinsoku w:val="0"/>
        <w:overflowPunct w:val="0"/>
        <w:autoSpaceDE w:val="0"/>
        <w:autoSpaceDN w:val="0"/>
        <w:adjustRightInd w:val="0"/>
        <w:spacing w:before="0" w:after="0" w:line="312" w:lineRule="auto"/>
        <w:ind w:left="475" w:right="117" w:hanging="358"/>
        <w:jc w:val="both"/>
        <w:rPr>
          <w:spacing w:val="-1"/>
        </w:rPr>
      </w:pPr>
      <w:r w:rsidRPr="007964E5">
        <w:rPr>
          <w:spacing w:val="-1"/>
        </w:rPr>
        <w:t>The</w:t>
      </w:r>
      <w:r w:rsidRPr="007964E5">
        <w:rPr>
          <w:spacing w:val="-10"/>
        </w:rPr>
        <w:t xml:space="preserve"> </w:t>
      </w:r>
      <w:r w:rsidRPr="007964E5">
        <w:t>moist</w:t>
      </w:r>
      <w:r w:rsidRPr="007964E5">
        <w:rPr>
          <w:spacing w:val="-10"/>
        </w:rPr>
        <w:t xml:space="preserve"> </w:t>
      </w:r>
      <w:r w:rsidRPr="007964E5">
        <w:rPr>
          <w:spacing w:val="-1"/>
        </w:rPr>
        <w:t>heat</w:t>
      </w:r>
      <w:r w:rsidRPr="007964E5">
        <w:rPr>
          <w:spacing w:val="-10"/>
        </w:rPr>
        <w:t xml:space="preserve"> </w:t>
      </w:r>
      <w:r w:rsidRPr="007964E5">
        <w:rPr>
          <w:spacing w:val="-1"/>
        </w:rPr>
        <w:t>sterilization</w:t>
      </w:r>
      <w:r w:rsidRPr="007964E5">
        <w:rPr>
          <w:spacing w:val="-10"/>
        </w:rPr>
        <w:t xml:space="preserve"> </w:t>
      </w:r>
      <w:r w:rsidRPr="007964E5">
        <w:t>cycle</w:t>
      </w:r>
      <w:r w:rsidRPr="007964E5">
        <w:rPr>
          <w:spacing w:val="-10"/>
        </w:rPr>
        <w:t xml:space="preserve"> </w:t>
      </w:r>
      <w:r w:rsidRPr="007964E5">
        <w:t>in</w:t>
      </w:r>
      <w:r w:rsidRPr="007964E5">
        <w:rPr>
          <w:spacing w:val="-11"/>
        </w:rPr>
        <w:t xml:space="preserve"> </w:t>
      </w:r>
      <w:r w:rsidRPr="007964E5">
        <w:rPr>
          <w:spacing w:val="-1"/>
        </w:rPr>
        <w:t>Autoclave</w:t>
      </w:r>
      <w:r w:rsidRPr="007964E5">
        <w:rPr>
          <w:spacing w:val="-10"/>
        </w:rPr>
        <w:t xml:space="preserve"> </w:t>
      </w:r>
      <w:r w:rsidRPr="007964E5">
        <w:t>is</w:t>
      </w:r>
      <w:r w:rsidRPr="007964E5">
        <w:rPr>
          <w:spacing w:val="-11"/>
        </w:rPr>
        <w:t xml:space="preserve"> </w:t>
      </w:r>
      <w:r w:rsidRPr="007964E5">
        <w:rPr>
          <w:spacing w:val="-1"/>
        </w:rPr>
        <w:t>controlled</w:t>
      </w:r>
      <w:r w:rsidRPr="007964E5">
        <w:rPr>
          <w:spacing w:val="-10"/>
        </w:rPr>
        <w:t xml:space="preserve"> </w:t>
      </w:r>
      <w:r w:rsidRPr="007964E5">
        <w:rPr>
          <w:spacing w:val="-1"/>
        </w:rPr>
        <w:t>by</w:t>
      </w:r>
      <w:r w:rsidRPr="007964E5">
        <w:rPr>
          <w:spacing w:val="-10"/>
        </w:rPr>
        <w:t xml:space="preserve"> </w:t>
      </w:r>
      <w:r w:rsidRPr="007964E5">
        <w:rPr>
          <w:spacing w:val="-1"/>
        </w:rPr>
        <w:t>temperature</w:t>
      </w:r>
      <w:r w:rsidRPr="007964E5">
        <w:rPr>
          <w:spacing w:val="-10"/>
        </w:rPr>
        <w:t xml:space="preserve"> </w:t>
      </w:r>
      <w:r w:rsidRPr="007964E5">
        <w:t>sensors</w:t>
      </w:r>
      <w:r w:rsidRPr="007964E5">
        <w:rPr>
          <w:spacing w:val="-10"/>
        </w:rPr>
        <w:t xml:space="preserve"> </w:t>
      </w:r>
      <w:r w:rsidRPr="007964E5">
        <w:rPr>
          <w:spacing w:val="-1"/>
        </w:rPr>
        <w:t>located</w:t>
      </w:r>
      <w:r w:rsidRPr="007964E5">
        <w:rPr>
          <w:spacing w:val="85"/>
        </w:rPr>
        <w:t xml:space="preserve"> </w:t>
      </w:r>
      <w:r w:rsidRPr="007964E5">
        <w:t>inside</w:t>
      </w:r>
      <w:r w:rsidRPr="007964E5">
        <w:rPr>
          <w:spacing w:val="-1"/>
        </w:rPr>
        <w:t xml:space="preserve"> </w:t>
      </w:r>
      <w:r w:rsidRPr="007964E5">
        <w:t xml:space="preserve">the </w:t>
      </w:r>
      <w:r w:rsidRPr="007964E5">
        <w:rPr>
          <w:spacing w:val="-1"/>
        </w:rPr>
        <w:t>drain</w:t>
      </w:r>
      <w:r w:rsidRPr="007964E5">
        <w:t xml:space="preserve"> and </w:t>
      </w:r>
      <w:r w:rsidRPr="007964E5">
        <w:rPr>
          <w:spacing w:val="-1"/>
        </w:rPr>
        <w:t>chamber.</w:t>
      </w:r>
    </w:p>
    <w:p w14:paraId="0D8B24CD" w14:textId="77777777" w:rsidR="00D70C26" w:rsidRPr="007964E5" w:rsidRDefault="00D70C26" w:rsidP="00D70C26">
      <w:pPr>
        <w:pStyle w:val="BodyText"/>
        <w:numPr>
          <w:ilvl w:val="0"/>
          <w:numId w:val="21"/>
        </w:numPr>
        <w:tabs>
          <w:tab w:val="left" w:pos="476"/>
        </w:tabs>
        <w:kinsoku w:val="0"/>
        <w:overflowPunct w:val="0"/>
        <w:autoSpaceDE w:val="0"/>
        <w:autoSpaceDN w:val="0"/>
        <w:adjustRightInd w:val="0"/>
        <w:spacing w:before="0" w:after="0" w:line="312" w:lineRule="auto"/>
        <w:ind w:left="475" w:hanging="358"/>
        <w:jc w:val="both"/>
      </w:pPr>
      <w:r w:rsidRPr="007964E5">
        <w:rPr>
          <w:spacing w:val="-1"/>
        </w:rPr>
        <w:t>During</w:t>
      </w:r>
      <w:r w:rsidRPr="007964E5">
        <w:t xml:space="preserve"> validation, cycles are controlled with reference to these temperature sensors.</w:t>
      </w:r>
    </w:p>
    <w:p w14:paraId="2E0F8738" w14:textId="77777777" w:rsidR="00D70C26" w:rsidRDefault="00D70C26" w:rsidP="00D70C26">
      <w:pPr>
        <w:pStyle w:val="BodyText"/>
        <w:numPr>
          <w:ilvl w:val="0"/>
          <w:numId w:val="21"/>
        </w:numPr>
        <w:tabs>
          <w:tab w:val="left" w:pos="476"/>
        </w:tabs>
        <w:kinsoku w:val="0"/>
        <w:overflowPunct w:val="0"/>
        <w:autoSpaceDE w:val="0"/>
        <w:autoSpaceDN w:val="0"/>
        <w:adjustRightInd w:val="0"/>
        <w:spacing w:before="0" w:after="0" w:line="312" w:lineRule="auto"/>
        <w:ind w:left="475" w:right="117" w:hanging="358"/>
        <w:jc w:val="both"/>
      </w:pPr>
      <w:r w:rsidRPr="007964E5">
        <w:t>During routine production cycles, the validated cycle time and set parameters are incorporated into the autoclave’s operating program.</w:t>
      </w:r>
    </w:p>
    <w:p w14:paraId="24C33268" w14:textId="46AFFCAD" w:rsidR="00D70C26" w:rsidRDefault="00D70C26" w:rsidP="00D70C26">
      <w:pPr>
        <w:pStyle w:val="BodyText"/>
        <w:numPr>
          <w:ilvl w:val="0"/>
          <w:numId w:val="21"/>
        </w:numPr>
        <w:tabs>
          <w:tab w:val="left" w:pos="476"/>
        </w:tabs>
        <w:kinsoku w:val="0"/>
        <w:overflowPunct w:val="0"/>
        <w:autoSpaceDE w:val="0"/>
        <w:autoSpaceDN w:val="0"/>
        <w:adjustRightInd w:val="0"/>
        <w:spacing w:before="0" w:after="0" w:line="312" w:lineRule="auto"/>
        <w:ind w:left="475" w:hanging="358"/>
        <w:jc w:val="both"/>
        <w:rPr>
          <w:spacing w:val="-1"/>
        </w:rPr>
      </w:pPr>
      <w:r w:rsidRPr="007964E5">
        <w:t>The sterilization hold set</w:t>
      </w:r>
      <w:r w:rsidRPr="007964E5">
        <w:rPr>
          <w:spacing w:val="14"/>
        </w:rPr>
        <w:t xml:space="preserve"> </w:t>
      </w:r>
      <w:r w:rsidRPr="007964E5">
        <w:rPr>
          <w:spacing w:val="-1"/>
        </w:rPr>
        <w:t>temperature</w:t>
      </w:r>
      <w:r w:rsidRPr="007964E5">
        <w:rPr>
          <w:spacing w:val="14"/>
        </w:rPr>
        <w:t xml:space="preserve"> </w:t>
      </w:r>
      <w:r w:rsidRPr="007964E5">
        <w:t>is</w:t>
      </w:r>
      <w:r w:rsidRPr="007964E5">
        <w:rPr>
          <w:spacing w:val="15"/>
        </w:rPr>
        <w:t xml:space="preserve"> </w:t>
      </w:r>
      <w:r w:rsidR="00F36676">
        <w:rPr>
          <w:spacing w:val="-1"/>
          <w:highlight w:val="yellow"/>
        </w:rPr>
        <w:t>XXX</w:t>
      </w:r>
      <w:r w:rsidRPr="00F36676">
        <w:rPr>
          <w:spacing w:val="-1"/>
          <w:highlight w:val="yellow"/>
        </w:rPr>
        <w:t>.0°C</w:t>
      </w:r>
      <w:r w:rsidRPr="00F36676">
        <w:rPr>
          <w:spacing w:val="13"/>
          <w:highlight w:val="yellow"/>
        </w:rPr>
        <w:t xml:space="preserve"> </w:t>
      </w:r>
      <w:r w:rsidRPr="00F36676">
        <w:rPr>
          <w:highlight w:val="yellow"/>
        </w:rPr>
        <w:t>–</w:t>
      </w:r>
      <w:r w:rsidRPr="00F36676">
        <w:rPr>
          <w:spacing w:val="15"/>
          <w:highlight w:val="yellow"/>
        </w:rPr>
        <w:t xml:space="preserve"> </w:t>
      </w:r>
      <w:r w:rsidR="00F36676">
        <w:rPr>
          <w:spacing w:val="-1"/>
          <w:highlight w:val="yellow"/>
        </w:rPr>
        <w:t>XXX</w:t>
      </w:r>
      <w:r w:rsidRPr="00F36676">
        <w:rPr>
          <w:spacing w:val="-1"/>
          <w:highlight w:val="yellow"/>
        </w:rPr>
        <w:t>.0°C</w:t>
      </w:r>
      <w:r w:rsidRPr="007964E5">
        <w:rPr>
          <w:spacing w:val="-1"/>
        </w:rPr>
        <w:t>,</w:t>
      </w:r>
      <w:r w:rsidRPr="007964E5">
        <w:rPr>
          <w:spacing w:val="14"/>
        </w:rPr>
        <w:t xml:space="preserve"> </w:t>
      </w:r>
      <w:r w:rsidRPr="007964E5">
        <w:rPr>
          <w:spacing w:val="-1"/>
        </w:rPr>
        <w:t>pressure</w:t>
      </w:r>
      <w:r w:rsidRPr="007964E5">
        <w:rPr>
          <w:spacing w:val="15"/>
        </w:rPr>
        <w:t xml:space="preserve"> </w:t>
      </w:r>
      <w:r w:rsidRPr="007964E5">
        <w:rPr>
          <w:spacing w:val="-1"/>
        </w:rPr>
        <w:t>between</w:t>
      </w:r>
      <w:r w:rsidRPr="007964E5">
        <w:rPr>
          <w:spacing w:val="15"/>
        </w:rPr>
        <w:t xml:space="preserve"> </w:t>
      </w:r>
      <w:r w:rsidR="00F36676" w:rsidRPr="00F36676">
        <w:rPr>
          <w:highlight w:val="yellow"/>
        </w:rPr>
        <w:t>XX</w:t>
      </w:r>
      <w:r w:rsidRPr="007964E5">
        <w:rPr>
          <w:spacing w:val="15"/>
        </w:rPr>
        <w:t xml:space="preserve"> </w:t>
      </w:r>
      <w:r w:rsidRPr="007964E5">
        <w:rPr>
          <w:spacing w:val="-1"/>
        </w:rPr>
        <w:t>bar</w:t>
      </w:r>
      <w:r w:rsidRPr="007964E5">
        <w:rPr>
          <w:spacing w:val="16"/>
        </w:rPr>
        <w:t xml:space="preserve"> </w:t>
      </w:r>
      <w:r w:rsidRPr="007964E5">
        <w:t xml:space="preserve">to </w:t>
      </w:r>
      <w:r w:rsidR="00F36676" w:rsidRPr="00F36676">
        <w:rPr>
          <w:highlight w:val="yellow"/>
        </w:rPr>
        <w:t>XX</w:t>
      </w:r>
      <w:r w:rsidRPr="007964E5">
        <w:t xml:space="preserve"> bar and </w:t>
      </w:r>
      <w:r w:rsidRPr="007964E5">
        <w:rPr>
          <w:spacing w:val="-1"/>
        </w:rPr>
        <w:t>sterilization</w:t>
      </w:r>
      <w:r w:rsidRPr="007964E5">
        <w:t xml:space="preserve"> </w:t>
      </w:r>
      <w:r w:rsidRPr="007964E5">
        <w:rPr>
          <w:spacing w:val="-1"/>
        </w:rPr>
        <w:t>hold</w:t>
      </w:r>
      <w:r w:rsidRPr="007964E5">
        <w:t xml:space="preserve"> </w:t>
      </w:r>
      <w:r w:rsidRPr="007964E5">
        <w:rPr>
          <w:spacing w:val="-1"/>
        </w:rPr>
        <w:t>time</w:t>
      </w:r>
      <w:r w:rsidRPr="007964E5">
        <w:t xml:space="preserve"> of</w:t>
      </w:r>
      <w:r w:rsidRPr="007964E5">
        <w:rPr>
          <w:spacing w:val="-1"/>
        </w:rPr>
        <w:t xml:space="preserve"> the</w:t>
      </w:r>
      <w:r w:rsidRPr="007964E5">
        <w:t xml:space="preserve"> </w:t>
      </w:r>
      <w:r w:rsidRPr="007964E5">
        <w:rPr>
          <w:spacing w:val="-1"/>
        </w:rPr>
        <w:t xml:space="preserve">autoclave </w:t>
      </w:r>
      <w:r w:rsidRPr="007964E5">
        <w:t xml:space="preserve">is </w:t>
      </w:r>
      <w:r w:rsidRPr="007964E5">
        <w:rPr>
          <w:spacing w:val="-1"/>
        </w:rPr>
        <w:t xml:space="preserve">NLT </w:t>
      </w:r>
      <w:r w:rsidR="00F36676" w:rsidRPr="00F36676">
        <w:rPr>
          <w:highlight w:val="yellow"/>
        </w:rPr>
        <w:t>XX</w:t>
      </w:r>
      <w:r w:rsidRPr="007964E5">
        <w:t xml:space="preserve"> </w:t>
      </w:r>
      <w:r w:rsidRPr="007964E5">
        <w:rPr>
          <w:spacing w:val="-1"/>
        </w:rPr>
        <w:t>minutes.</w:t>
      </w:r>
      <w:r>
        <w:rPr>
          <w:spacing w:val="-1"/>
        </w:rPr>
        <w:t xml:space="preserve"> </w:t>
      </w:r>
    </w:p>
    <w:p w14:paraId="6F71890F" w14:textId="77777777" w:rsidR="00D70C26" w:rsidRPr="007964E5" w:rsidRDefault="00D70C26" w:rsidP="00D70C26">
      <w:pPr>
        <w:pStyle w:val="BodyText"/>
        <w:kinsoku w:val="0"/>
        <w:overflowPunct w:val="0"/>
        <w:spacing w:before="0" w:after="0" w:line="276" w:lineRule="auto"/>
        <w:jc w:val="both"/>
      </w:pPr>
    </w:p>
    <w:p w14:paraId="71A3F703" w14:textId="77777777" w:rsidR="00D70C26" w:rsidRPr="00046174" w:rsidRDefault="00D70C26" w:rsidP="00D70C26">
      <w:pPr>
        <w:pStyle w:val="Heading4"/>
        <w:tabs>
          <w:tab w:val="clear" w:pos="1200"/>
          <w:tab w:val="left" w:pos="851"/>
        </w:tabs>
        <w:spacing w:after="120" w:line="312" w:lineRule="auto"/>
        <w:ind w:left="1202" w:hanging="1202"/>
        <w:rPr>
          <w:rFonts w:cs="Arial"/>
          <w:sz w:val="24"/>
          <w:szCs w:val="24"/>
        </w:rPr>
      </w:pPr>
      <w:bookmarkStart w:id="151" w:name="_Toc202043399"/>
      <w:r w:rsidRPr="00046174">
        <w:rPr>
          <w:rFonts w:cs="Arial"/>
          <w:sz w:val="24"/>
          <w:szCs w:val="24"/>
        </w:rPr>
        <w:t>Autoclave Load Patterns</w:t>
      </w:r>
      <w:bookmarkEnd w:id="151"/>
    </w:p>
    <w:p w14:paraId="3A4823F4" w14:textId="76AF1A33" w:rsidR="00D70C26" w:rsidRPr="007964E5" w:rsidRDefault="00D70C26" w:rsidP="00D70C26">
      <w:pPr>
        <w:pStyle w:val="BodyText"/>
        <w:numPr>
          <w:ilvl w:val="0"/>
          <w:numId w:val="21"/>
        </w:numPr>
        <w:tabs>
          <w:tab w:val="left" w:pos="478"/>
        </w:tabs>
        <w:kinsoku w:val="0"/>
        <w:overflowPunct w:val="0"/>
        <w:autoSpaceDE w:val="0"/>
        <w:autoSpaceDN w:val="0"/>
        <w:adjustRightInd w:val="0"/>
        <w:spacing w:before="120" w:line="360" w:lineRule="auto"/>
        <w:ind w:left="475" w:hanging="358"/>
        <w:jc w:val="both"/>
        <w:rPr>
          <w:spacing w:val="-1"/>
        </w:rPr>
      </w:pPr>
      <w:r w:rsidRPr="007964E5">
        <w:rPr>
          <w:spacing w:val="-1"/>
        </w:rPr>
        <w:t xml:space="preserve">The </w:t>
      </w:r>
      <w:r w:rsidRPr="007A687D">
        <w:rPr>
          <w:lang w:val="en-IN"/>
        </w:rPr>
        <w:t>Filling and Capping Load</w:t>
      </w:r>
      <w:r w:rsidRPr="007A687D">
        <w:rPr>
          <w:rFonts w:ascii="Arial" w:hAnsi="Arial" w:cs="Arial"/>
          <w:color w:val="575757"/>
          <w:sz w:val="21"/>
          <w:szCs w:val="21"/>
          <w:lang w:val="en-IN"/>
        </w:rPr>
        <w:t xml:space="preserve"> </w:t>
      </w:r>
      <w:r w:rsidRPr="007964E5">
        <w:rPr>
          <w:spacing w:val="-1"/>
        </w:rPr>
        <w:t xml:space="preserve">summary for commercial production are tabulated below. The arrangement of the components within the loads has been detailed under </w:t>
      </w:r>
      <w:r w:rsidRPr="007964E5">
        <w:rPr>
          <w:b/>
          <w:bCs/>
          <w:spacing w:val="-1"/>
        </w:rPr>
        <w:t>Module</w:t>
      </w:r>
      <w:r w:rsidRPr="007964E5">
        <w:rPr>
          <w:b/>
          <w:bCs/>
        </w:rPr>
        <w:t xml:space="preserve"> </w:t>
      </w:r>
      <w:r w:rsidRPr="007964E5">
        <w:rPr>
          <w:b/>
          <w:bCs/>
          <w:spacing w:val="-1"/>
        </w:rPr>
        <w:t>32p35-process-validation</w:t>
      </w:r>
      <w:r w:rsidRPr="007964E5">
        <w:rPr>
          <w:spacing w:val="-1"/>
        </w:rPr>
        <w:t>.</w:t>
      </w:r>
    </w:p>
    <w:p w14:paraId="7C9816D6" w14:textId="77777777" w:rsidR="00D70C26" w:rsidRPr="007964E5" w:rsidRDefault="00D70C26" w:rsidP="00D70C26">
      <w:pPr>
        <w:pStyle w:val="TableTitle"/>
        <w:rPr>
          <w:rFonts w:ascii="Times New Roman" w:hAnsi="Times New Roman"/>
        </w:rPr>
      </w:pPr>
      <w:bookmarkStart w:id="152" w:name="_Toc202099029"/>
      <w:r w:rsidRPr="007964E5">
        <w:rPr>
          <w:rFonts w:ascii="Times New Roman" w:hAnsi="Times New Roman"/>
        </w:rPr>
        <w:t xml:space="preserve">Table </w:t>
      </w:r>
      <w:r>
        <w:rPr>
          <w:rFonts w:ascii="Times New Roman" w:hAnsi="Times New Roman"/>
        </w:rPr>
        <w:t>10</w:t>
      </w:r>
      <w:r w:rsidRPr="007964E5">
        <w:rPr>
          <w:rFonts w:ascii="Times New Roman" w:hAnsi="Times New Roman"/>
        </w:rPr>
        <w:t>.</w:t>
      </w:r>
      <w:r w:rsidRPr="007964E5">
        <w:rPr>
          <w:rFonts w:ascii="Times New Roman" w:hAnsi="Times New Roman"/>
          <w:spacing w:val="13"/>
        </w:rPr>
        <w:t xml:space="preserve"> </w:t>
      </w:r>
      <w:r w:rsidRPr="007964E5">
        <w:rPr>
          <w:rFonts w:ascii="Times New Roman" w:hAnsi="Times New Roman"/>
        </w:rPr>
        <w:t>Autoclave Load Details</w:t>
      </w:r>
      <w:bookmarkEnd w:id="1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
        <w:gridCol w:w="1616"/>
        <w:gridCol w:w="1164"/>
        <w:gridCol w:w="6263"/>
      </w:tblGrid>
      <w:tr w:rsidR="00D70C26" w:rsidRPr="00CF0AA6" w14:paraId="1892F788" w14:textId="77777777" w:rsidTr="00EF7308">
        <w:trPr>
          <w:trHeight w:val="680"/>
          <w:tblHeader/>
        </w:trPr>
        <w:tc>
          <w:tcPr>
            <w:tcW w:w="0" w:type="auto"/>
            <w:shd w:val="clear" w:color="auto" w:fill="DAEEF3"/>
            <w:vAlign w:val="center"/>
          </w:tcPr>
          <w:p w14:paraId="71B10FB8" w14:textId="77777777" w:rsidR="00D70C26" w:rsidRPr="00CF0AA6" w:rsidRDefault="00D70C26" w:rsidP="00EF7308">
            <w:pPr>
              <w:spacing w:before="0"/>
              <w:contextualSpacing/>
              <w:jc w:val="center"/>
              <w:rPr>
                <w:b/>
                <w:bCs/>
                <w:sz w:val="22"/>
                <w:szCs w:val="22"/>
              </w:rPr>
            </w:pPr>
            <w:r w:rsidRPr="00CF0AA6">
              <w:rPr>
                <w:b/>
                <w:bCs/>
                <w:sz w:val="22"/>
                <w:szCs w:val="22"/>
              </w:rPr>
              <w:t>Sr.</w:t>
            </w:r>
          </w:p>
          <w:p w14:paraId="30B4E8FA" w14:textId="77777777" w:rsidR="00D70C26" w:rsidRPr="00CF0AA6" w:rsidRDefault="00D70C26" w:rsidP="00EF7308">
            <w:pPr>
              <w:spacing w:before="0"/>
              <w:contextualSpacing/>
              <w:jc w:val="center"/>
              <w:rPr>
                <w:b/>
                <w:bCs/>
                <w:sz w:val="22"/>
                <w:szCs w:val="22"/>
              </w:rPr>
            </w:pPr>
            <w:r w:rsidRPr="00CF0AA6">
              <w:rPr>
                <w:b/>
                <w:bCs/>
                <w:sz w:val="22"/>
                <w:szCs w:val="22"/>
              </w:rPr>
              <w:t>No.</w:t>
            </w:r>
          </w:p>
        </w:tc>
        <w:tc>
          <w:tcPr>
            <w:tcW w:w="0" w:type="auto"/>
            <w:shd w:val="clear" w:color="auto" w:fill="DAEEF3"/>
            <w:vAlign w:val="center"/>
          </w:tcPr>
          <w:p w14:paraId="275A7E49" w14:textId="77777777" w:rsidR="00D70C26" w:rsidRPr="00CF0AA6" w:rsidRDefault="00D70C26" w:rsidP="00EF7308">
            <w:pPr>
              <w:spacing w:before="0"/>
              <w:contextualSpacing/>
              <w:jc w:val="center"/>
              <w:rPr>
                <w:b/>
                <w:bCs/>
                <w:sz w:val="22"/>
                <w:szCs w:val="22"/>
              </w:rPr>
            </w:pPr>
            <w:r w:rsidRPr="00CF0AA6">
              <w:rPr>
                <w:b/>
                <w:bCs/>
                <w:sz w:val="22"/>
                <w:szCs w:val="22"/>
              </w:rPr>
              <w:t>Component</w:t>
            </w:r>
          </w:p>
        </w:tc>
        <w:tc>
          <w:tcPr>
            <w:tcW w:w="1164" w:type="dxa"/>
            <w:shd w:val="clear" w:color="auto" w:fill="DAEEF3"/>
            <w:vAlign w:val="center"/>
          </w:tcPr>
          <w:p w14:paraId="55AB8A97" w14:textId="77777777" w:rsidR="00D70C26" w:rsidRPr="00CF0AA6" w:rsidRDefault="00D70C26" w:rsidP="00EF7308">
            <w:pPr>
              <w:spacing w:before="0"/>
              <w:contextualSpacing/>
              <w:jc w:val="center"/>
              <w:rPr>
                <w:b/>
                <w:bCs/>
                <w:sz w:val="22"/>
                <w:szCs w:val="22"/>
              </w:rPr>
            </w:pPr>
            <w:r w:rsidRPr="00CF0AA6">
              <w:rPr>
                <w:b/>
                <w:bCs/>
                <w:sz w:val="22"/>
                <w:szCs w:val="22"/>
              </w:rPr>
              <w:t>Load Type</w:t>
            </w:r>
          </w:p>
        </w:tc>
        <w:tc>
          <w:tcPr>
            <w:tcW w:w="6263" w:type="dxa"/>
            <w:shd w:val="clear" w:color="auto" w:fill="DAEEF3"/>
            <w:vAlign w:val="center"/>
          </w:tcPr>
          <w:p w14:paraId="30F0950E" w14:textId="77777777" w:rsidR="00D70C26" w:rsidRPr="00CF0AA6" w:rsidRDefault="00D70C26" w:rsidP="00EF7308">
            <w:pPr>
              <w:spacing w:before="0"/>
              <w:contextualSpacing/>
              <w:jc w:val="center"/>
              <w:rPr>
                <w:b/>
                <w:bCs/>
                <w:sz w:val="22"/>
                <w:szCs w:val="22"/>
              </w:rPr>
            </w:pPr>
            <w:r w:rsidRPr="00CF0AA6">
              <w:rPr>
                <w:b/>
                <w:bCs/>
                <w:sz w:val="22"/>
                <w:szCs w:val="22"/>
              </w:rPr>
              <w:t>Load Description</w:t>
            </w:r>
          </w:p>
        </w:tc>
      </w:tr>
      <w:tr w:rsidR="00D70C26" w:rsidRPr="00CF0AA6" w14:paraId="28DB45BF" w14:textId="77777777" w:rsidTr="00EF7308">
        <w:trPr>
          <w:trHeight w:val="680"/>
        </w:trPr>
        <w:tc>
          <w:tcPr>
            <w:tcW w:w="0" w:type="auto"/>
            <w:vMerge w:val="restart"/>
            <w:vAlign w:val="center"/>
          </w:tcPr>
          <w:p w14:paraId="592ECDC8" w14:textId="77777777" w:rsidR="00D70C26" w:rsidRPr="00CF0AA6" w:rsidRDefault="00D70C26" w:rsidP="00EF7308">
            <w:pPr>
              <w:spacing w:before="0"/>
              <w:contextualSpacing/>
              <w:jc w:val="center"/>
              <w:rPr>
                <w:sz w:val="22"/>
                <w:szCs w:val="22"/>
              </w:rPr>
            </w:pPr>
            <w:r>
              <w:rPr>
                <w:sz w:val="22"/>
                <w:szCs w:val="22"/>
              </w:rPr>
              <w:t>1</w:t>
            </w:r>
          </w:p>
        </w:tc>
        <w:tc>
          <w:tcPr>
            <w:tcW w:w="0" w:type="auto"/>
            <w:vMerge w:val="restart"/>
            <w:vAlign w:val="center"/>
          </w:tcPr>
          <w:p w14:paraId="73996664" w14:textId="0F89A4E2" w:rsidR="00D70C26" w:rsidRPr="00CF0AA6" w:rsidRDefault="00D70C26" w:rsidP="00EF7308">
            <w:pPr>
              <w:spacing w:before="0"/>
              <w:contextualSpacing/>
              <w:jc w:val="center"/>
              <w:rPr>
                <w:sz w:val="22"/>
                <w:szCs w:val="22"/>
              </w:rPr>
            </w:pPr>
            <w:r w:rsidRPr="00CF0AA6">
              <w:rPr>
                <w:sz w:val="22"/>
                <w:szCs w:val="22"/>
              </w:rPr>
              <w:t>Filling and Capping Load</w:t>
            </w:r>
          </w:p>
        </w:tc>
        <w:tc>
          <w:tcPr>
            <w:tcW w:w="1164" w:type="dxa"/>
            <w:vAlign w:val="center"/>
          </w:tcPr>
          <w:p w14:paraId="5EFA0A61" w14:textId="77777777" w:rsidR="00D70C26" w:rsidRPr="00CF0AA6" w:rsidRDefault="00D70C26" w:rsidP="00EF7308">
            <w:pPr>
              <w:spacing w:before="0"/>
              <w:contextualSpacing/>
              <w:jc w:val="center"/>
              <w:rPr>
                <w:sz w:val="22"/>
                <w:szCs w:val="22"/>
              </w:rPr>
            </w:pPr>
            <w:r w:rsidRPr="00CF0AA6">
              <w:rPr>
                <w:sz w:val="22"/>
                <w:szCs w:val="22"/>
              </w:rPr>
              <w:t>Minimum</w:t>
            </w:r>
          </w:p>
        </w:tc>
        <w:tc>
          <w:tcPr>
            <w:tcW w:w="6263" w:type="dxa"/>
            <w:vAlign w:val="center"/>
          </w:tcPr>
          <w:p w14:paraId="396D156A" w14:textId="4B316F3C" w:rsidR="00D70C26" w:rsidRPr="00D70C26" w:rsidRDefault="00D70C26" w:rsidP="00D70C26">
            <w:pPr>
              <w:jc w:val="both"/>
              <w:rPr>
                <w:sz w:val="22"/>
                <w:szCs w:val="22"/>
              </w:rPr>
            </w:pPr>
          </w:p>
        </w:tc>
      </w:tr>
      <w:tr w:rsidR="00D70C26" w:rsidRPr="00CF0AA6" w14:paraId="083254E6" w14:textId="77777777" w:rsidTr="00EF7308">
        <w:trPr>
          <w:trHeight w:val="680"/>
        </w:trPr>
        <w:tc>
          <w:tcPr>
            <w:tcW w:w="0" w:type="auto"/>
            <w:vMerge/>
            <w:vAlign w:val="center"/>
          </w:tcPr>
          <w:p w14:paraId="7F0F79BD" w14:textId="77777777" w:rsidR="00D70C26" w:rsidRPr="00CF0AA6" w:rsidRDefault="00D70C26" w:rsidP="00EF7308">
            <w:pPr>
              <w:spacing w:before="0"/>
              <w:contextualSpacing/>
              <w:jc w:val="center"/>
              <w:rPr>
                <w:sz w:val="22"/>
                <w:szCs w:val="22"/>
              </w:rPr>
            </w:pPr>
          </w:p>
        </w:tc>
        <w:tc>
          <w:tcPr>
            <w:tcW w:w="0" w:type="auto"/>
            <w:vMerge/>
            <w:vAlign w:val="center"/>
          </w:tcPr>
          <w:p w14:paraId="0FBE4132" w14:textId="77777777" w:rsidR="00D70C26" w:rsidRPr="00CF0AA6" w:rsidRDefault="00D70C26" w:rsidP="00EF7308">
            <w:pPr>
              <w:spacing w:before="0"/>
              <w:contextualSpacing/>
              <w:jc w:val="center"/>
              <w:rPr>
                <w:sz w:val="22"/>
                <w:szCs w:val="22"/>
              </w:rPr>
            </w:pPr>
          </w:p>
        </w:tc>
        <w:tc>
          <w:tcPr>
            <w:tcW w:w="1164" w:type="dxa"/>
            <w:vAlign w:val="center"/>
          </w:tcPr>
          <w:p w14:paraId="10D7E69F" w14:textId="77777777" w:rsidR="00D70C26" w:rsidRPr="00CF0AA6" w:rsidRDefault="00D70C26" w:rsidP="00EF7308">
            <w:pPr>
              <w:spacing w:before="0"/>
              <w:contextualSpacing/>
              <w:jc w:val="center"/>
              <w:rPr>
                <w:sz w:val="22"/>
                <w:szCs w:val="22"/>
              </w:rPr>
            </w:pPr>
            <w:r w:rsidRPr="00CF0AA6">
              <w:rPr>
                <w:sz w:val="22"/>
                <w:szCs w:val="22"/>
              </w:rPr>
              <w:t>Maximum</w:t>
            </w:r>
          </w:p>
        </w:tc>
        <w:tc>
          <w:tcPr>
            <w:tcW w:w="6263" w:type="dxa"/>
            <w:vAlign w:val="center"/>
          </w:tcPr>
          <w:p w14:paraId="043534AC" w14:textId="4285276A" w:rsidR="00D70C26" w:rsidRPr="00D70C26" w:rsidRDefault="00D70C26" w:rsidP="00D70C26">
            <w:pPr>
              <w:spacing w:after="120"/>
              <w:jc w:val="both"/>
              <w:rPr>
                <w:sz w:val="22"/>
                <w:szCs w:val="22"/>
              </w:rPr>
            </w:pPr>
          </w:p>
        </w:tc>
      </w:tr>
    </w:tbl>
    <w:p w14:paraId="6E6E6DDF" w14:textId="77777777" w:rsidR="00D70C26" w:rsidRDefault="00D70C26" w:rsidP="00D70C26">
      <w:pPr>
        <w:pStyle w:val="BodyText"/>
        <w:tabs>
          <w:tab w:val="left" w:pos="478"/>
        </w:tabs>
        <w:kinsoku w:val="0"/>
        <w:overflowPunct w:val="0"/>
        <w:autoSpaceDE w:val="0"/>
        <w:autoSpaceDN w:val="0"/>
        <w:adjustRightInd w:val="0"/>
        <w:spacing w:before="120" w:line="360" w:lineRule="auto"/>
        <w:jc w:val="both"/>
        <w:rPr>
          <w:spacing w:val="-1"/>
          <w:highlight w:val="yellow"/>
        </w:rPr>
      </w:pPr>
    </w:p>
    <w:p w14:paraId="052B49E3" w14:textId="77777777" w:rsidR="00D70C26" w:rsidRPr="00046174" w:rsidRDefault="00D70C26" w:rsidP="00D70C26">
      <w:pPr>
        <w:pStyle w:val="Heading4"/>
        <w:tabs>
          <w:tab w:val="clear" w:pos="1200"/>
          <w:tab w:val="left" w:pos="851"/>
        </w:tabs>
        <w:spacing w:after="120" w:line="312" w:lineRule="auto"/>
        <w:ind w:left="1202" w:hanging="1202"/>
        <w:rPr>
          <w:rFonts w:cs="Arial"/>
          <w:sz w:val="24"/>
          <w:szCs w:val="24"/>
        </w:rPr>
      </w:pPr>
      <w:bookmarkStart w:id="153" w:name="_Toc202043400"/>
      <w:r w:rsidRPr="00046174">
        <w:rPr>
          <w:rFonts w:cs="Arial"/>
          <w:sz w:val="24"/>
          <w:szCs w:val="24"/>
        </w:rPr>
        <w:t>Requalification or Revalidation</w:t>
      </w:r>
      <w:bookmarkEnd w:id="153"/>
    </w:p>
    <w:p w14:paraId="609D1494" w14:textId="23AC41FF" w:rsidR="00D70C26" w:rsidRDefault="00D70C26" w:rsidP="00F36676">
      <w:pPr>
        <w:pStyle w:val="ListBullet"/>
        <w:numPr>
          <w:ilvl w:val="0"/>
          <w:numId w:val="35"/>
        </w:numPr>
        <w:tabs>
          <w:tab w:val="left" w:pos="426"/>
        </w:tabs>
        <w:spacing w:before="0" w:line="360" w:lineRule="auto"/>
        <w:jc w:val="both"/>
        <w:rPr>
          <w:szCs w:val="24"/>
        </w:rPr>
      </w:pPr>
      <w:r w:rsidRPr="00682A85">
        <w:rPr>
          <w:szCs w:val="24"/>
        </w:rPr>
        <w:t xml:space="preserve">Periodic requalification is performed on </w:t>
      </w:r>
      <w:r>
        <w:rPr>
          <w:szCs w:val="24"/>
        </w:rPr>
        <w:t xml:space="preserve">maximum load of </w:t>
      </w:r>
      <w:r w:rsidRPr="00682A85">
        <w:rPr>
          <w:szCs w:val="24"/>
        </w:rPr>
        <w:t xml:space="preserve">the Filling and Capping Load at frequency of </w:t>
      </w:r>
      <w:r w:rsidRPr="00F36676">
        <w:rPr>
          <w:szCs w:val="24"/>
          <w:highlight w:val="yellow"/>
        </w:rPr>
        <w:t xml:space="preserve">1 year ± </w:t>
      </w:r>
      <w:r w:rsidR="00F36676">
        <w:rPr>
          <w:szCs w:val="24"/>
          <w:highlight w:val="yellow"/>
        </w:rPr>
        <w:t>X</w:t>
      </w:r>
      <w:r w:rsidRPr="00682A85">
        <w:rPr>
          <w:szCs w:val="24"/>
        </w:rPr>
        <w:t xml:space="preserve"> month with </w:t>
      </w:r>
      <w:r w:rsidRPr="00F36676">
        <w:rPr>
          <w:szCs w:val="24"/>
          <w:highlight w:val="yellow"/>
        </w:rPr>
        <w:t>one</w:t>
      </w:r>
      <w:r w:rsidRPr="00682A85">
        <w:rPr>
          <w:szCs w:val="24"/>
        </w:rPr>
        <w:t xml:space="preserve"> run for “Loaded Chamber Heat Distribution- Penetration study”.</w:t>
      </w:r>
    </w:p>
    <w:p w14:paraId="3DAF99D9" w14:textId="77777777" w:rsidR="00F36676" w:rsidRPr="00F36676" w:rsidRDefault="00F36676" w:rsidP="00F36676">
      <w:pPr>
        <w:pStyle w:val="ListBullet"/>
        <w:numPr>
          <w:ilvl w:val="0"/>
          <w:numId w:val="0"/>
        </w:numPr>
        <w:tabs>
          <w:tab w:val="left" w:pos="426"/>
        </w:tabs>
        <w:spacing w:before="0" w:line="360" w:lineRule="auto"/>
        <w:ind w:left="360"/>
        <w:jc w:val="both"/>
        <w:rPr>
          <w:szCs w:val="24"/>
        </w:rPr>
      </w:pPr>
    </w:p>
    <w:p w14:paraId="0BEDD07D" w14:textId="10357BFA" w:rsidR="00D70C26" w:rsidRPr="00BA229A" w:rsidRDefault="00D70C26" w:rsidP="00D70C26">
      <w:pPr>
        <w:pStyle w:val="Heading3"/>
        <w:rPr>
          <w:lang w:val="en-IN"/>
        </w:rPr>
      </w:pPr>
      <w:bookmarkStart w:id="154" w:name="_Toc202043401"/>
      <w:r>
        <w:rPr>
          <w:lang w:val="en-IN"/>
        </w:rPr>
        <w:t>Equipment</w:t>
      </w:r>
      <w:r w:rsidRPr="00BA229A">
        <w:rPr>
          <w:lang w:val="en-IN"/>
        </w:rPr>
        <w:t xml:space="preserve"> Sterilization</w:t>
      </w:r>
      <w:r>
        <w:rPr>
          <w:lang w:val="en-IN"/>
        </w:rPr>
        <w:t xml:space="preserve"> (Filtration Vessel)</w:t>
      </w:r>
      <w:bookmarkEnd w:id="154"/>
      <w:r w:rsidR="00F36676">
        <w:rPr>
          <w:lang w:val="en-IN"/>
        </w:rPr>
        <w:t xml:space="preserve"> </w:t>
      </w:r>
      <w:r w:rsidR="00F36676" w:rsidRPr="00D70C26">
        <w:rPr>
          <w:highlight w:val="cyan"/>
          <w:lang w:val="en-IN"/>
        </w:rPr>
        <w:t>[</w:t>
      </w:r>
      <w:r w:rsidR="00F36676">
        <w:rPr>
          <w:highlight w:val="cyan"/>
          <w:lang w:val="en-IN"/>
        </w:rPr>
        <w:t>if</w:t>
      </w:r>
      <w:r w:rsidR="00F36676" w:rsidRPr="00D70C26">
        <w:rPr>
          <w:highlight w:val="cyan"/>
          <w:lang w:val="en-IN"/>
        </w:rPr>
        <w:t xml:space="preserve"> applicable]</w:t>
      </w:r>
    </w:p>
    <w:p w14:paraId="3D640FAC" w14:textId="77777777" w:rsidR="00D70C26" w:rsidRPr="00046174" w:rsidRDefault="00D70C26" w:rsidP="00D70C26">
      <w:pPr>
        <w:pStyle w:val="Heading4"/>
        <w:tabs>
          <w:tab w:val="clear" w:pos="1200"/>
          <w:tab w:val="left" w:pos="993"/>
        </w:tabs>
        <w:rPr>
          <w:rFonts w:cs="Arial"/>
          <w:sz w:val="24"/>
          <w:szCs w:val="24"/>
          <w:lang w:val="en-IN"/>
        </w:rPr>
      </w:pPr>
      <w:bookmarkStart w:id="155" w:name="_Toc202043402"/>
      <w:r w:rsidRPr="00046174">
        <w:rPr>
          <w:rFonts w:cs="Arial"/>
          <w:sz w:val="24"/>
          <w:szCs w:val="24"/>
          <w:lang w:val="en-IN"/>
        </w:rPr>
        <w:t xml:space="preserve">Sterilization Process and Critical Parameters of </w:t>
      </w:r>
      <w:r>
        <w:rPr>
          <w:rFonts w:cs="Arial"/>
          <w:sz w:val="24"/>
          <w:szCs w:val="24"/>
          <w:lang w:val="en-IN"/>
        </w:rPr>
        <w:t>Filtration Vessel</w:t>
      </w:r>
      <w:bookmarkEnd w:id="155"/>
    </w:p>
    <w:p w14:paraId="42B9FF2B" w14:textId="77777777" w:rsidR="00D70C26" w:rsidRPr="000032DA" w:rsidRDefault="00D70C26" w:rsidP="00D70C26">
      <w:pPr>
        <w:pStyle w:val="ListParagraph"/>
        <w:numPr>
          <w:ilvl w:val="0"/>
          <w:numId w:val="31"/>
        </w:numPr>
        <w:autoSpaceDE w:val="0"/>
        <w:autoSpaceDN w:val="0"/>
        <w:adjustRightInd w:val="0"/>
        <w:spacing w:line="360" w:lineRule="auto"/>
        <w:jc w:val="both"/>
        <w:rPr>
          <w:lang w:val="en-IN"/>
        </w:rPr>
      </w:pPr>
      <w:r w:rsidRPr="000032DA">
        <w:rPr>
          <w:lang w:val="en-IN"/>
        </w:rPr>
        <w:t xml:space="preserve">The </w:t>
      </w:r>
      <w:r w:rsidRPr="00F8347C">
        <w:rPr>
          <w:lang w:val="en-IN"/>
        </w:rPr>
        <w:t>Sterilization in Place</w:t>
      </w:r>
      <w:r>
        <w:rPr>
          <w:lang w:val="en-IN"/>
        </w:rPr>
        <w:t xml:space="preserve"> </w:t>
      </w:r>
      <w:r w:rsidRPr="00F8347C">
        <w:rPr>
          <w:lang w:val="en-IN"/>
        </w:rPr>
        <w:t>performed</w:t>
      </w:r>
      <w:r>
        <w:rPr>
          <w:lang w:val="en-IN"/>
        </w:rPr>
        <w:t xml:space="preserve"> for Filtration vessel</w:t>
      </w:r>
      <w:r w:rsidRPr="000032DA">
        <w:rPr>
          <w:lang w:val="en-IN"/>
        </w:rPr>
        <w:t>.</w:t>
      </w:r>
    </w:p>
    <w:p w14:paraId="747EEB9C" w14:textId="77777777" w:rsidR="00D70C26" w:rsidRPr="000032DA" w:rsidRDefault="00D70C26" w:rsidP="00D70C26">
      <w:pPr>
        <w:pStyle w:val="ListParagraph"/>
        <w:numPr>
          <w:ilvl w:val="0"/>
          <w:numId w:val="31"/>
        </w:numPr>
        <w:autoSpaceDE w:val="0"/>
        <w:autoSpaceDN w:val="0"/>
        <w:adjustRightInd w:val="0"/>
        <w:spacing w:after="240" w:line="360" w:lineRule="auto"/>
        <w:rPr>
          <w:lang w:val="en-IN"/>
        </w:rPr>
      </w:pPr>
      <w:r w:rsidRPr="000032DA">
        <w:rPr>
          <w:lang w:val="en-IN"/>
        </w:rPr>
        <w:t xml:space="preserve">The </w:t>
      </w:r>
      <w:r>
        <w:rPr>
          <w:lang w:val="en-IN"/>
        </w:rPr>
        <w:t>Filtration vessel</w:t>
      </w:r>
      <w:r w:rsidRPr="000032DA">
        <w:rPr>
          <w:lang w:val="en-IN"/>
        </w:rPr>
        <w:t xml:space="preserve"> </w:t>
      </w:r>
      <w:proofErr w:type="gramStart"/>
      <w:r w:rsidRPr="000032DA">
        <w:rPr>
          <w:lang w:val="en-IN"/>
        </w:rPr>
        <w:t>make,</w:t>
      </w:r>
      <w:proofErr w:type="gramEnd"/>
      <w:r w:rsidRPr="000032DA">
        <w:rPr>
          <w:lang w:val="en-IN"/>
        </w:rPr>
        <w:t xml:space="preserve"> model and manufacturer details are tabulated below:</w:t>
      </w:r>
    </w:p>
    <w:p w14:paraId="4421BB74" w14:textId="77777777" w:rsidR="00D70C26" w:rsidRPr="007964E5" w:rsidRDefault="00D70C26" w:rsidP="00D70C26">
      <w:pPr>
        <w:pStyle w:val="TableTitle"/>
        <w:rPr>
          <w:rFonts w:ascii="Times New Roman" w:hAnsi="Times New Roman"/>
          <w:sz w:val="8"/>
          <w:szCs w:val="8"/>
          <w:lang w:val="en-IN"/>
        </w:rPr>
      </w:pPr>
      <w:bookmarkStart w:id="156" w:name="_Toc202099030"/>
      <w:r w:rsidRPr="007964E5">
        <w:rPr>
          <w:rFonts w:ascii="Times New Roman" w:hAnsi="Times New Roman"/>
          <w:lang w:val="en-IN"/>
        </w:rPr>
        <w:lastRenderedPageBreak/>
        <w:t xml:space="preserve">Table </w:t>
      </w:r>
      <w:r>
        <w:rPr>
          <w:rFonts w:ascii="Times New Roman" w:hAnsi="Times New Roman"/>
          <w:lang w:val="en-IN"/>
        </w:rPr>
        <w:t>11</w:t>
      </w:r>
      <w:r w:rsidRPr="007964E5">
        <w:rPr>
          <w:rFonts w:ascii="Times New Roman" w:hAnsi="Times New Roman"/>
          <w:lang w:val="en-IN"/>
        </w:rPr>
        <w:t xml:space="preserve">. </w:t>
      </w:r>
      <w:r>
        <w:rPr>
          <w:rFonts w:ascii="Times New Roman" w:hAnsi="Times New Roman"/>
          <w:lang w:val="en-IN"/>
        </w:rPr>
        <w:t>Lyophilizer</w:t>
      </w:r>
      <w:r w:rsidRPr="007964E5">
        <w:rPr>
          <w:rFonts w:ascii="Times New Roman" w:hAnsi="Times New Roman"/>
          <w:lang w:val="en-IN"/>
        </w:rPr>
        <w:t xml:space="preserve"> Details</w:t>
      </w:r>
      <w:bookmarkEnd w:id="156"/>
    </w:p>
    <w:tbl>
      <w:tblPr>
        <w:tblW w:w="5000" w:type="pct"/>
        <w:tblCellMar>
          <w:left w:w="0" w:type="dxa"/>
          <w:right w:w="0" w:type="dxa"/>
        </w:tblCellMar>
        <w:tblLook w:val="0000" w:firstRow="0" w:lastRow="0" w:firstColumn="0" w:lastColumn="0" w:noHBand="0" w:noVBand="0"/>
      </w:tblPr>
      <w:tblGrid>
        <w:gridCol w:w="1756"/>
        <w:gridCol w:w="1925"/>
        <w:gridCol w:w="1559"/>
        <w:gridCol w:w="1699"/>
        <w:gridCol w:w="2438"/>
      </w:tblGrid>
      <w:tr w:rsidR="00D70C26" w:rsidRPr="007964E5" w14:paraId="109C7C03" w14:textId="77777777" w:rsidTr="00EF7308">
        <w:trPr>
          <w:trHeight w:val="499"/>
        </w:trPr>
        <w:tc>
          <w:tcPr>
            <w:tcW w:w="936" w:type="pct"/>
            <w:tcBorders>
              <w:top w:val="single" w:sz="4" w:space="0" w:color="000000"/>
              <w:left w:val="single" w:sz="4" w:space="0" w:color="000000"/>
              <w:bottom w:val="single" w:sz="4" w:space="0" w:color="auto"/>
              <w:right w:val="single" w:sz="4" w:space="0" w:color="000000"/>
            </w:tcBorders>
            <w:shd w:val="clear" w:color="auto" w:fill="DAEEF3"/>
            <w:vAlign w:val="center"/>
          </w:tcPr>
          <w:p w14:paraId="5D212DAD" w14:textId="77777777" w:rsidR="00D70C26" w:rsidRPr="00BF0D61" w:rsidRDefault="00D70C26" w:rsidP="00EF7308">
            <w:pPr>
              <w:pStyle w:val="TableParagraph"/>
              <w:kinsoku w:val="0"/>
              <w:overflowPunct w:val="0"/>
              <w:jc w:val="center"/>
              <w:rPr>
                <w:b/>
                <w:bCs/>
                <w:spacing w:val="-1"/>
                <w:sz w:val="22"/>
                <w:szCs w:val="22"/>
              </w:rPr>
            </w:pPr>
            <w:r w:rsidRPr="00BF0D61">
              <w:rPr>
                <w:b/>
                <w:bCs/>
                <w:spacing w:val="-1"/>
                <w:sz w:val="22"/>
                <w:szCs w:val="22"/>
              </w:rPr>
              <w:t>Equipment Name</w:t>
            </w:r>
          </w:p>
        </w:tc>
        <w:tc>
          <w:tcPr>
            <w:tcW w:w="1026" w:type="pct"/>
            <w:tcBorders>
              <w:top w:val="single" w:sz="4" w:space="0" w:color="000000"/>
              <w:left w:val="single" w:sz="4" w:space="0" w:color="000000"/>
              <w:bottom w:val="single" w:sz="4" w:space="0" w:color="auto"/>
              <w:right w:val="single" w:sz="4" w:space="0" w:color="000000"/>
            </w:tcBorders>
            <w:shd w:val="clear" w:color="auto" w:fill="DAEEF3"/>
            <w:vAlign w:val="center"/>
          </w:tcPr>
          <w:p w14:paraId="5CE22C33" w14:textId="77777777" w:rsidR="00D70C26" w:rsidRPr="00BF0D61" w:rsidRDefault="00D70C26" w:rsidP="00EF7308">
            <w:pPr>
              <w:pStyle w:val="TableParagraph"/>
              <w:kinsoku w:val="0"/>
              <w:overflowPunct w:val="0"/>
              <w:jc w:val="center"/>
              <w:rPr>
                <w:b/>
                <w:bCs/>
                <w:spacing w:val="-1"/>
                <w:sz w:val="22"/>
                <w:szCs w:val="22"/>
              </w:rPr>
            </w:pPr>
            <w:r w:rsidRPr="00BF0D61">
              <w:rPr>
                <w:b/>
                <w:bCs/>
                <w:spacing w:val="-1"/>
                <w:sz w:val="22"/>
                <w:szCs w:val="22"/>
              </w:rPr>
              <w:t>Equipment ID #</w:t>
            </w:r>
          </w:p>
        </w:tc>
        <w:tc>
          <w:tcPr>
            <w:tcW w:w="831" w:type="pct"/>
            <w:tcBorders>
              <w:top w:val="single" w:sz="4" w:space="0" w:color="000000"/>
              <w:left w:val="single" w:sz="4" w:space="0" w:color="000000"/>
              <w:bottom w:val="single" w:sz="4" w:space="0" w:color="auto"/>
              <w:right w:val="single" w:sz="4" w:space="0" w:color="000000"/>
            </w:tcBorders>
            <w:shd w:val="clear" w:color="auto" w:fill="DAEEF3"/>
            <w:vAlign w:val="center"/>
          </w:tcPr>
          <w:p w14:paraId="6BC67F02" w14:textId="77777777" w:rsidR="00D70C26" w:rsidRPr="00BF0D61" w:rsidRDefault="00D70C26" w:rsidP="00EF7308">
            <w:pPr>
              <w:pStyle w:val="TableParagraph"/>
              <w:kinsoku w:val="0"/>
              <w:overflowPunct w:val="0"/>
              <w:jc w:val="center"/>
              <w:rPr>
                <w:b/>
                <w:bCs/>
                <w:spacing w:val="-1"/>
                <w:sz w:val="22"/>
                <w:szCs w:val="22"/>
              </w:rPr>
            </w:pPr>
            <w:r w:rsidRPr="00BF0D61">
              <w:rPr>
                <w:b/>
                <w:bCs/>
                <w:spacing w:val="-1"/>
                <w:sz w:val="22"/>
                <w:szCs w:val="22"/>
              </w:rPr>
              <w:t>Model No.</w:t>
            </w:r>
          </w:p>
        </w:tc>
        <w:tc>
          <w:tcPr>
            <w:tcW w:w="906" w:type="pct"/>
            <w:tcBorders>
              <w:top w:val="single" w:sz="4" w:space="0" w:color="000000"/>
              <w:left w:val="single" w:sz="4" w:space="0" w:color="000000"/>
              <w:bottom w:val="single" w:sz="4" w:space="0" w:color="auto"/>
              <w:right w:val="single" w:sz="4" w:space="0" w:color="000000"/>
            </w:tcBorders>
            <w:shd w:val="clear" w:color="auto" w:fill="DAEEF3"/>
            <w:vAlign w:val="center"/>
          </w:tcPr>
          <w:p w14:paraId="390371CE" w14:textId="77777777" w:rsidR="00D70C26" w:rsidRPr="00BF0D61" w:rsidRDefault="00D70C26" w:rsidP="00EF7308">
            <w:pPr>
              <w:pStyle w:val="TableParagraph"/>
              <w:kinsoku w:val="0"/>
              <w:overflowPunct w:val="0"/>
              <w:jc w:val="center"/>
              <w:rPr>
                <w:b/>
                <w:bCs/>
                <w:spacing w:val="-1"/>
                <w:sz w:val="22"/>
                <w:szCs w:val="22"/>
              </w:rPr>
            </w:pPr>
            <w:r w:rsidRPr="00BF0D61">
              <w:rPr>
                <w:b/>
                <w:bCs/>
                <w:spacing w:val="-1"/>
                <w:sz w:val="22"/>
                <w:szCs w:val="22"/>
              </w:rPr>
              <w:t>Manufacturer</w:t>
            </w:r>
          </w:p>
        </w:tc>
        <w:tc>
          <w:tcPr>
            <w:tcW w:w="1300" w:type="pct"/>
            <w:tcBorders>
              <w:top w:val="single" w:sz="4" w:space="0" w:color="000000"/>
              <w:left w:val="single" w:sz="4" w:space="0" w:color="000000"/>
              <w:bottom w:val="single" w:sz="4" w:space="0" w:color="auto"/>
              <w:right w:val="single" w:sz="4" w:space="0" w:color="000000"/>
            </w:tcBorders>
            <w:shd w:val="clear" w:color="auto" w:fill="DAEEF3"/>
            <w:vAlign w:val="center"/>
          </w:tcPr>
          <w:p w14:paraId="5431ABE6" w14:textId="77777777" w:rsidR="00D70C26" w:rsidRPr="00BF0D61" w:rsidRDefault="00D70C26" w:rsidP="00EF7308">
            <w:pPr>
              <w:pStyle w:val="TableParagraph"/>
              <w:kinsoku w:val="0"/>
              <w:overflowPunct w:val="0"/>
              <w:jc w:val="center"/>
              <w:rPr>
                <w:b/>
                <w:bCs/>
                <w:spacing w:val="-1"/>
                <w:sz w:val="22"/>
                <w:szCs w:val="22"/>
              </w:rPr>
            </w:pPr>
            <w:r w:rsidRPr="00BF0D61">
              <w:rPr>
                <w:b/>
                <w:bCs/>
                <w:spacing w:val="-1"/>
                <w:sz w:val="22"/>
                <w:szCs w:val="22"/>
              </w:rPr>
              <w:t>Principle/ Used For</w:t>
            </w:r>
          </w:p>
        </w:tc>
      </w:tr>
      <w:tr w:rsidR="00D70C26" w:rsidRPr="007964E5" w14:paraId="3ABBD3F1" w14:textId="77777777" w:rsidTr="00EF7308">
        <w:trPr>
          <w:trHeight w:val="340"/>
        </w:trPr>
        <w:tc>
          <w:tcPr>
            <w:tcW w:w="936" w:type="pct"/>
            <w:tcBorders>
              <w:top w:val="single" w:sz="4" w:space="0" w:color="auto"/>
              <w:left w:val="single" w:sz="4" w:space="0" w:color="auto"/>
              <w:bottom w:val="single" w:sz="4" w:space="0" w:color="auto"/>
              <w:right w:val="single" w:sz="4" w:space="0" w:color="auto"/>
            </w:tcBorders>
            <w:vAlign w:val="center"/>
          </w:tcPr>
          <w:p w14:paraId="5E4E3051" w14:textId="6418F0CA" w:rsidR="00D70C26" w:rsidRPr="00BF0D61" w:rsidRDefault="00D70C26" w:rsidP="00EF7308">
            <w:pPr>
              <w:kinsoku w:val="0"/>
              <w:overflowPunct w:val="0"/>
              <w:autoSpaceDE w:val="0"/>
              <w:autoSpaceDN w:val="0"/>
              <w:adjustRightInd w:val="0"/>
              <w:spacing w:before="0"/>
              <w:jc w:val="center"/>
              <w:rPr>
                <w:sz w:val="22"/>
                <w:szCs w:val="22"/>
                <w:lang w:val="en-IN"/>
              </w:rPr>
            </w:pPr>
          </w:p>
        </w:tc>
        <w:tc>
          <w:tcPr>
            <w:tcW w:w="1026" w:type="pct"/>
            <w:tcBorders>
              <w:top w:val="single" w:sz="4" w:space="0" w:color="auto"/>
              <w:left w:val="single" w:sz="4" w:space="0" w:color="auto"/>
              <w:bottom w:val="single" w:sz="4" w:space="0" w:color="auto"/>
              <w:right w:val="single" w:sz="4" w:space="0" w:color="auto"/>
            </w:tcBorders>
            <w:vAlign w:val="center"/>
          </w:tcPr>
          <w:p w14:paraId="78A07A39" w14:textId="16FC320E" w:rsidR="00D70C26" w:rsidRPr="00BF0D61" w:rsidRDefault="00D70C26" w:rsidP="00EF7308">
            <w:pPr>
              <w:kinsoku w:val="0"/>
              <w:overflowPunct w:val="0"/>
              <w:autoSpaceDE w:val="0"/>
              <w:autoSpaceDN w:val="0"/>
              <w:adjustRightInd w:val="0"/>
              <w:spacing w:before="0"/>
              <w:ind w:left="-64"/>
              <w:jc w:val="center"/>
              <w:rPr>
                <w:sz w:val="22"/>
                <w:szCs w:val="22"/>
                <w:lang w:val="en-IN"/>
              </w:rPr>
            </w:pPr>
          </w:p>
        </w:tc>
        <w:tc>
          <w:tcPr>
            <w:tcW w:w="831" w:type="pct"/>
            <w:tcBorders>
              <w:top w:val="single" w:sz="4" w:space="0" w:color="auto"/>
              <w:left w:val="single" w:sz="4" w:space="0" w:color="auto"/>
              <w:bottom w:val="single" w:sz="4" w:space="0" w:color="auto"/>
              <w:right w:val="single" w:sz="4" w:space="0" w:color="auto"/>
            </w:tcBorders>
            <w:vAlign w:val="center"/>
          </w:tcPr>
          <w:p w14:paraId="3F7DE501" w14:textId="29EA278E" w:rsidR="00D70C26" w:rsidRPr="00BF0D61" w:rsidRDefault="00D70C26" w:rsidP="00EF7308">
            <w:pPr>
              <w:kinsoku w:val="0"/>
              <w:overflowPunct w:val="0"/>
              <w:autoSpaceDE w:val="0"/>
              <w:autoSpaceDN w:val="0"/>
              <w:adjustRightInd w:val="0"/>
              <w:spacing w:before="0"/>
              <w:ind w:left="336" w:right="89" w:hanging="245"/>
              <w:jc w:val="center"/>
              <w:rPr>
                <w:sz w:val="22"/>
                <w:szCs w:val="22"/>
                <w:lang w:val="en-IN"/>
              </w:rPr>
            </w:pPr>
          </w:p>
        </w:tc>
        <w:tc>
          <w:tcPr>
            <w:tcW w:w="906" w:type="pct"/>
            <w:tcBorders>
              <w:top w:val="single" w:sz="4" w:space="0" w:color="auto"/>
              <w:left w:val="single" w:sz="4" w:space="0" w:color="auto"/>
              <w:bottom w:val="single" w:sz="4" w:space="0" w:color="auto"/>
              <w:right w:val="single" w:sz="4" w:space="0" w:color="auto"/>
            </w:tcBorders>
            <w:vAlign w:val="center"/>
          </w:tcPr>
          <w:p w14:paraId="5BC71A6C" w14:textId="07E9A84C" w:rsidR="00D70C26" w:rsidRPr="00BF0D61" w:rsidRDefault="00D70C26" w:rsidP="00EF7308">
            <w:pPr>
              <w:kinsoku w:val="0"/>
              <w:overflowPunct w:val="0"/>
              <w:autoSpaceDE w:val="0"/>
              <w:autoSpaceDN w:val="0"/>
              <w:adjustRightInd w:val="0"/>
              <w:spacing w:before="0"/>
              <w:jc w:val="center"/>
              <w:rPr>
                <w:sz w:val="22"/>
                <w:szCs w:val="22"/>
                <w:lang w:val="en-IN"/>
              </w:rPr>
            </w:pPr>
          </w:p>
        </w:tc>
        <w:tc>
          <w:tcPr>
            <w:tcW w:w="1300" w:type="pct"/>
            <w:tcBorders>
              <w:top w:val="single" w:sz="4" w:space="0" w:color="auto"/>
              <w:left w:val="single" w:sz="4" w:space="0" w:color="auto"/>
              <w:bottom w:val="single" w:sz="4" w:space="0" w:color="auto"/>
              <w:right w:val="single" w:sz="4" w:space="0" w:color="auto"/>
            </w:tcBorders>
            <w:vAlign w:val="center"/>
          </w:tcPr>
          <w:p w14:paraId="004D90E2" w14:textId="5BDEA841" w:rsidR="00D70C26" w:rsidRPr="00BF0D61" w:rsidRDefault="00D70C26" w:rsidP="00EF7308">
            <w:pPr>
              <w:kinsoku w:val="0"/>
              <w:overflowPunct w:val="0"/>
              <w:autoSpaceDE w:val="0"/>
              <w:autoSpaceDN w:val="0"/>
              <w:adjustRightInd w:val="0"/>
              <w:spacing w:before="0"/>
              <w:ind w:left="92" w:right="93" w:hanging="2"/>
              <w:jc w:val="center"/>
              <w:rPr>
                <w:sz w:val="22"/>
                <w:szCs w:val="22"/>
                <w:lang w:val="en-IN"/>
              </w:rPr>
            </w:pPr>
          </w:p>
        </w:tc>
      </w:tr>
    </w:tbl>
    <w:p w14:paraId="52BE93FA" w14:textId="77777777" w:rsidR="00D70C26" w:rsidRPr="007964E5" w:rsidRDefault="00D70C26" w:rsidP="00D70C26">
      <w:pPr>
        <w:spacing w:before="0" w:line="276" w:lineRule="auto"/>
      </w:pPr>
    </w:p>
    <w:p w14:paraId="743FB45C" w14:textId="77777777" w:rsidR="00D70C26" w:rsidRPr="007A687D" w:rsidRDefault="00D70C26" w:rsidP="00D70C26">
      <w:pPr>
        <w:pStyle w:val="ListParagraph"/>
        <w:numPr>
          <w:ilvl w:val="0"/>
          <w:numId w:val="31"/>
        </w:numPr>
        <w:autoSpaceDE w:val="0"/>
        <w:autoSpaceDN w:val="0"/>
        <w:adjustRightInd w:val="0"/>
        <w:spacing w:after="240" w:line="336" w:lineRule="auto"/>
        <w:jc w:val="both"/>
        <w:rPr>
          <w:lang w:val="en-IN"/>
        </w:rPr>
      </w:pPr>
      <w:r w:rsidRPr="007A687D">
        <w:rPr>
          <w:lang w:val="en-IN"/>
        </w:rPr>
        <w:t xml:space="preserve">The critical control parameters for the sterilization </w:t>
      </w:r>
      <w:r>
        <w:rPr>
          <w:lang w:val="en-IN"/>
        </w:rPr>
        <w:t xml:space="preserve">in place </w:t>
      </w:r>
      <w:r w:rsidRPr="007A687D">
        <w:rPr>
          <w:lang w:val="en-IN"/>
        </w:rPr>
        <w:t xml:space="preserve">for the </w:t>
      </w:r>
      <w:r>
        <w:rPr>
          <w:sz w:val="22"/>
          <w:szCs w:val="22"/>
          <w:lang w:val="en-IN"/>
        </w:rPr>
        <w:t>Filtration vessel</w:t>
      </w:r>
      <w:r w:rsidRPr="007A687D">
        <w:rPr>
          <w:lang w:val="en-IN"/>
        </w:rPr>
        <w:t xml:space="preserve"> are tabulated below:</w:t>
      </w:r>
    </w:p>
    <w:p w14:paraId="4AF725C2" w14:textId="77777777" w:rsidR="00D70C26" w:rsidRDefault="00D70C26" w:rsidP="00D70C26">
      <w:pPr>
        <w:pStyle w:val="TableTitle"/>
        <w:rPr>
          <w:rFonts w:ascii="Times New Roman" w:hAnsi="Times New Roman"/>
          <w:lang w:val="en-IN"/>
        </w:rPr>
      </w:pPr>
      <w:bookmarkStart w:id="157" w:name="_Toc202099031"/>
      <w:r w:rsidRPr="007964E5">
        <w:rPr>
          <w:rFonts w:ascii="Times New Roman" w:hAnsi="Times New Roman"/>
          <w:lang w:val="en-IN"/>
        </w:rPr>
        <w:t xml:space="preserve">Table </w:t>
      </w:r>
      <w:r>
        <w:rPr>
          <w:rFonts w:ascii="Times New Roman" w:hAnsi="Times New Roman"/>
          <w:lang w:val="en-IN"/>
        </w:rPr>
        <w:t>12</w:t>
      </w:r>
      <w:r w:rsidRPr="007964E5">
        <w:rPr>
          <w:rFonts w:ascii="Times New Roman" w:hAnsi="Times New Roman"/>
          <w:lang w:val="en-IN"/>
        </w:rPr>
        <w:t xml:space="preserve">. </w:t>
      </w:r>
      <w:r w:rsidRPr="00CF39E3">
        <w:rPr>
          <w:rFonts w:ascii="Times New Roman" w:hAnsi="Times New Roman"/>
          <w:lang w:val="en-IN"/>
        </w:rPr>
        <w:t>Filtration vessel</w:t>
      </w:r>
      <w:r w:rsidRPr="00BF0D61">
        <w:rPr>
          <w:rFonts w:ascii="Times New Roman" w:hAnsi="Times New Roman"/>
          <w:lang w:val="en-IN"/>
        </w:rPr>
        <w:t xml:space="preserve"> </w:t>
      </w:r>
      <w:r w:rsidRPr="006D087E">
        <w:rPr>
          <w:rFonts w:ascii="Times New Roman" w:hAnsi="Times New Roman"/>
          <w:lang w:val="en-IN"/>
        </w:rPr>
        <w:t>SIP Cycle</w:t>
      </w:r>
      <w:r>
        <w:rPr>
          <w:rFonts w:ascii="Times New Roman" w:hAnsi="Times New Roman"/>
          <w:lang w:val="en-IN"/>
        </w:rPr>
        <w:t xml:space="preserve"> </w:t>
      </w:r>
      <w:r w:rsidRPr="007964E5">
        <w:rPr>
          <w:rFonts w:ascii="Times New Roman" w:hAnsi="Times New Roman"/>
          <w:lang w:val="en-IN"/>
        </w:rPr>
        <w:t>Parameters</w:t>
      </w:r>
      <w:bookmarkEnd w:id="157"/>
      <w:r w:rsidRPr="007964E5">
        <w:rPr>
          <w:rFonts w:ascii="Times New Roman" w:hAnsi="Times New Roman"/>
          <w:lang w:val="en-I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3"/>
        <w:gridCol w:w="2954"/>
      </w:tblGrid>
      <w:tr w:rsidR="00D70C26" w:rsidRPr="00FA6744" w14:paraId="05C60E38" w14:textId="77777777" w:rsidTr="00EF7308">
        <w:trPr>
          <w:trHeight w:val="454"/>
          <w:tblHeader/>
          <w:jc w:val="center"/>
        </w:trPr>
        <w:tc>
          <w:tcPr>
            <w:tcW w:w="3425" w:type="pct"/>
            <w:vMerge w:val="restart"/>
            <w:tcBorders>
              <w:top w:val="single" w:sz="4" w:space="0" w:color="auto"/>
              <w:left w:val="single" w:sz="4" w:space="0" w:color="auto"/>
              <w:right w:val="single" w:sz="4" w:space="0" w:color="auto"/>
            </w:tcBorders>
            <w:shd w:val="clear" w:color="auto" w:fill="DAE9F7"/>
            <w:vAlign w:val="center"/>
            <w:hideMark/>
          </w:tcPr>
          <w:p w14:paraId="06705288" w14:textId="77777777" w:rsidR="00D70C26" w:rsidRPr="00FA6744" w:rsidRDefault="00D70C26" w:rsidP="00EF7308">
            <w:pPr>
              <w:pStyle w:val="ListParagraph"/>
              <w:ind w:left="0"/>
              <w:jc w:val="center"/>
              <w:rPr>
                <w:b/>
                <w:highlight w:val="yellow"/>
              </w:rPr>
            </w:pPr>
            <w:r w:rsidRPr="00FA6744">
              <w:rPr>
                <w:b/>
              </w:rPr>
              <w:t>Parameter</w:t>
            </w:r>
          </w:p>
        </w:tc>
        <w:tc>
          <w:tcPr>
            <w:tcW w:w="1575" w:type="pct"/>
            <w:vMerge w:val="restart"/>
            <w:tcBorders>
              <w:top w:val="single" w:sz="4" w:space="0" w:color="auto"/>
              <w:left w:val="single" w:sz="4" w:space="0" w:color="auto"/>
              <w:right w:val="single" w:sz="4" w:space="0" w:color="auto"/>
            </w:tcBorders>
            <w:shd w:val="clear" w:color="auto" w:fill="DAE9F7"/>
            <w:vAlign w:val="center"/>
            <w:hideMark/>
          </w:tcPr>
          <w:p w14:paraId="1E1AD0B9" w14:textId="77777777" w:rsidR="00D70C26" w:rsidRPr="00FA6744" w:rsidRDefault="00D70C26" w:rsidP="00EF7308">
            <w:pPr>
              <w:pStyle w:val="ListParagraph"/>
              <w:ind w:left="0"/>
              <w:jc w:val="center"/>
              <w:rPr>
                <w:b/>
                <w:highlight w:val="yellow"/>
              </w:rPr>
            </w:pPr>
            <w:r>
              <w:rPr>
                <w:b/>
              </w:rPr>
              <w:t>Set Value</w:t>
            </w:r>
          </w:p>
        </w:tc>
      </w:tr>
      <w:tr w:rsidR="00D70C26" w:rsidRPr="00FA6744" w14:paraId="1C723278" w14:textId="77777777" w:rsidTr="00EF7308">
        <w:trPr>
          <w:trHeight w:val="454"/>
          <w:tblHeader/>
          <w:jc w:val="center"/>
        </w:trPr>
        <w:tc>
          <w:tcPr>
            <w:tcW w:w="3425" w:type="pct"/>
            <w:vMerge/>
            <w:tcBorders>
              <w:left w:val="single" w:sz="4" w:space="0" w:color="auto"/>
              <w:right w:val="single" w:sz="4" w:space="0" w:color="auto"/>
            </w:tcBorders>
            <w:shd w:val="clear" w:color="auto" w:fill="FFE6FF"/>
            <w:vAlign w:val="center"/>
          </w:tcPr>
          <w:p w14:paraId="1A1C38FD" w14:textId="77777777" w:rsidR="00D70C26" w:rsidRPr="00FA6744" w:rsidRDefault="00D70C26" w:rsidP="00EF7308">
            <w:pPr>
              <w:pStyle w:val="ListParagraph"/>
              <w:ind w:left="0"/>
              <w:jc w:val="center"/>
              <w:rPr>
                <w:b/>
                <w:highlight w:val="yellow"/>
              </w:rPr>
            </w:pPr>
          </w:p>
        </w:tc>
        <w:tc>
          <w:tcPr>
            <w:tcW w:w="1575" w:type="pct"/>
            <w:vMerge/>
            <w:tcBorders>
              <w:left w:val="single" w:sz="4" w:space="0" w:color="auto"/>
              <w:bottom w:val="single" w:sz="4" w:space="0" w:color="auto"/>
              <w:right w:val="single" w:sz="4" w:space="0" w:color="auto"/>
            </w:tcBorders>
            <w:shd w:val="clear" w:color="auto" w:fill="FFE6FF"/>
            <w:vAlign w:val="center"/>
          </w:tcPr>
          <w:p w14:paraId="47C2EFB1" w14:textId="77777777" w:rsidR="00D70C26" w:rsidRPr="00FA6744" w:rsidRDefault="00D70C26" w:rsidP="00EF7308">
            <w:pPr>
              <w:pStyle w:val="ListParagraph"/>
              <w:ind w:left="0"/>
              <w:jc w:val="center"/>
              <w:rPr>
                <w:b/>
                <w:highlight w:val="yellow"/>
              </w:rPr>
            </w:pPr>
          </w:p>
        </w:tc>
      </w:tr>
      <w:tr w:rsidR="00D70C26" w:rsidRPr="00FA6744" w14:paraId="5559897A" w14:textId="77777777" w:rsidTr="00EF7308">
        <w:trPr>
          <w:trHeight w:val="454"/>
          <w:tblHeader/>
          <w:jc w:val="center"/>
        </w:trPr>
        <w:tc>
          <w:tcPr>
            <w:tcW w:w="3425" w:type="pct"/>
            <w:vMerge/>
            <w:tcBorders>
              <w:left w:val="single" w:sz="4" w:space="0" w:color="auto"/>
              <w:right w:val="single" w:sz="4" w:space="0" w:color="auto"/>
            </w:tcBorders>
            <w:vAlign w:val="center"/>
            <w:hideMark/>
          </w:tcPr>
          <w:p w14:paraId="6406DEE9" w14:textId="77777777" w:rsidR="00D70C26" w:rsidRPr="00FA6744" w:rsidRDefault="00D70C26" w:rsidP="00EF7308">
            <w:pPr>
              <w:rPr>
                <w:b/>
                <w:sz w:val="22"/>
                <w:szCs w:val="22"/>
                <w:highlight w:val="yellow"/>
              </w:rPr>
            </w:pPr>
          </w:p>
        </w:tc>
        <w:tc>
          <w:tcPr>
            <w:tcW w:w="1575" w:type="pct"/>
            <w:tcBorders>
              <w:top w:val="single" w:sz="4" w:space="0" w:color="auto"/>
              <w:left w:val="single" w:sz="4" w:space="0" w:color="auto"/>
              <w:bottom w:val="single" w:sz="4" w:space="0" w:color="auto"/>
              <w:right w:val="single" w:sz="4" w:space="0" w:color="auto"/>
            </w:tcBorders>
            <w:shd w:val="clear" w:color="auto" w:fill="E9FFE9"/>
            <w:vAlign w:val="center"/>
            <w:hideMark/>
          </w:tcPr>
          <w:p w14:paraId="76A28F1F" w14:textId="77777777" w:rsidR="00D70C26" w:rsidRPr="00FA6744" w:rsidRDefault="00D70C26" w:rsidP="00EF7308">
            <w:pPr>
              <w:pStyle w:val="ListParagraph"/>
              <w:ind w:left="0"/>
              <w:jc w:val="center"/>
              <w:rPr>
                <w:b/>
              </w:rPr>
            </w:pPr>
            <w:r w:rsidRPr="00FA6744">
              <w:rPr>
                <w:b/>
              </w:rPr>
              <w:t>Filtration Vessel</w:t>
            </w:r>
          </w:p>
        </w:tc>
      </w:tr>
      <w:tr w:rsidR="00D70C26" w:rsidRPr="00FA6744" w14:paraId="18C6EF44" w14:textId="77777777" w:rsidTr="00EF7308">
        <w:trPr>
          <w:trHeight w:val="454"/>
          <w:jc w:val="center"/>
        </w:trPr>
        <w:tc>
          <w:tcPr>
            <w:tcW w:w="3425" w:type="pct"/>
            <w:tcBorders>
              <w:top w:val="single" w:sz="4" w:space="0" w:color="auto"/>
              <w:left w:val="single" w:sz="4" w:space="0" w:color="auto"/>
              <w:bottom w:val="single" w:sz="4" w:space="0" w:color="auto"/>
              <w:right w:val="single" w:sz="4" w:space="0" w:color="auto"/>
            </w:tcBorders>
            <w:vAlign w:val="center"/>
          </w:tcPr>
          <w:p w14:paraId="66FBF8D7" w14:textId="72B9BA54" w:rsidR="00D70C26" w:rsidRPr="00FA6744" w:rsidRDefault="00D70C26" w:rsidP="00EF7308">
            <w:pPr>
              <w:pStyle w:val="ListParagraph"/>
              <w:tabs>
                <w:tab w:val="left" w:pos="810"/>
                <w:tab w:val="left" w:pos="1170"/>
                <w:tab w:val="left" w:pos="3330"/>
              </w:tabs>
              <w:ind w:left="0" w:right="-108"/>
              <w:jc w:val="center"/>
              <w:rPr>
                <w:lang w:val="en-IN"/>
              </w:rPr>
            </w:pPr>
            <w:r w:rsidRPr="00865C15">
              <w:rPr>
                <w:lang w:val="en-IN"/>
              </w:rPr>
              <w:t>Heating Temperature (°C)</w:t>
            </w:r>
          </w:p>
        </w:tc>
        <w:tc>
          <w:tcPr>
            <w:tcW w:w="1575" w:type="pct"/>
            <w:tcBorders>
              <w:top w:val="single" w:sz="4" w:space="0" w:color="auto"/>
              <w:left w:val="single" w:sz="4" w:space="0" w:color="auto"/>
              <w:bottom w:val="single" w:sz="4" w:space="0" w:color="auto"/>
              <w:right w:val="single" w:sz="4" w:space="0" w:color="auto"/>
            </w:tcBorders>
            <w:vAlign w:val="center"/>
          </w:tcPr>
          <w:p w14:paraId="6B86430B" w14:textId="2BDA6DF2" w:rsidR="00D70C26" w:rsidRPr="00FA6744" w:rsidRDefault="00D70C26" w:rsidP="00EF7308">
            <w:pPr>
              <w:pStyle w:val="ListParagraph"/>
              <w:ind w:left="0" w:right="-108"/>
              <w:jc w:val="center"/>
              <w:rPr>
                <w:lang w:val="en-IN"/>
              </w:rPr>
            </w:pPr>
          </w:p>
        </w:tc>
      </w:tr>
      <w:tr w:rsidR="00D70C26" w:rsidRPr="00FA6744" w14:paraId="65BD29C5" w14:textId="77777777" w:rsidTr="00EF7308">
        <w:trPr>
          <w:trHeight w:val="454"/>
          <w:jc w:val="center"/>
        </w:trPr>
        <w:tc>
          <w:tcPr>
            <w:tcW w:w="3425" w:type="pct"/>
            <w:tcBorders>
              <w:top w:val="single" w:sz="4" w:space="0" w:color="auto"/>
              <w:left w:val="single" w:sz="4" w:space="0" w:color="auto"/>
              <w:bottom w:val="single" w:sz="4" w:space="0" w:color="auto"/>
              <w:right w:val="single" w:sz="4" w:space="0" w:color="auto"/>
            </w:tcBorders>
            <w:vAlign w:val="center"/>
          </w:tcPr>
          <w:p w14:paraId="22D5B755" w14:textId="5A2E123D" w:rsidR="00D70C26" w:rsidRPr="00FA6744" w:rsidRDefault="00D70C26" w:rsidP="00EF7308">
            <w:pPr>
              <w:pStyle w:val="ListParagraph"/>
              <w:tabs>
                <w:tab w:val="left" w:pos="810"/>
                <w:tab w:val="left" w:pos="1170"/>
                <w:tab w:val="left" w:pos="3330"/>
              </w:tabs>
              <w:ind w:left="0" w:right="-108"/>
              <w:jc w:val="center"/>
              <w:rPr>
                <w:lang w:val="en-IN"/>
              </w:rPr>
            </w:pPr>
            <w:r w:rsidRPr="00865C15">
              <w:rPr>
                <w:lang w:val="en-IN"/>
              </w:rPr>
              <w:t>Heating Pressure (Bar)</w:t>
            </w:r>
          </w:p>
        </w:tc>
        <w:tc>
          <w:tcPr>
            <w:tcW w:w="1575" w:type="pct"/>
            <w:tcBorders>
              <w:top w:val="single" w:sz="4" w:space="0" w:color="auto"/>
              <w:left w:val="single" w:sz="4" w:space="0" w:color="auto"/>
              <w:bottom w:val="single" w:sz="4" w:space="0" w:color="auto"/>
              <w:right w:val="single" w:sz="4" w:space="0" w:color="auto"/>
            </w:tcBorders>
            <w:vAlign w:val="center"/>
          </w:tcPr>
          <w:p w14:paraId="7BE6F11F" w14:textId="75B89A5A" w:rsidR="00D70C26" w:rsidRPr="00FA6744" w:rsidRDefault="00D70C26" w:rsidP="00EF7308">
            <w:pPr>
              <w:pStyle w:val="ListParagraph"/>
              <w:ind w:left="0" w:right="-108"/>
              <w:jc w:val="center"/>
              <w:rPr>
                <w:lang w:val="en-IN"/>
              </w:rPr>
            </w:pPr>
          </w:p>
        </w:tc>
      </w:tr>
      <w:tr w:rsidR="00D70C26" w:rsidRPr="00FA6744" w14:paraId="3E13424B" w14:textId="77777777" w:rsidTr="00EF7308">
        <w:trPr>
          <w:trHeight w:val="454"/>
          <w:jc w:val="center"/>
        </w:trPr>
        <w:tc>
          <w:tcPr>
            <w:tcW w:w="3425" w:type="pct"/>
            <w:tcBorders>
              <w:top w:val="single" w:sz="4" w:space="0" w:color="auto"/>
              <w:left w:val="single" w:sz="4" w:space="0" w:color="auto"/>
              <w:bottom w:val="single" w:sz="4" w:space="0" w:color="auto"/>
              <w:right w:val="single" w:sz="4" w:space="0" w:color="auto"/>
            </w:tcBorders>
            <w:vAlign w:val="center"/>
          </w:tcPr>
          <w:p w14:paraId="24F85FFB" w14:textId="347E9364" w:rsidR="00D70C26" w:rsidRPr="00FA6744" w:rsidRDefault="00D70C26" w:rsidP="00EF7308">
            <w:pPr>
              <w:pStyle w:val="ListParagraph"/>
              <w:tabs>
                <w:tab w:val="left" w:pos="810"/>
                <w:tab w:val="left" w:pos="1170"/>
                <w:tab w:val="left" w:pos="3330"/>
              </w:tabs>
              <w:ind w:left="0" w:right="-108"/>
              <w:jc w:val="center"/>
              <w:rPr>
                <w:lang w:val="en-IN"/>
              </w:rPr>
            </w:pPr>
            <w:r w:rsidRPr="00865C15">
              <w:rPr>
                <w:lang w:val="en-IN"/>
              </w:rPr>
              <w:t>Heating Hold Timer (Min</w:t>
            </w:r>
            <w:r>
              <w:rPr>
                <w:lang w:val="en-IN"/>
              </w:rPr>
              <w:t>)</w:t>
            </w:r>
          </w:p>
        </w:tc>
        <w:tc>
          <w:tcPr>
            <w:tcW w:w="1575" w:type="pct"/>
            <w:tcBorders>
              <w:top w:val="single" w:sz="4" w:space="0" w:color="auto"/>
              <w:left w:val="single" w:sz="4" w:space="0" w:color="auto"/>
              <w:bottom w:val="single" w:sz="4" w:space="0" w:color="auto"/>
              <w:right w:val="single" w:sz="4" w:space="0" w:color="auto"/>
            </w:tcBorders>
            <w:vAlign w:val="center"/>
          </w:tcPr>
          <w:p w14:paraId="6786EBDC" w14:textId="46066CCD" w:rsidR="00D70C26" w:rsidRPr="00FA6744" w:rsidRDefault="00D70C26" w:rsidP="00EF7308">
            <w:pPr>
              <w:pStyle w:val="ListParagraph"/>
              <w:ind w:left="0" w:right="-108"/>
              <w:jc w:val="center"/>
              <w:rPr>
                <w:lang w:val="en-IN"/>
              </w:rPr>
            </w:pPr>
          </w:p>
        </w:tc>
      </w:tr>
      <w:tr w:rsidR="00F36676" w:rsidRPr="00FA6744" w14:paraId="6AC121CD" w14:textId="77777777" w:rsidTr="00EF7308">
        <w:trPr>
          <w:trHeight w:val="454"/>
          <w:jc w:val="center"/>
        </w:trPr>
        <w:tc>
          <w:tcPr>
            <w:tcW w:w="3425" w:type="pct"/>
            <w:tcBorders>
              <w:top w:val="single" w:sz="4" w:space="0" w:color="auto"/>
              <w:left w:val="single" w:sz="4" w:space="0" w:color="auto"/>
              <w:bottom w:val="single" w:sz="4" w:space="0" w:color="auto"/>
              <w:right w:val="single" w:sz="4" w:space="0" w:color="auto"/>
            </w:tcBorders>
            <w:vAlign w:val="center"/>
          </w:tcPr>
          <w:p w14:paraId="3782BF41" w14:textId="71B9A59F" w:rsidR="00F36676" w:rsidRPr="00FA6744" w:rsidRDefault="00F36676" w:rsidP="00F36676">
            <w:pPr>
              <w:pStyle w:val="ListParagraph"/>
              <w:tabs>
                <w:tab w:val="left" w:pos="810"/>
                <w:tab w:val="left" w:pos="1170"/>
                <w:tab w:val="left" w:pos="3330"/>
              </w:tabs>
              <w:ind w:left="0" w:right="-108"/>
              <w:jc w:val="center"/>
              <w:rPr>
                <w:lang w:val="en-IN"/>
              </w:rPr>
            </w:pPr>
            <w:r w:rsidRPr="00865C15">
              <w:rPr>
                <w:lang w:val="en-IN"/>
              </w:rPr>
              <w:t>Air Drying Cycle Start Pressure (Bar)</w:t>
            </w:r>
          </w:p>
        </w:tc>
        <w:tc>
          <w:tcPr>
            <w:tcW w:w="1575" w:type="pct"/>
            <w:tcBorders>
              <w:top w:val="single" w:sz="4" w:space="0" w:color="auto"/>
              <w:left w:val="single" w:sz="4" w:space="0" w:color="auto"/>
              <w:bottom w:val="single" w:sz="4" w:space="0" w:color="auto"/>
              <w:right w:val="single" w:sz="4" w:space="0" w:color="auto"/>
            </w:tcBorders>
            <w:vAlign w:val="center"/>
          </w:tcPr>
          <w:p w14:paraId="2DEFFCC7" w14:textId="0BADE416" w:rsidR="00F36676" w:rsidRPr="00FA6744" w:rsidRDefault="00F36676" w:rsidP="00F36676">
            <w:pPr>
              <w:pStyle w:val="ListParagraph"/>
              <w:ind w:left="0" w:right="-108"/>
              <w:jc w:val="center"/>
              <w:rPr>
                <w:lang w:val="en-IN"/>
              </w:rPr>
            </w:pPr>
          </w:p>
        </w:tc>
      </w:tr>
      <w:tr w:rsidR="00F36676" w:rsidRPr="00FA6744" w14:paraId="64FE87D7" w14:textId="77777777" w:rsidTr="00EF7308">
        <w:trPr>
          <w:trHeight w:val="454"/>
          <w:jc w:val="center"/>
        </w:trPr>
        <w:tc>
          <w:tcPr>
            <w:tcW w:w="3425" w:type="pct"/>
            <w:tcBorders>
              <w:top w:val="single" w:sz="4" w:space="0" w:color="auto"/>
              <w:left w:val="single" w:sz="4" w:space="0" w:color="auto"/>
              <w:bottom w:val="single" w:sz="4" w:space="0" w:color="auto"/>
              <w:right w:val="single" w:sz="4" w:space="0" w:color="auto"/>
            </w:tcBorders>
            <w:vAlign w:val="center"/>
          </w:tcPr>
          <w:p w14:paraId="0E3AA891" w14:textId="7A13B91F" w:rsidR="00F36676" w:rsidRPr="00865C15" w:rsidRDefault="00F36676" w:rsidP="00F36676">
            <w:pPr>
              <w:pStyle w:val="ListParagraph"/>
              <w:tabs>
                <w:tab w:val="left" w:pos="810"/>
                <w:tab w:val="left" w:pos="1170"/>
                <w:tab w:val="left" w:pos="3330"/>
              </w:tabs>
              <w:ind w:left="0" w:right="-108"/>
              <w:jc w:val="center"/>
              <w:rPr>
                <w:lang w:val="en-IN"/>
              </w:rPr>
            </w:pPr>
            <w:r w:rsidRPr="00865C15">
              <w:rPr>
                <w:lang w:val="en-IN"/>
              </w:rPr>
              <w:t>Sterilization Time (Min)</w:t>
            </w:r>
          </w:p>
        </w:tc>
        <w:tc>
          <w:tcPr>
            <w:tcW w:w="1575" w:type="pct"/>
            <w:tcBorders>
              <w:top w:val="single" w:sz="4" w:space="0" w:color="auto"/>
              <w:left w:val="single" w:sz="4" w:space="0" w:color="auto"/>
              <w:bottom w:val="single" w:sz="4" w:space="0" w:color="auto"/>
              <w:right w:val="single" w:sz="4" w:space="0" w:color="auto"/>
            </w:tcBorders>
            <w:vAlign w:val="center"/>
          </w:tcPr>
          <w:p w14:paraId="7B617626" w14:textId="2913E1DB" w:rsidR="00F36676" w:rsidRPr="00FA6744" w:rsidRDefault="00F36676" w:rsidP="00F36676">
            <w:pPr>
              <w:pStyle w:val="ListParagraph"/>
              <w:ind w:left="0" w:right="-108"/>
              <w:jc w:val="center"/>
              <w:rPr>
                <w:lang w:val="en-IN"/>
              </w:rPr>
            </w:pPr>
          </w:p>
        </w:tc>
      </w:tr>
      <w:tr w:rsidR="00F36676" w:rsidRPr="00FA6744" w14:paraId="6E5C4951" w14:textId="77777777" w:rsidTr="00EF7308">
        <w:trPr>
          <w:trHeight w:val="454"/>
          <w:jc w:val="center"/>
        </w:trPr>
        <w:tc>
          <w:tcPr>
            <w:tcW w:w="3425" w:type="pct"/>
            <w:tcBorders>
              <w:top w:val="single" w:sz="4" w:space="0" w:color="auto"/>
              <w:left w:val="single" w:sz="4" w:space="0" w:color="auto"/>
              <w:bottom w:val="single" w:sz="4" w:space="0" w:color="auto"/>
              <w:right w:val="single" w:sz="4" w:space="0" w:color="auto"/>
            </w:tcBorders>
            <w:vAlign w:val="center"/>
          </w:tcPr>
          <w:p w14:paraId="13AE1CA6" w14:textId="61B1DDE9" w:rsidR="00F36676" w:rsidRPr="00865C15" w:rsidRDefault="00F36676" w:rsidP="00F36676">
            <w:pPr>
              <w:pStyle w:val="ListParagraph"/>
              <w:tabs>
                <w:tab w:val="left" w:pos="810"/>
                <w:tab w:val="left" w:pos="1170"/>
                <w:tab w:val="left" w:pos="3330"/>
              </w:tabs>
              <w:ind w:left="0" w:right="-108"/>
              <w:jc w:val="center"/>
              <w:rPr>
                <w:lang w:val="en-IN"/>
              </w:rPr>
            </w:pPr>
            <w:r w:rsidRPr="00865C15">
              <w:rPr>
                <w:lang w:val="en-IN"/>
              </w:rPr>
              <w:t>Sterilization Temperature (°C)</w:t>
            </w:r>
          </w:p>
        </w:tc>
        <w:tc>
          <w:tcPr>
            <w:tcW w:w="1575" w:type="pct"/>
            <w:tcBorders>
              <w:top w:val="single" w:sz="4" w:space="0" w:color="auto"/>
              <w:left w:val="single" w:sz="4" w:space="0" w:color="auto"/>
              <w:bottom w:val="single" w:sz="4" w:space="0" w:color="auto"/>
              <w:right w:val="single" w:sz="4" w:space="0" w:color="auto"/>
            </w:tcBorders>
            <w:vAlign w:val="center"/>
          </w:tcPr>
          <w:p w14:paraId="198DC21B" w14:textId="7ACC5B6F" w:rsidR="00F36676" w:rsidRPr="00FA6744" w:rsidRDefault="00F36676" w:rsidP="00F36676">
            <w:pPr>
              <w:pStyle w:val="ListParagraph"/>
              <w:ind w:left="0" w:right="-108"/>
              <w:jc w:val="center"/>
              <w:rPr>
                <w:lang w:val="en-IN"/>
              </w:rPr>
            </w:pPr>
          </w:p>
        </w:tc>
      </w:tr>
      <w:tr w:rsidR="00F36676" w:rsidRPr="00FA6744" w14:paraId="6FB16D6A" w14:textId="77777777" w:rsidTr="00EF7308">
        <w:trPr>
          <w:trHeight w:val="454"/>
          <w:jc w:val="center"/>
        </w:trPr>
        <w:tc>
          <w:tcPr>
            <w:tcW w:w="3425" w:type="pct"/>
            <w:tcBorders>
              <w:top w:val="single" w:sz="4" w:space="0" w:color="auto"/>
              <w:left w:val="single" w:sz="4" w:space="0" w:color="auto"/>
              <w:bottom w:val="single" w:sz="4" w:space="0" w:color="auto"/>
              <w:right w:val="single" w:sz="4" w:space="0" w:color="auto"/>
            </w:tcBorders>
            <w:vAlign w:val="center"/>
          </w:tcPr>
          <w:p w14:paraId="65759B84" w14:textId="7F9B1306" w:rsidR="00F36676" w:rsidRPr="00865C15" w:rsidRDefault="00F36676" w:rsidP="00F36676">
            <w:pPr>
              <w:pStyle w:val="ListParagraph"/>
              <w:tabs>
                <w:tab w:val="left" w:pos="810"/>
                <w:tab w:val="left" w:pos="1170"/>
                <w:tab w:val="left" w:pos="3330"/>
              </w:tabs>
              <w:ind w:left="0" w:right="-108"/>
              <w:jc w:val="center"/>
              <w:rPr>
                <w:lang w:val="en-IN"/>
              </w:rPr>
            </w:pPr>
            <w:r w:rsidRPr="00865C15">
              <w:rPr>
                <w:lang w:val="en-IN"/>
              </w:rPr>
              <w:t>Sterilization Stop Time Temperature (°C)</w:t>
            </w:r>
          </w:p>
        </w:tc>
        <w:tc>
          <w:tcPr>
            <w:tcW w:w="1575" w:type="pct"/>
            <w:tcBorders>
              <w:top w:val="single" w:sz="4" w:space="0" w:color="auto"/>
              <w:left w:val="single" w:sz="4" w:space="0" w:color="auto"/>
              <w:bottom w:val="single" w:sz="4" w:space="0" w:color="auto"/>
              <w:right w:val="single" w:sz="4" w:space="0" w:color="auto"/>
            </w:tcBorders>
            <w:vAlign w:val="center"/>
          </w:tcPr>
          <w:p w14:paraId="6BDBF0CA" w14:textId="0CDC991A" w:rsidR="00F36676" w:rsidRPr="00FA6744" w:rsidRDefault="00F36676" w:rsidP="00F36676">
            <w:pPr>
              <w:pStyle w:val="ListParagraph"/>
              <w:ind w:left="0" w:right="-108"/>
              <w:jc w:val="center"/>
              <w:rPr>
                <w:lang w:val="en-IN"/>
              </w:rPr>
            </w:pPr>
          </w:p>
        </w:tc>
      </w:tr>
      <w:tr w:rsidR="00F36676" w:rsidRPr="00FA6744" w14:paraId="10354515" w14:textId="77777777" w:rsidTr="00EF7308">
        <w:trPr>
          <w:trHeight w:val="454"/>
          <w:jc w:val="center"/>
        </w:trPr>
        <w:tc>
          <w:tcPr>
            <w:tcW w:w="3425" w:type="pct"/>
            <w:tcBorders>
              <w:top w:val="single" w:sz="4" w:space="0" w:color="auto"/>
              <w:left w:val="single" w:sz="4" w:space="0" w:color="auto"/>
              <w:bottom w:val="single" w:sz="4" w:space="0" w:color="auto"/>
              <w:right w:val="single" w:sz="4" w:space="0" w:color="auto"/>
            </w:tcBorders>
            <w:vAlign w:val="center"/>
          </w:tcPr>
          <w:p w14:paraId="04BF7B6A" w14:textId="7B35D625" w:rsidR="00F36676" w:rsidRPr="00865C15" w:rsidRDefault="00F36676" w:rsidP="00F36676">
            <w:pPr>
              <w:pStyle w:val="ListParagraph"/>
              <w:tabs>
                <w:tab w:val="left" w:pos="810"/>
                <w:tab w:val="left" w:pos="1170"/>
                <w:tab w:val="left" w:pos="3330"/>
              </w:tabs>
              <w:ind w:left="0" w:right="-108"/>
              <w:jc w:val="center"/>
              <w:rPr>
                <w:lang w:val="en-IN"/>
              </w:rPr>
            </w:pPr>
            <w:r w:rsidRPr="00865C15">
              <w:rPr>
                <w:lang w:val="en-IN"/>
              </w:rPr>
              <w:t>Sterilization Reset Time Temperature (°C)</w:t>
            </w:r>
          </w:p>
        </w:tc>
        <w:tc>
          <w:tcPr>
            <w:tcW w:w="1575" w:type="pct"/>
            <w:tcBorders>
              <w:top w:val="single" w:sz="4" w:space="0" w:color="auto"/>
              <w:left w:val="single" w:sz="4" w:space="0" w:color="auto"/>
              <w:bottom w:val="single" w:sz="4" w:space="0" w:color="auto"/>
              <w:right w:val="single" w:sz="4" w:space="0" w:color="auto"/>
            </w:tcBorders>
            <w:vAlign w:val="center"/>
          </w:tcPr>
          <w:p w14:paraId="40EE4762" w14:textId="05EA43F4" w:rsidR="00F36676" w:rsidRPr="00FA6744" w:rsidRDefault="00F36676" w:rsidP="00F36676">
            <w:pPr>
              <w:pStyle w:val="ListParagraph"/>
              <w:ind w:left="0" w:right="-108"/>
              <w:jc w:val="center"/>
              <w:rPr>
                <w:lang w:val="en-IN"/>
              </w:rPr>
            </w:pPr>
          </w:p>
        </w:tc>
      </w:tr>
      <w:tr w:rsidR="00F36676" w:rsidRPr="00FA6744" w14:paraId="1236F03E" w14:textId="77777777" w:rsidTr="00EF7308">
        <w:trPr>
          <w:trHeight w:val="454"/>
          <w:jc w:val="center"/>
        </w:trPr>
        <w:tc>
          <w:tcPr>
            <w:tcW w:w="3425" w:type="pct"/>
            <w:tcBorders>
              <w:top w:val="single" w:sz="4" w:space="0" w:color="auto"/>
              <w:left w:val="single" w:sz="4" w:space="0" w:color="auto"/>
              <w:bottom w:val="single" w:sz="4" w:space="0" w:color="auto"/>
              <w:right w:val="single" w:sz="4" w:space="0" w:color="auto"/>
            </w:tcBorders>
            <w:vAlign w:val="center"/>
          </w:tcPr>
          <w:p w14:paraId="66A7FF3B" w14:textId="5B654B24" w:rsidR="00F36676" w:rsidRPr="00865C15" w:rsidRDefault="00F36676" w:rsidP="00F36676">
            <w:pPr>
              <w:pStyle w:val="ListParagraph"/>
              <w:tabs>
                <w:tab w:val="left" w:pos="810"/>
                <w:tab w:val="left" w:pos="1170"/>
                <w:tab w:val="left" w:pos="3330"/>
              </w:tabs>
              <w:ind w:left="0" w:right="-108"/>
              <w:jc w:val="center"/>
              <w:rPr>
                <w:lang w:val="en-IN"/>
              </w:rPr>
            </w:pPr>
            <w:r w:rsidRPr="00865C15">
              <w:rPr>
                <w:lang w:val="en-IN"/>
              </w:rPr>
              <w:t>Air Drying End Temperature (°C)</w:t>
            </w:r>
          </w:p>
        </w:tc>
        <w:tc>
          <w:tcPr>
            <w:tcW w:w="1575" w:type="pct"/>
            <w:tcBorders>
              <w:top w:val="single" w:sz="4" w:space="0" w:color="auto"/>
              <w:left w:val="single" w:sz="4" w:space="0" w:color="auto"/>
              <w:bottom w:val="single" w:sz="4" w:space="0" w:color="auto"/>
              <w:right w:val="single" w:sz="4" w:space="0" w:color="auto"/>
            </w:tcBorders>
            <w:vAlign w:val="center"/>
          </w:tcPr>
          <w:p w14:paraId="55F77B02" w14:textId="073DA263" w:rsidR="00F36676" w:rsidRPr="00FA6744" w:rsidRDefault="00F36676" w:rsidP="00F36676">
            <w:pPr>
              <w:pStyle w:val="ListParagraph"/>
              <w:ind w:left="0" w:right="-108"/>
              <w:jc w:val="center"/>
              <w:rPr>
                <w:lang w:val="en-IN"/>
              </w:rPr>
            </w:pPr>
          </w:p>
        </w:tc>
      </w:tr>
      <w:tr w:rsidR="00F36676" w:rsidRPr="00FA6744" w14:paraId="70BB379D" w14:textId="77777777" w:rsidTr="00EF7308">
        <w:trPr>
          <w:trHeight w:val="454"/>
          <w:jc w:val="center"/>
        </w:trPr>
        <w:tc>
          <w:tcPr>
            <w:tcW w:w="3425" w:type="pct"/>
            <w:tcBorders>
              <w:top w:val="single" w:sz="4" w:space="0" w:color="auto"/>
              <w:left w:val="single" w:sz="4" w:space="0" w:color="auto"/>
              <w:bottom w:val="single" w:sz="4" w:space="0" w:color="auto"/>
              <w:right w:val="single" w:sz="4" w:space="0" w:color="auto"/>
            </w:tcBorders>
            <w:vAlign w:val="center"/>
          </w:tcPr>
          <w:p w14:paraId="60AB3F4E" w14:textId="58008E1A" w:rsidR="00F36676" w:rsidRPr="00865C15" w:rsidRDefault="00F36676" w:rsidP="00F36676">
            <w:pPr>
              <w:pStyle w:val="ListParagraph"/>
              <w:tabs>
                <w:tab w:val="left" w:pos="810"/>
                <w:tab w:val="left" w:pos="1170"/>
                <w:tab w:val="left" w:pos="3330"/>
              </w:tabs>
              <w:ind w:left="0" w:right="-108"/>
              <w:jc w:val="center"/>
              <w:rPr>
                <w:lang w:val="en-IN"/>
              </w:rPr>
            </w:pPr>
            <w:r w:rsidRPr="00865C15">
              <w:rPr>
                <w:lang w:val="en-IN"/>
              </w:rPr>
              <w:t>Positive Pressure (Bar)</w:t>
            </w:r>
          </w:p>
        </w:tc>
        <w:tc>
          <w:tcPr>
            <w:tcW w:w="1575" w:type="pct"/>
            <w:tcBorders>
              <w:top w:val="single" w:sz="4" w:space="0" w:color="auto"/>
              <w:left w:val="single" w:sz="4" w:space="0" w:color="auto"/>
              <w:bottom w:val="single" w:sz="4" w:space="0" w:color="auto"/>
              <w:right w:val="single" w:sz="4" w:space="0" w:color="auto"/>
            </w:tcBorders>
            <w:vAlign w:val="center"/>
          </w:tcPr>
          <w:p w14:paraId="24A889CD" w14:textId="628B7306" w:rsidR="00F36676" w:rsidRPr="00FA6744" w:rsidRDefault="00F36676" w:rsidP="00F36676">
            <w:pPr>
              <w:pStyle w:val="ListParagraph"/>
              <w:ind w:left="0" w:right="-108"/>
              <w:jc w:val="center"/>
              <w:rPr>
                <w:lang w:val="en-IN"/>
              </w:rPr>
            </w:pPr>
          </w:p>
        </w:tc>
      </w:tr>
      <w:tr w:rsidR="00F36676" w:rsidRPr="00FA6744" w14:paraId="29E6CA44" w14:textId="77777777" w:rsidTr="00EF7308">
        <w:trPr>
          <w:trHeight w:val="454"/>
          <w:jc w:val="center"/>
        </w:trPr>
        <w:tc>
          <w:tcPr>
            <w:tcW w:w="3425" w:type="pct"/>
            <w:tcBorders>
              <w:top w:val="single" w:sz="4" w:space="0" w:color="auto"/>
              <w:left w:val="single" w:sz="4" w:space="0" w:color="auto"/>
              <w:bottom w:val="single" w:sz="4" w:space="0" w:color="auto"/>
              <w:right w:val="single" w:sz="4" w:space="0" w:color="auto"/>
            </w:tcBorders>
            <w:vAlign w:val="center"/>
          </w:tcPr>
          <w:p w14:paraId="59518070" w14:textId="2858561C" w:rsidR="00F36676" w:rsidRPr="00865C15" w:rsidRDefault="00F36676" w:rsidP="00F36676">
            <w:pPr>
              <w:pStyle w:val="ListParagraph"/>
              <w:tabs>
                <w:tab w:val="left" w:pos="810"/>
                <w:tab w:val="left" w:pos="1170"/>
                <w:tab w:val="left" w:pos="3330"/>
              </w:tabs>
              <w:ind w:left="0" w:right="-108"/>
              <w:jc w:val="center"/>
              <w:rPr>
                <w:lang w:val="en-IN"/>
              </w:rPr>
            </w:pPr>
            <w:r w:rsidRPr="00865C15">
              <w:rPr>
                <w:lang w:val="en-IN"/>
              </w:rPr>
              <w:t>Air Drying Valve Open Pressure (Bar)</w:t>
            </w:r>
          </w:p>
        </w:tc>
        <w:tc>
          <w:tcPr>
            <w:tcW w:w="1575" w:type="pct"/>
            <w:tcBorders>
              <w:top w:val="single" w:sz="4" w:space="0" w:color="auto"/>
              <w:left w:val="single" w:sz="4" w:space="0" w:color="auto"/>
              <w:bottom w:val="single" w:sz="4" w:space="0" w:color="auto"/>
              <w:right w:val="single" w:sz="4" w:space="0" w:color="auto"/>
            </w:tcBorders>
            <w:vAlign w:val="center"/>
          </w:tcPr>
          <w:p w14:paraId="26B93303" w14:textId="1AC89CD3" w:rsidR="00F36676" w:rsidRPr="00FA6744" w:rsidRDefault="00F36676" w:rsidP="00F36676">
            <w:pPr>
              <w:pStyle w:val="ListParagraph"/>
              <w:ind w:left="0" w:right="-108"/>
              <w:jc w:val="center"/>
              <w:rPr>
                <w:lang w:val="en-IN"/>
              </w:rPr>
            </w:pPr>
          </w:p>
        </w:tc>
      </w:tr>
      <w:tr w:rsidR="00F36676" w:rsidRPr="00FA6744" w14:paraId="28F6E518" w14:textId="77777777" w:rsidTr="00EF7308">
        <w:trPr>
          <w:trHeight w:val="454"/>
          <w:jc w:val="center"/>
        </w:trPr>
        <w:tc>
          <w:tcPr>
            <w:tcW w:w="3425" w:type="pct"/>
            <w:tcBorders>
              <w:top w:val="single" w:sz="4" w:space="0" w:color="auto"/>
              <w:left w:val="single" w:sz="4" w:space="0" w:color="auto"/>
              <w:bottom w:val="single" w:sz="4" w:space="0" w:color="auto"/>
              <w:right w:val="single" w:sz="4" w:space="0" w:color="auto"/>
            </w:tcBorders>
            <w:vAlign w:val="center"/>
          </w:tcPr>
          <w:p w14:paraId="15EA53D2" w14:textId="2685371B" w:rsidR="00F36676" w:rsidRPr="00865C15" w:rsidRDefault="00F36676" w:rsidP="00F36676">
            <w:pPr>
              <w:pStyle w:val="ListParagraph"/>
              <w:tabs>
                <w:tab w:val="left" w:pos="810"/>
                <w:tab w:val="left" w:pos="1170"/>
                <w:tab w:val="left" w:pos="3330"/>
              </w:tabs>
              <w:ind w:left="0" w:right="-108"/>
              <w:jc w:val="center"/>
              <w:rPr>
                <w:lang w:val="en-IN"/>
              </w:rPr>
            </w:pPr>
            <w:r w:rsidRPr="00865C15">
              <w:rPr>
                <w:lang w:val="en-IN"/>
              </w:rPr>
              <w:t>Air Drying Valve Close Pressure (Bar)</w:t>
            </w:r>
          </w:p>
        </w:tc>
        <w:tc>
          <w:tcPr>
            <w:tcW w:w="1575" w:type="pct"/>
            <w:tcBorders>
              <w:top w:val="single" w:sz="4" w:space="0" w:color="auto"/>
              <w:left w:val="single" w:sz="4" w:space="0" w:color="auto"/>
              <w:bottom w:val="single" w:sz="4" w:space="0" w:color="auto"/>
              <w:right w:val="single" w:sz="4" w:space="0" w:color="auto"/>
            </w:tcBorders>
            <w:vAlign w:val="center"/>
          </w:tcPr>
          <w:p w14:paraId="599E4CD8" w14:textId="1D3516DB" w:rsidR="00F36676" w:rsidRPr="00FA6744" w:rsidRDefault="00F36676" w:rsidP="00F36676">
            <w:pPr>
              <w:pStyle w:val="ListParagraph"/>
              <w:ind w:left="0" w:right="-108"/>
              <w:jc w:val="center"/>
              <w:rPr>
                <w:lang w:val="en-IN"/>
              </w:rPr>
            </w:pPr>
          </w:p>
        </w:tc>
      </w:tr>
      <w:tr w:rsidR="00F36676" w:rsidRPr="00FA6744" w14:paraId="0CC04691" w14:textId="77777777" w:rsidTr="00EF7308">
        <w:trPr>
          <w:trHeight w:val="454"/>
          <w:jc w:val="center"/>
        </w:trPr>
        <w:tc>
          <w:tcPr>
            <w:tcW w:w="3425" w:type="pct"/>
            <w:tcBorders>
              <w:top w:val="single" w:sz="4" w:space="0" w:color="auto"/>
              <w:left w:val="single" w:sz="4" w:space="0" w:color="auto"/>
              <w:bottom w:val="single" w:sz="4" w:space="0" w:color="auto"/>
              <w:right w:val="single" w:sz="4" w:space="0" w:color="auto"/>
            </w:tcBorders>
            <w:vAlign w:val="center"/>
          </w:tcPr>
          <w:p w14:paraId="22BF8F67" w14:textId="5F9FC094" w:rsidR="00F36676" w:rsidRPr="00865C15" w:rsidRDefault="00F36676" w:rsidP="00F36676">
            <w:pPr>
              <w:pStyle w:val="ListParagraph"/>
              <w:tabs>
                <w:tab w:val="left" w:pos="810"/>
                <w:tab w:val="left" w:pos="1170"/>
                <w:tab w:val="left" w:pos="3330"/>
              </w:tabs>
              <w:ind w:left="0" w:right="-108"/>
              <w:jc w:val="center"/>
              <w:rPr>
                <w:lang w:val="en-IN"/>
              </w:rPr>
            </w:pPr>
            <w:r w:rsidRPr="00865C15">
              <w:rPr>
                <w:lang w:val="en-IN"/>
              </w:rPr>
              <w:t>Positive Pressure Selection</w:t>
            </w:r>
          </w:p>
        </w:tc>
        <w:tc>
          <w:tcPr>
            <w:tcW w:w="1575" w:type="pct"/>
            <w:tcBorders>
              <w:top w:val="single" w:sz="4" w:space="0" w:color="auto"/>
              <w:left w:val="single" w:sz="4" w:space="0" w:color="auto"/>
              <w:bottom w:val="single" w:sz="4" w:space="0" w:color="auto"/>
              <w:right w:val="single" w:sz="4" w:space="0" w:color="auto"/>
            </w:tcBorders>
            <w:vAlign w:val="center"/>
          </w:tcPr>
          <w:p w14:paraId="29ED3969" w14:textId="18BA9EFC" w:rsidR="00F36676" w:rsidRPr="00FA6744" w:rsidRDefault="00F36676" w:rsidP="00F36676">
            <w:pPr>
              <w:pStyle w:val="ListParagraph"/>
              <w:ind w:left="0" w:right="-108"/>
              <w:jc w:val="center"/>
              <w:rPr>
                <w:lang w:val="en-IN"/>
              </w:rPr>
            </w:pPr>
          </w:p>
        </w:tc>
      </w:tr>
      <w:tr w:rsidR="00F36676" w:rsidRPr="00FA6744" w14:paraId="2BA1168F" w14:textId="77777777" w:rsidTr="00EF7308">
        <w:trPr>
          <w:trHeight w:val="454"/>
          <w:jc w:val="center"/>
        </w:trPr>
        <w:tc>
          <w:tcPr>
            <w:tcW w:w="3425" w:type="pct"/>
            <w:tcBorders>
              <w:top w:val="single" w:sz="4" w:space="0" w:color="auto"/>
              <w:left w:val="single" w:sz="4" w:space="0" w:color="auto"/>
              <w:bottom w:val="single" w:sz="4" w:space="0" w:color="auto"/>
              <w:right w:val="single" w:sz="4" w:space="0" w:color="auto"/>
            </w:tcBorders>
            <w:vAlign w:val="center"/>
          </w:tcPr>
          <w:p w14:paraId="475FDED9" w14:textId="0EABC955" w:rsidR="00F36676" w:rsidRPr="00865C15" w:rsidRDefault="00F36676" w:rsidP="00F36676">
            <w:pPr>
              <w:pStyle w:val="ListParagraph"/>
              <w:tabs>
                <w:tab w:val="left" w:pos="810"/>
                <w:tab w:val="left" w:pos="1170"/>
                <w:tab w:val="left" w:pos="3330"/>
              </w:tabs>
              <w:ind w:left="0" w:right="-108"/>
              <w:jc w:val="center"/>
              <w:rPr>
                <w:lang w:val="en-IN"/>
              </w:rPr>
            </w:pPr>
            <w:r w:rsidRPr="00865C15">
              <w:rPr>
                <w:lang w:val="en-IN"/>
              </w:rPr>
              <w:t>Jacket Cooling Temperature (°C)</w:t>
            </w:r>
          </w:p>
        </w:tc>
        <w:tc>
          <w:tcPr>
            <w:tcW w:w="1575" w:type="pct"/>
            <w:tcBorders>
              <w:top w:val="single" w:sz="4" w:space="0" w:color="auto"/>
              <w:left w:val="single" w:sz="4" w:space="0" w:color="auto"/>
              <w:bottom w:val="single" w:sz="4" w:space="0" w:color="auto"/>
              <w:right w:val="single" w:sz="4" w:space="0" w:color="auto"/>
            </w:tcBorders>
            <w:vAlign w:val="center"/>
          </w:tcPr>
          <w:p w14:paraId="43F5112F" w14:textId="4A71F1B4" w:rsidR="00F36676" w:rsidRPr="00FA6744" w:rsidRDefault="00F36676" w:rsidP="00F36676">
            <w:pPr>
              <w:pStyle w:val="ListParagraph"/>
              <w:ind w:left="0" w:right="-108"/>
              <w:jc w:val="center"/>
              <w:rPr>
                <w:lang w:val="en-IN"/>
              </w:rPr>
            </w:pPr>
          </w:p>
        </w:tc>
      </w:tr>
    </w:tbl>
    <w:p w14:paraId="0D145033" w14:textId="77777777" w:rsidR="00D70C26" w:rsidRPr="007964E5" w:rsidRDefault="00D70C26" w:rsidP="00D70C26">
      <w:pPr>
        <w:spacing w:before="0" w:line="360" w:lineRule="auto"/>
        <w:rPr>
          <w:b/>
          <w:bCs/>
          <w:lang w:val="en-IN"/>
        </w:rPr>
      </w:pPr>
    </w:p>
    <w:p w14:paraId="5F5559D7" w14:textId="77777777" w:rsidR="00D70C26" w:rsidRPr="00AE5CD4" w:rsidRDefault="00D70C26" w:rsidP="00D70C26">
      <w:pPr>
        <w:pStyle w:val="Heading4"/>
        <w:spacing w:after="120" w:line="312" w:lineRule="auto"/>
        <w:ind w:left="1202" w:hanging="1202"/>
        <w:rPr>
          <w:rFonts w:cs="Arial"/>
          <w:sz w:val="24"/>
          <w:szCs w:val="24"/>
        </w:rPr>
      </w:pPr>
      <w:bookmarkStart w:id="158" w:name="_Toc202043403"/>
      <w:r w:rsidRPr="00AE5CD4">
        <w:rPr>
          <w:rFonts w:cs="Arial"/>
          <w:sz w:val="24"/>
          <w:szCs w:val="24"/>
        </w:rPr>
        <w:t>Methods</w:t>
      </w:r>
      <w:r w:rsidRPr="00AE5CD4">
        <w:rPr>
          <w:rFonts w:cs="Arial"/>
          <w:spacing w:val="-5"/>
          <w:sz w:val="24"/>
          <w:szCs w:val="24"/>
        </w:rPr>
        <w:t xml:space="preserve"> </w:t>
      </w:r>
      <w:r w:rsidRPr="00AE5CD4">
        <w:rPr>
          <w:rFonts w:cs="Arial"/>
          <w:sz w:val="24"/>
          <w:szCs w:val="24"/>
        </w:rPr>
        <w:t>and</w:t>
      </w:r>
      <w:r w:rsidRPr="00AE5CD4">
        <w:rPr>
          <w:rFonts w:cs="Arial"/>
          <w:spacing w:val="-4"/>
          <w:sz w:val="24"/>
          <w:szCs w:val="24"/>
        </w:rPr>
        <w:t xml:space="preserve"> </w:t>
      </w:r>
      <w:r w:rsidRPr="00AE5CD4">
        <w:rPr>
          <w:rFonts w:cs="Arial"/>
          <w:sz w:val="24"/>
          <w:szCs w:val="24"/>
        </w:rPr>
        <w:t>Controls</w:t>
      </w:r>
      <w:r w:rsidRPr="00AE5CD4">
        <w:rPr>
          <w:rFonts w:cs="Arial"/>
          <w:spacing w:val="-4"/>
          <w:sz w:val="24"/>
          <w:szCs w:val="24"/>
        </w:rPr>
        <w:t xml:space="preserve"> </w:t>
      </w:r>
      <w:r w:rsidRPr="00AE5CD4">
        <w:rPr>
          <w:rFonts w:cs="Arial"/>
          <w:sz w:val="24"/>
          <w:szCs w:val="24"/>
        </w:rPr>
        <w:t>to</w:t>
      </w:r>
      <w:r w:rsidRPr="00AE5CD4">
        <w:rPr>
          <w:rFonts w:cs="Arial"/>
          <w:spacing w:val="-4"/>
          <w:sz w:val="24"/>
          <w:szCs w:val="24"/>
        </w:rPr>
        <w:t xml:space="preserve"> </w:t>
      </w:r>
      <w:r w:rsidRPr="00AE5CD4">
        <w:rPr>
          <w:rFonts w:cs="Arial"/>
          <w:sz w:val="24"/>
          <w:szCs w:val="24"/>
        </w:rPr>
        <w:t>Monitor</w:t>
      </w:r>
      <w:r w:rsidRPr="00AE5CD4">
        <w:rPr>
          <w:rFonts w:cs="Arial"/>
          <w:spacing w:val="-4"/>
          <w:sz w:val="24"/>
          <w:szCs w:val="24"/>
        </w:rPr>
        <w:t xml:space="preserve"> </w:t>
      </w:r>
      <w:r w:rsidRPr="00AE5CD4">
        <w:rPr>
          <w:rFonts w:cs="Arial"/>
          <w:sz w:val="24"/>
          <w:szCs w:val="24"/>
        </w:rPr>
        <w:t>Production</w:t>
      </w:r>
      <w:r w:rsidRPr="00AE5CD4">
        <w:rPr>
          <w:rFonts w:cs="Arial"/>
          <w:spacing w:val="-5"/>
          <w:sz w:val="24"/>
          <w:szCs w:val="24"/>
        </w:rPr>
        <w:t xml:space="preserve"> </w:t>
      </w:r>
      <w:r w:rsidRPr="00AE5CD4">
        <w:rPr>
          <w:rFonts w:cs="Arial"/>
          <w:sz w:val="24"/>
          <w:szCs w:val="24"/>
        </w:rPr>
        <w:t>Cycles</w:t>
      </w:r>
      <w:bookmarkEnd w:id="158"/>
    </w:p>
    <w:p w14:paraId="6864787A" w14:textId="77777777" w:rsidR="00D70C26" w:rsidRPr="006D087E" w:rsidRDefault="00D70C26" w:rsidP="00D70C26">
      <w:pPr>
        <w:pStyle w:val="BodyText"/>
        <w:numPr>
          <w:ilvl w:val="0"/>
          <w:numId w:val="31"/>
        </w:numPr>
        <w:kinsoku w:val="0"/>
        <w:overflowPunct w:val="0"/>
        <w:spacing w:before="0" w:line="276" w:lineRule="auto"/>
        <w:jc w:val="both"/>
        <w:rPr>
          <w:spacing w:val="-1"/>
        </w:rPr>
      </w:pPr>
      <w:r w:rsidRPr="006D087E">
        <w:rPr>
          <w:spacing w:val="-1"/>
        </w:rPr>
        <w:t xml:space="preserve">The Sterilization-In-Place (SIP) cycle in </w:t>
      </w:r>
      <w:r>
        <w:rPr>
          <w:spacing w:val="-1"/>
        </w:rPr>
        <w:t>Filtration vessel</w:t>
      </w:r>
      <w:r w:rsidRPr="006D087E">
        <w:rPr>
          <w:spacing w:val="-1"/>
        </w:rPr>
        <w:t xml:space="preserve"> is controlled by temperature sensors placed across the chamber.</w:t>
      </w:r>
    </w:p>
    <w:p w14:paraId="716EC552" w14:textId="77777777" w:rsidR="00D70C26" w:rsidRDefault="00D70C26" w:rsidP="00D70C26">
      <w:pPr>
        <w:pStyle w:val="BodyText"/>
        <w:numPr>
          <w:ilvl w:val="0"/>
          <w:numId w:val="31"/>
        </w:numPr>
        <w:kinsoku w:val="0"/>
        <w:overflowPunct w:val="0"/>
        <w:spacing w:before="0" w:line="276" w:lineRule="auto"/>
        <w:jc w:val="both"/>
        <w:rPr>
          <w:spacing w:val="-1"/>
        </w:rPr>
      </w:pPr>
      <w:r w:rsidRPr="006D087E">
        <w:rPr>
          <w:spacing w:val="-1"/>
        </w:rPr>
        <w:t>SIP cycle is monitored using calibrated thermocouples and an external data logger to ensure uniform heat distribution across all critical points.</w:t>
      </w:r>
    </w:p>
    <w:p w14:paraId="4194D54C" w14:textId="512D98B1" w:rsidR="00D70C26" w:rsidRDefault="00D70C26" w:rsidP="00D70C26">
      <w:pPr>
        <w:pStyle w:val="BodyText"/>
        <w:numPr>
          <w:ilvl w:val="0"/>
          <w:numId w:val="31"/>
        </w:numPr>
        <w:kinsoku w:val="0"/>
        <w:overflowPunct w:val="0"/>
        <w:spacing w:before="0" w:line="276" w:lineRule="auto"/>
        <w:jc w:val="both"/>
        <w:rPr>
          <w:spacing w:val="-1"/>
        </w:rPr>
      </w:pPr>
      <w:r w:rsidRPr="00AE5CD4">
        <w:rPr>
          <w:spacing w:val="-1"/>
        </w:rPr>
        <w:t>F</w:t>
      </w:r>
      <w:r>
        <w:rPr>
          <w:spacing w:val="-1"/>
          <w:vertAlign w:val="subscript"/>
        </w:rPr>
        <w:t>0</w:t>
      </w:r>
      <w:r w:rsidRPr="00AE5CD4">
        <w:rPr>
          <w:spacing w:val="-1"/>
        </w:rPr>
        <w:t xml:space="preserve"> value ≥ </w:t>
      </w:r>
      <w:r w:rsidR="00F36676" w:rsidRPr="00F36676">
        <w:rPr>
          <w:spacing w:val="-1"/>
          <w:highlight w:val="yellow"/>
        </w:rPr>
        <w:t>XX</w:t>
      </w:r>
      <w:r w:rsidRPr="00AE5CD4">
        <w:rPr>
          <w:spacing w:val="-1"/>
        </w:rPr>
        <w:t xml:space="preserve"> minutes must be achieved at all locations, with a minimum hold temperature of </w:t>
      </w:r>
      <w:r w:rsidR="00F36676" w:rsidRPr="00F36676">
        <w:rPr>
          <w:spacing w:val="-1"/>
          <w:highlight w:val="yellow"/>
        </w:rPr>
        <w:t>XXX</w:t>
      </w:r>
      <w:r w:rsidRPr="00AE5CD4">
        <w:rPr>
          <w:spacing w:val="-1"/>
        </w:rPr>
        <w:t>°C.</w:t>
      </w:r>
    </w:p>
    <w:p w14:paraId="05C79DDA" w14:textId="77777777" w:rsidR="00D70C26" w:rsidRPr="00AE5CD4" w:rsidRDefault="00D70C26" w:rsidP="00D70C26">
      <w:pPr>
        <w:pStyle w:val="BodyText"/>
        <w:kinsoku w:val="0"/>
        <w:overflowPunct w:val="0"/>
        <w:spacing w:before="0" w:line="276" w:lineRule="auto"/>
        <w:ind w:left="360"/>
        <w:jc w:val="both"/>
        <w:rPr>
          <w:spacing w:val="-1"/>
        </w:rPr>
      </w:pPr>
    </w:p>
    <w:p w14:paraId="55FF747C" w14:textId="77777777" w:rsidR="00D70C26" w:rsidRPr="00046174" w:rsidRDefault="00D70C26" w:rsidP="00D70C26">
      <w:pPr>
        <w:pStyle w:val="Heading4"/>
        <w:tabs>
          <w:tab w:val="clear" w:pos="1200"/>
          <w:tab w:val="left" w:pos="851"/>
        </w:tabs>
        <w:spacing w:after="120"/>
        <w:ind w:left="1202" w:hanging="1202"/>
        <w:rPr>
          <w:rFonts w:cs="Arial"/>
          <w:sz w:val="24"/>
          <w:szCs w:val="24"/>
        </w:rPr>
      </w:pPr>
      <w:bookmarkStart w:id="159" w:name="_Toc202043404"/>
      <w:r>
        <w:rPr>
          <w:rFonts w:cs="Arial"/>
          <w:sz w:val="24"/>
          <w:szCs w:val="24"/>
        </w:rPr>
        <w:lastRenderedPageBreak/>
        <w:t>Filtration Vessel</w:t>
      </w:r>
      <w:r w:rsidRPr="00046174">
        <w:rPr>
          <w:rFonts w:cs="Arial"/>
          <w:spacing w:val="-3"/>
          <w:sz w:val="24"/>
          <w:szCs w:val="24"/>
        </w:rPr>
        <w:t xml:space="preserve"> </w:t>
      </w:r>
      <w:r w:rsidRPr="00046174">
        <w:rPr>
          <w:rFonts w:cs="Arial"/>
          <w:sz w:val="24"/>
          <w:szCs w:val="24"/>
        </w:rPr>
        <w:t>Load</w:t>
      </w:r>
      <w:r w:rsidRPr="00046174">
        <w:rPr>
          <w:rFonts w:cs="Arial"/>
          <w:spacing w:val="-4"/>
          <w:sz w:val="24"/>
          <w:szCs w:val="24"/>
        </w:rPr>
        <w:t xml:space="preserve"> </w:t>
      </w:r>
      <w:r w:rsidRPr="00046174">
        <w:rPr>
          <w:rFonts w:cs="Arial"/>
          <w:sz w:val="24"/>
          <w:szCs w:val="24"/>
        </w:rPr>
        <w:t>Patterns</w:t>
      </w:r>
      <w:bookmarkEnd w:id="159"/>
    </w:p>
    <w:p w14:paraId="44248D0B" w14:textId="77777777" w:rsidR="00D70C26" w:rsidRDefault="00D70C26" w:rsidP="00D70C26">
      <w:pPr>
        <w:pStyle w:val="BodyText"/>
        <w:numPr>
          <w:ilvl w:val="0"/>
          <w:numId w:val="21"/>
        </w:numPr>
        <w:tabs>
          <w:tab w:val="left" w:pos="478"/>
        </w:tabs>
        <w:kinsoku w:val="0"/>
        <w:overflowPunct w:val="0"/>
        <w:autoSpaceDE w:val="0"/>
        <w:autoSpaceDN w:val="0"/>
        <w:adjustRightInd w:val="0"/>
        <w:spacing w:before="120" w:line="360" w:lineRule="auto"/>
        <w:ind w:left="475" w:hanging="358"/>
        <w:jc w:val="both"/>
        <w:rPr>
          <w:spacing w:val="-1"/>
        </w:rPr>
      </w:pPr>
      <w:r w:rsidRPr="00BA229A">
        <w:rPr>
          <w:spacing w:val="-1"/>
        </w:rPr>
        <w:t xml:space="preserve">The SIP of the </w:t>
      </w:r>
      <w:r>
        <w:rPr>
          <w:spacing w:val="-1"/>
        </w:rPr>
        <w:t>Filtration vessel</w:t>
      </w:r>
      <w:r w:rsidRPr="00BA229A">
        <w:rPr>
          <w:spacing w:val="-1"/>
        </w:rPr>
        <w:t xml:space="preserve"> is performed during commercial production</w:t>
      </w:r>
      <w:r w:rsidRPr="007964E5">
        <w:rPr>
          <w:spacing w:val="-1"/>
          <w:lang w:val="en-IN"/>
        </w:rPr>
        <w:t>.</w:t>
      </w:r>
      <w:r w:rsidRPr="00AE5CD4">
        <w:rPr>
          <w:spacing w:val="-1"/>
        </w:rPr>
        <w:t xml:space="preserve"> The arrangement of the components within the loads has been detailed under </w:t>
      </w:r>
      <w:r w:rsidRPr="00AE5CD4">
        <w:rPr>
          <w:b/>
          <w:bCs/>
          <w:spacing w:val="-1"/>
        </w:rPr>
        <w:t>Module</w:t>
      </w:r>
      <w:r w:rsidRPr="00AE5CD4">
        <w:rPr>
          <w:b/>
          <w:bCs/>
        </w:rPr>
        <w:t xml:space="preserve"> </w:t>
      </w:r>
      <w:r w:rsidRPr="00AE5CD4">
        <w:rPr>
          <w:b/>
          <w:bCs/>
          <w:spacing w:val="-1"/>
        </w:rPr>
        <w:t>32p35-process-validation</w:t>
      </w:r>
      <w:r w:rsidRPr="00AE5CD4">
        <w:rPr>
          <w:spacing w:val="-1"/>
        </w:rPr>
        <w:t>.</w:t>
      </w:r>
    </w:p>
    <w:p w14:paraId="4943AA39" w14:textId="77777777" w:rsidR="00D70C26" w:rsidRPr="00F42453" w:rsidRDefault="00D70C26" w:rsidP="00D70C26"/>
    <w:p w14:paraId="43E634A2" w14:textId="77777777" w:rsidR="00D70C26" w:rsidRPr="00046174" w:rsidRDefault="00D70C26" w:rsidP="00D70C26">
      <w:pPr>
        <w:pStyle w:val="Heading4"/>
        <w:tabs>
          <w:tab w:val="clear" w:pos="1200"/>
          <w:tab w:val="left" w:pos="851"/>
        </w:tabs>
        <w:spacing w:after="120"/>
        <w:ind w:left="1202" w:hanging="1202"/>
        <w:rPr>
          <w:rFonts w:cs="Arial"/>
          <w:sz w:val="24"/>
          <w:szCs w:val="24"/>
        </w:rPr>
      </w:pPr>
      <w:bookmarkStart w:id="160" w:name="_Toc202043405"/>
      <w:r w:rsidRPr="00046174">
        <w:rPr>
          <w:rFonts w:cs="Arial"/>
          <w:sz w:val="24"/>
          <w:szCs w:val="24"/>
        </w:rPr>
        <w:t>Requalification or Revalidation</w:t>
      </w:r>
      <w:bookmarkEnd w:id="160"/>
    </w:p>
    <w:p w14:paraId="6AE0337B" w14:textId="57D582FB" w:rsidR="00D70C26" w:rsidRDefault="00D70C26" w:rsidP="00F36676">
      <w:pPr>
        <w:pStyle w:val="ListBullet"/>
        <w:spacing w:before="0" w:line="360" w:lineRule="auto"/>
        <w:jc w:val="both"/>
      </w:pPr>
      <w:r w:rsidRPr="00B452BC">
        <w:t xml:space="preserve">A periodic requalification is performed </w:t>
      </w:r>
      <w:r w:rsidRPr="000F6F76">
        <w:rPr>
          <w:lang w:val="en-IN"/>
        </w:rPr>
        <w:t>1 Year</w:t>
      </w:r>
      <w:r>
        <w:rPr>
          <w:lang w:val="en-IN"/>
        </w:rPr>
        <w:t xml:space="preserve"> </w:t>
      </w:r>
      <w:r w:rsidRPr="00F36676">
        <w:rPr>
          <w:highlight w:val="yellow"/>
          <w:lang w:val="en-IN"/>
        </w:rPr>
        <w:t xml:space="preserve">± </w:t>
      </w:r>
      <w:r w:rsidR="00F36676" w:rsidRPr="00F36676">
        <w:rPr>
          <w:highlight w:val="yellow"/>
          <w:lang w:val="en-IN"/>
        </w:rPr>
        <w:t>X</w:t>
      </w:r>
      <w:r w:rsidRPr="000F6F76">
        <w:rPr>
          <w:lang w:val="en-IN"/>
        </w:rPr>
        <w:t xml:space="preserve"> Month</w:t>
      </w:r>
      <w:r w:rsidRPr="00B452BC">
        <w:t xml:space="preserve">, wherein </w:t>
      </w:r>
      <w:r w:rsidRPr="00F36676">
        <w:rPr>
          <w:highlight w:val="yellow"/>
        </w:rPr>
        <w:t>one</w:t>
      </w:r>
      <w:r w:rsidRPr="00B452BC">
        <w:t xml:space="preserve"> “sterilization in place” run is to be performed.</w:t>
      </w:r>
    </w:p>
    <w:p w14:paraId="11B80D30" w14:textId="77777777" w:rsidR="00F36676" w:rsidRPr="00F36676" w:rsidRDefault="00F36676" w:rsidP="00F36676">
      <w:pPr>
        <w:pStyle w:val="ListBullet"/>
        <w:numPr>
          <w:ilvl w:val="0"/>
          <w:numId w:val="0"/>
        </w:numPr>
        <w:spacing w:before="0" w:line="360" w:lineRule="auto"/>
        <w:ind w:left="360"/>
        <w:jc w:val="both"/>
      </w:pPr>
    </w:p>
    <w:p w14:paraId="03228C22" w14:textId="77777777" w:rsidR="00335FB9" w:rsidRPr="00BA229A" w:rsidRDefault="00335FB9" w:rsidP="00335FB9">
      <w:pPr>
        <w:pStyle w:val="Heading3"/>
        <w:rPr>
          <w:lang w:val="en-IN"/>
        </w:rPr>
      </w:pPr>
      <w:bookmarkStart w:id="161" w:name="_Toc202043406"/>
      <w:bookmarkStart w:id="162" w:name="_Toc213924910"/>
      <w:r>
        <w:rPr>
          <w:lang w:val="en-IN"/>
        </w:rPr>
        <w:t>Equipment</w:t>
      </w:r>
      <w:r w:rsidRPr="00BA229A">
        <w:rPr>
          <w:lang w:val="en-IN"/>
        </w:rPr>
        <w:t xml:space="preserve"> Sterilization</w:t>
      </w:r>
      <w:r>
        <w:rPr>
          <w:lang w:val="en-IN"/>
        </w:rPr>
        <w:t xml:space="preserve"> (Lyophilizer)</w:t>
      </w:r>
      <w:bookmarkEnd w:id="161"/>
      <w:bookmarkEnd w:id="162"/>
    </w:p>
    <w:p w14:paraId="5F66A966" w14:textId="77777777" w:rsidR="00335FB9" w:rsidRPr="00046174" w:rsidRDefault="00335FB9" w:rsidP="00335FB9">
      <w:pPr>
        <w:pStyle w:val="Heading4"/>
        <w:tabs>
          <w:tab w:val="clear" w:pos="1200"/>
          <w:tab w:val="left" w:pos="993"/>
        </w:tabs>
        <w:rPr>
          <w:rFonts w:cs="Arial"/>
          <w:sz w:val="24"/>
          <w:szCs w:val="24"/>
          <w:lang w:val="en-IN"/>
        </w:rPr>
      </w:pPr>
      <w:bookmarkStart w:id="163" w:name="_Toc202043407"/>
      <w:bookmarkStart w:id="164" w:name="_Toc213924911"/>
      <w:r w:rsidRPr="00046174">
        <w:rPr>
          <w:rFonts w:cs="Arial"/>
          <w:sz w:val="24"/>
          <w:szCs w:val="24"/>
          <w:lang w:val="en-IN"/>
        </w:rPr>
        <w:t>Sterilization Process and Critical Parameters of Lyophilizer</w:t>
      </w:r>
      <w:bookmarkEnd w:id="163"/>
      <w:bookmarkEnd w:id="164"/>
    </w:p>
    <w:p w14:paraId="007D9EFA" w14:textId="77777777" w:rsidR="00335FB9" w:rsidRPr="000032DA" w:rsidRDefault="00335FB9" w:rsidP="00A97AB6">
      <w:pPr>
        <w:pStyle w:val="ListParagraph"/>
        <w:numPr>
          <w:ilvl w:val="0"/>
          <w:numId w:val="31"/>
        </w:numPr>
        <w:autoSpaceDE w:val="0"/>
        <w:autoSpaceDN w:val="0"/>
        <w:adjustRightInd w:val="0"/>
        <w:spacing w:line="360" w:lineRule="auto"/>
        <w:jc w:val="both"/>
        <w:rPr>
          <w:lang w:val="en-IN"/>
        </w:rPr>
      </w:pPr>
      <w:r w:rsidRPr="000032DA">
        <w:rPr>
          <w:lang w:val="en-IN"/>
        </w:rPr>
        <w:t xml:space="preserve">The </w:t>
      </w:r>
      <w:r w:rsidRPr="00F8347C">
        <w:rPr>
          <w:lang w:val="en-IN"/>
        </w:rPr>
        <w:t>Sterilization in Place</w:t>
      </w:r>
      <w:r>
        <w:rPr>
          <w:lang w:val="en-IN"/>
        </w:rPr>
        <w:t xml:space="preserve"> </w:t>
      </w:r>
      <w:r w:rsidRPr="00F8347C">
        <w:rPr>
          <w:lang w:val="en-IN"/>
        </w:rPr>
        <w:t>performed</w:t>
      </w:r>
      <w:r>
        <w:rPr>
          <w:lang w:val="en-IN"/>
        </w:rPr>
        <w:t xml:space="preserve"> for </w:t>
      </w:r>
      <w:r w:rsidRPr="00F8347C">
        <w:rPr>
          <w:lang w:val="en-IN"/>
        </w:rPr>
        <w:t>Lyophi</w:t>
      </w:r>
      <w:r>
        <w:rPr>
          <w:lang w:val="en-IN"/>
        </w:rPr>
        <w:t>l</w:t>
      </w:r>
      <w:r w:rsidRPr="00F8347C">
        <w:rPr>
          <w:lang w:val="en-IN"/>
        </w:rPr>
        <w:t>izer</w:t>
      </w:r>
      <w:r w:rsidRPr="000032DA">
        <w:rPr>
          <w:lang w:val="en-IN"/>
        </w:rPr>
        <w:t>.</w:t>
      </w:r>
    </w:p>
    <w:p w14:paraId="6E489D08" w14:textId="77777777" w:rsidR="00335FB9" w:rsidRDefault="00335FB9" w:rsidP="00A97AB6">
      <w:pPr>
        <w:pStyle w:val="ListParagraph"/>
        <w:numPr>
          <w:ilvl w:val="0"/>
          <w:numId w:val="31"/>
        </w:numPr>
        <w:autoSpaceDE w:val="0"/>
        <w:autoSpaceDN w:val="0"/>
        <w:adjustRightInd w:val="0"/>
        <w:spacing w:line="360" w:lineRule="auto"/>
        <w:rPr>
          <w:lang w:val="en-IN"/>
        </w:rPr>
      </w:pPr>
      <w:r w:rsidRPr="000032DA">
        <w:rPr>
          <w:lang w:val="en-IN"/>
        </w:rPr>
        <w:t xml:space="preserve">The </w:t>
      </w:r>
      <w:proofErr w:type="spellStart"/>
      <w:r w:rsidRPr="00F8347C">
        <w:rPr>
          <w:lang w:val="en-IN"/>
        </w:rPr>
        <w:t>Lyophi</w:t>
      </w:r>
      <w:r>
        <w:rPr>
          <w:lang w:val="en-IN"/>
        </w:rPr>
        <w:t>l</w:t>
      </w:r>
      <w:r w:rsidRPr="00F8347C">
        <w:rPr>
          <w:lang w:val="en-IN"/>
        </w:rPr>
        <w:t>izer</w:t>
      </w:r>
      <w:r>
        <w:rPr>
          <w:lang w:val="en-IN"/>
        </w:rPr>
        <w:t>s</w:t>
      </w:r>
      <w:proofErr w:type="spellEnd"/>
      <w:r w:rsidRPr="000032DA">
        <w:rPr>
          <w:lang w:val="en-IN"/>
        </w:rPr>
        <w:t xml:space="preserve"> make, model and manufacturer details are tabulated below:</w:t>
      </w:r>
    </w:p>
    <w:p w14:paraId="683A53AB" w14:textId="77777777" w:rsidR="00E76783" w:rsidRPr="000032DA" w:rsidRDefault="00E76783" w:rsidP="00A97AB6">
      <w:pPr>
        <w:pStyle w:val="ListParagraph"/>
        <w:numPr>
          <w:ilvl w:val="0"/>
          <w:numId w:val="31"/>
        </w:numPr>
        <w:autoSpaceDE w:val="0"/>
        <w:autoSpaceDN w:val="0"/>
        <w:adjustRightInd w:val="0"/>
        <w:spacing w:line="360" w:lineRule="auto"/>
        <w:rPr>
          <w:lang w:val="en-IN"/>
        </w:rPr>
      </w:pPr>
    </w:p>
    <w:p w14:paraId="72BD2F4B" w14:textId="77777777" w:rsidR="00335FB9" w:rsidRPr="007964E5" w:rsidRDefault="00335FB9" w:rsidP="00335FB9">
      <w:pPr>
        <w:pStyle w:val="TableTitle"/>
        <w:rPr>
          <w:rFonts w:ascii="Times New Roman" w:hAnsi="Times New Roman"/>
          <w:sz w:val="8"/>
          <w:szCs w:val="8"/>
          <w:lang w:val="en-IN"/>
        </w:rPr>
      </w:pPr>
      <w:bookmarkStart w:id="165" w:name="_Toc202099032"/>
      <w:bookmarkStart w:id="166" w:name="_Toc213924930"/>
      <w:r w:rsidRPr="007964E5">
        <w:rPr>
          <w:rFonts w:ascii="Times New Roman" w:hAnsi="Times New Roman"/>
          <w:lang w:val="en-IN"/>
        </w:rPr>
        <w:t xml:space="preserve">Table </w:t>
      </w:r>
      <w:r>
        <w:rPr>
          <w:rFonts w:ascii="Times New Roman" w:hAnsi="Times New Roman"/>
          <w:lang w:val="en-IN"/>
        </w:rPr>
        <w:t>13</w:t>
      </w:r>
      <w:r w:rsidRPr="007964E5">
        <w:rPr>
          <w:rFonts w:ascii="Times New Roman" w:hAnsi="Times New Roman"/>
          <w:lang w:val="en-IN"/>
        </w:rPr>
        <w:t xml:space="preserve">. </w:t>
      </w:r>
      <w:r>
        <w:rPr>
          <w:rFonts w:ascii="Times New Roman" w:hAnsi="Times New Roman"/>
          <w:lang w:val="en-IN"/>
        </w:rPr>
        <w:t>Lyophilizer</w:t>
      </w:r>
      <w:r w:rsidRPr="007964E5">
        <w:rPr>
          <w:rFonts w:ascii="Times New Roman" w:hAnsi="Times New Roman"/>
          <w:lang w:val="en-IN"/>
        </w:rPr>
        <w:t xml:space="preserve"> Details</w:t>
      </w:r>
      <w:bookmarkEnd w:id="165"/>
      <w:bookmarkEnd w:id="166"/>
    </w:p>
    <w:tbl>
      <w:tblPr>
        <w:tblW w:w="5000" w:type="pct"/>
        <w:tblCellMar>
          <w:left w:w="0" w:type="dxa"/>
          <w:right w:w="0" w:type="dxa"/>
        </w:tblCellMar>
        <w:tblLook w:val="0000" w:firstRow="0" w:lastRow="0" w:firstColumn="0" w:lastColumn="0" w:noHBand="0" w:noVBand="0"/>
      </w:tblPr>
      <w:tblGrid>
        <w:gridCol w:w="1756"/>
        <w:gridCol w:w="1925"/>
        <w:gridCol w:w="1701"/>
        <w:gridCol w:w="1557"/>
        <w:gridCol w:w="2438"/>
      </w:tblGrid>
      <w:tr w:rsidR="00335FB9" w:rsidRPr="007964E5" w14:paraId="08F96388" w14:textId="77777777" w:rsidTr="00D0230B">
        <w:trPr>
          <w:trHeight w:val="499"/>
        </w:trPr>
        <w:tc>
          <w:tcPr>
            <w:tcW w:w="936" w:type="pct"/>
            <w:tcBorders>
              <w:top w:val="single" w:sz="4" w:space="0" w:color="000000"/>
              <w:left w:val="single" w:sz="4" w:space="0" w:color="000000"/>
              <w:bottom w:val="single" w:sz="4" w:space="0" w:color="000000"/>
              <w:right w:val="single" w:sz="4" w:space="0" w:color="000000"/>
            </w:tcBorders>
            <w:shd w:val="clear" w:color="auto" w:fill="DAEEF3"/>
            <w:vAlign w:val="center"/>
          </w:tcPr>
          <w:p w14:paraId="5ECC517F" w14:textId="77777777" w:rsidR="00335FB9" w:rsidRPr="00BF0D61" w:rsidRDefault="00335FB9" w:rsidP="00AF2BC0">
            <w:pPr>
              <w:pStyle w:val="TableParagraph"/>
              <w:kinsoku w:val="0"/>
              <w:overflowPunct w:val="0"/>
              <w:jc w:val="center"/>
              <w:rPr>
                <w:b/>
                <w:bCs/>
                <w:spacing w:val="-1"/>
                <w:sz w:val="22"/>
                <w:szCs w:val="22"/>
              </w:rPr>
            </w:pPr>
            <w:r w:rsidRPr="00BF0D61">
              <w:rPr>
                <w:b/>
                <w:bCs/>
                <w:spacing w:val="-1"/>
                <w:sz w:val="22"/>
                <w:szCs w:val="22"/>
              </w:rPr>
              <w:t>Equipment Name</w:t>
            </w:r>
          </w:p>
        </w:tc>
        <w:tc>
          <w:tcPr>
            <w:tcW w:w="1026" w:type="pct"/>
            <w:tcBorders>
              <w:top w:val="single" w:sz="4" w:space="0" w:color="000000"/>
              <w:left w:val="single" w:sz="4" w:space="0" w:color="000000"/>
              <w:bottom w:val="single" w:sz="4" w:space="0" w:color="000000"/>
              <w:right w:val="single" w:sz="4" w:space="0" w:color="000000"/>
            </w:tcBorders>
            <w:shd w:val="clear" w:color="auto" w:fill="DAEEF3"/>
            <w:vAlign w:val="center"/>
          </w:tcPr>
          <w:p w14:paraId="5F5F5BB6" w14:textId="77777777" w:rsidR="00335FB9" w:rsidRPr="00BF0D61" w:rsidRDefault="00335FB9" w:rsidP="00AF2BC0">
            <w:pPr>
              <w:pStyle w:val="TableParagraph"/>
              <w:kinsoku w:val="0"/>
              <w:overflowPunct w:val="0"/>
              <w:jc w:val="center"/>
              <w:rPr>
                <w:b/>
                <w:bCs/>
                <w:spacing w:val="-1"/>
                <w:sz w:val="22"/>
                <w:szCs w:val="22"/>
              </w:rPr>
            </w:pPr>
            <w:r w:rsidRPr="00BF0D61">
              <w:rPr>
                <w:b/>
                <w:bCs/>
                <w:spacing w:val="-1"/>
                <w:sz w:val="22"/>
                <w:szCs w:val="22"/>
              </w:rPr>
              <w:t>Equipment ID #</w:t>
            </w:r>
          </w:p>
        </w:tc>
        <w:tc>
          <w:tcPr>
            <w:tcW w:w="907" w:type="pct"/>
            <w:tcBorders>
              <w:top w:val="single" w:sz="4" w:space="0" w:color="000000"/>
              <w:left w:val="single" w:sz="4" w:space="0" w:color="000000"/>
              <w:bottom w:val="single" w:sz="4" w:space="0" w:color="000000"/>
              <w:right w:val="single" w:sz="4" w:space="0" w:color="000000"/>
            </w:tcBorders>
            <w:shd w:val="clear" w:color="auto" w:fill="DAEEF3"/>
            <w:vAlign w:val="center"/>
          </w:tcPr>
          <w:p w14:paraId="684E4881" w14:textId="77777777" w:rsidR="00335FB9" w:rsidRPr="00BF0D61" w:rsidRDefault="00335FB9" w:rsidP="00AF2BC0">
            <w:pPr>
              <w:pStyle w:val="TableParagraph"/>
              <w:kinsoku w:val="0"/>
              <w:overflowPunct w:val="0"/>
              <w:jc w:val="center"/>
              <w:rPr>
                <w:b/>
                <w:bCs/>
                <w:spacing w:val="-1"/>
                <w:sz w:val="22"/>
                <w:szCs w:val="22"/>
              </w:rPr>
            </w:pPr>
            <w:r w:rsidRPr="00BF0D61">
              <w:rPr>
                <w:b/>
                <w:bCs/>
                <w:spacing w:val="-1"/>
                <w:sz w:val="22"/>
                <w:szCs w:val="22"/>
              </w:rPr>
              <w:t>Model No.</w:t>
            </w:r>
          </w:p>
        </w:tc>
        <w:tc>
          <w:tcPr>
            <w:tcW w:w="830" w:type="pct"/>
            <w:tcBorders>
              <w:top w:val="single" w:sz="4" w:space="0" w:color="000000"/>
              <w:left w:val="single" w:sz="4" w:space="0" w:color="000000"/>
              <w:bottom w:val="single" w:sz="4" w:space="0" w:color="000000"/>
              <w:right w:val="single" w:sz="4" w:space="0" w:color="000000"/>
            </w:tcBorders>
            <w:shd w:val="clear" w:color="auto" w:fill="DAEEF3"/>
            <w:vAlign w:val="center"/>
          </w:tcPr>
          <w:p w14:paraId="1E407294" w14:textId="77777777" w:rsidR="00335FB9" w:rsidRPr="00BF0D61" w:rsidRDefault="00335FB9" w:rsidP="00AF2BC0">
            <w:pPr>
              <w:pStyle w:val="TableParagraph"/>
              <w:kinsoku w:val="0"/>
              <w:overflowPunct w:val="0"/>
              <w:jc w:val="center"/>
              <w:rPr>
                <w:b/>
                <w:bCs/>
                <w:spacing w:val="-1"/>
                <w:sz w:val="22"/>
                <w:szCs w:val="22"/>
              </w:rPr>
            </w:pPr>
            <w:r w:rsidRPr="00BF0D61">
              <w:rPr>
                <w:b/>
                <w:bCs/>
                <w:spacing w:val="-1"/>
                <w:sz w:val="22"/>
                <w:szCs w:val="22"/>
              </w:rPr>
              <w:t>Manufacturer</w:t>
            </w:r>
          </w:p>
        </w:tc>
        <w:tc>
          <w:tcPr>
            <w:tcW w:w="1300" w:type="pct"/>
            <w:tcBorders>
              <w:top w:val="single" w:sz="4" w:space="0" w:color="000000"/>
              <w:left w:val="single" w:sz="4" w:space="0" w:color="000000"/>
              <w:bottom w:val="single" w:sz="4" w:space="0" w:color="000000"/>
              <w:right w:val="single" w:sz="4" w:space="0" w:color="000000"/>
            </w:tcBorders>
            <w:shd w:val="clear" w:color="auto" w:fill="DAEEF3"/>
            <w:vAlign w:val="center"/>
          </w:tcPr>
          <w:p w14:paraId="297858F4" w14:textId="77777777" w:rsidR="00335FB9" w:rsidRPr="00BF0D61" w:rsidRDefault="00335FB9" w:rsidP="00AF2BC0">
            <w:pPr>
              <w:pStyle w:val="TableParagraph"/>
              <w:kinsoku w:val="0"/>
              <w:overflowPunct w:val="0"/>
              <w:jc w:val="center"/>
              <w:rPr>
                <w:b/>
                <w:bCs/>
                <w:spacing w:val="-1"/>
                <w:sz w:val="22"/>
                <w:szCs w:val="22"/>
              </w:rPr>
            </w:pPr>
            <w:r w:rsidRPr="00BF0D61">
              <w:rPr>
                <w:b/>
                <w:bCs/>
                <w:spacing w:val="-1"/>
                <w:sz w:val="22"/>
                <w:szCs w:val="22"/>
              </w:rPr>
              <w:t>Principle/ Used For</w:t>
            </w:r>
          </w:p>
        </w:tc>
      </w:tr>
      <w:tr w:rsidR="00335FB9" w:rsidRPr="007964E5" w14:paraId="153DF84B" w14:textId="77777777" w:rsidTr="00D0230B">
        <w:trPr>
          <w:trHeight w:val="340"/>
        </w:trPr>
        <w:tc>
          <w:tcPr>
            <w:tcW w:w="936" w:type="pct"/>
            <w:tcBorders>
              <w:top w:val="single" w:sz="4" w:space="0" w:color="000000"/>
              <w:left w:val="single" w:sz="4" w:space="0" w:color="000000"/>
              <w:bottom w:val="single" w:sz="4" w:space="0" w:color="000000"/>
              <w:right w:val="single" w:sz="4" w:space="0" w:color="000000"/>
            </w:tcBorders>
            <w:vAlign w:val="center"/>
          </w:tcPr>
          <w:p w14:paraId="626C188B" w14:textId="5AD2B0A4" w:rsidR="00335FB9" w:rsidRPr="00E76783" w:rsidRDefault="00335FB9" w:rsidP="00AF2BC0">
            <w:pPr>
              <w:kinsoku w:val="0"/>
              <w:overflowPunct w:val="0"/>
              <w:autoSpaceDE w:val="0"/>
              <w:autoSpaceDN w:val="0"/>
              <w:adjustRightInd w:val="0"/>
              <w:spacing w:before="0"/>
              <w:jc w:val="center"/>
              <w:rPr>
                <w:sz w:val="22"/>
                <w:szCs w:val="22"/>
                <w:highlight w:val="yellow"/>
                <w:lang w:val="en-IN"/>
              </w:rPr>
            </w:pPr>
            <w:r w:rsidRPr="00E76783">
              <w:rPr>
                <w:sz w:val="22"/>
                <w:szCs w:val="22"/>
                <w:highlight w:val="yellow"/>
                <w:lang w:val="en-IN"/>
              </w:rPr>
              <w:t xml:space="preserve">Lyophilizer </w:t>
            </w:r>
          </w:p>
        </w:tc>
        <w:tc>
          <w:tcPr>
            <w:tcW w:w="1026" w:type="pct"/>
            <w:tcBorders>
              <w:top w:val="single" w:sz="4" w:space="0" w:color="000000"/>
              <w:left w:val="single" w:sz="4" w:space="0" w:color="000000"/>
              <w:bottom w:val="single" w:sz="4" w:space="0" w:color="000000"/>
              <w:right w:val="single" w:sz="4" w:space="0" w:color="000000"/>
            </w:tcBorders>
            <w:vAlign w:val="center"/>
          </w:tcPr>
          <w:p w14:paraId="67F678EA" w14:textId="5116D8A4" w:rsidR="00335FB9" w:rsidRPr="00BF0D61" w:rsidRDefault="00335FB9" w:rsidP="00AF2BC0">
            <w:pPr>
              <w:kinsoku w:val="0"/>
              <w:overflowPunct w:val="0"/>
              <w:autoSpaceDE w:val="0"/>
              <w:autoSpaceDN w:val="0"/>
              <w:adjustRightInd w:val="0"/>
              <w:spacing w:before="0"/>
              <w:ind w:left="-64"/>
              <w:jc w:val="center"/>
              <w:rPr>
                <w:sz w:val="22"/>
                <w:szCs w:val="22"/>
                <w:lang w:val="en-IN"/>
              </w:rPr>
            </w:pPr>
          </w:p>
        </w:tc>
        <w:tc>
          <w:tcPr>
            <w:tcW w:w="907" w:type="pct"/>
            <w:tcBorders>
              <w:top w:val="single" w:sz="4" w:space="0" w:color="000000"/>
              <w:left w:val="single" w:sz="4" w:space="0" w:color="000000"/>
              <w:bottom w:val="single" w:sz="4" w:space="0" w:color="000000"/>
              <w:right w:val="single" w:sz="4" w:space="0" w:color="000000"/>
            </w:tcBorders>
            <w:vAlign w:val="center"/>
          </w:tcPr>
          <w:p w14:paraId="7589A2D7" w14:textId="53F74B76" w:rsidR="00335FB9" w:rsidRPr="00BF0D61" w:rsidRDefault="00335FB9" w:rsidP="00AF2BC0">
            <w:pPr>
              <w:kinsoku w:val="0"/>
              <w:overflowPunct w:val="0"/>
              <w:autoSpaceDE w:val="0"/>
              <w:autoSpaceDN w:val="0"/>
              <w:adjustRightInd w:val="0"/>
              <w:spacing w:before="0"/>
              <w:ind w:left="336" w:right="89" w:hanging="245"/>
              <w:jc w:val="center"/>
              <w:rPr>
                <w:sz w:val="22"/>
                <w:szCs w:val="22"/>
                <w:lang w:val="en-IN"/>
              </w:rPr>
            </w:pPr>
          </w:p>
        </w:tc>
        <w:tc>
          <w:tcPr>
            <w:tcW w:w="830" w:type="pct"/>
            <w:tcBorders>
              <w:top w:val="single" w:sz="4" w:space="0" w:color="000000"/>
              <w:left w:val="single" w:sz="4" w:space="0" w:color="000000"/>
              <w:bottom w:val="single" w:sz="4" w:space="0" w:color="auto"/>
              <w:right w:val="single" w:sz="4" w:space="0" w:color="000000"/>
            </w:tcBorders>
            <w:vAlign w:val="center"/>
          </w:tcPr>
          <w:p w14:paraId="3C38F948" w14:textId="4A1648E5" w:rsidR="00335FB9" w:rsidRPr="00BF0D61" w:rsidRDefault="00335FB9" w:rsidP="00AF2BC0">
            <w:pPr>
              <w:kinsoku w:val="0"/>
              <w:overflowPunct w:val="0"/>
              <w:autoSpaceDE w:val="0"/>
              <w:autoSpaceDN w:val="0"/>
              <w:adjustRightInd w:val="0"/>
              <w:spacing w:before="0"/>
              <w:jc w:val="center"/>
              <w:rPr>
                <w:sz w:val="22"/>
                <w:szCs w:val="22"/>
                <w:lang w:val="en-IN"/>
              </w:rPr>
            </w:pPr>
          </w:p>
        </w:tc>
        <w:tc>
          <w:tcPr>
            <w:tcW w:w="1300" w:type="pct"/>
            <w:tcBorders>
              <w:top w:val="single" w:sz="4" w:space="0" w:color="000000"/>
              <w:left w:val="single" w:sz="4" w:space="0" w:color="000000"/>
              <w:bottom w:val="single" w:sz="4" w:space="0" w:color="auto"/>
              <w:right w:val="single" w:sz="4" w:space="0" w:color="000000"/>
            </w:tcBorders>
            <w:vAlign w:val="center"/>
          </w:tcPr>
          <w:p w14:paraId="70C01DA3" w14:textId="21682DBC" w:rsidR="00335FB9" w:rsidRPr="00BF0D61" w:rsidRDefault="00335FB9" w:rsidP="00AF2BC0">
            <w:pPr>
              <w:kinsoku w:val="0"/>
              <w:overflowPunct w:val="0"/>
              <w:autoSpaceDE w:val="0"/>
              <w:autoSpaceDN w:val="0"/>
              <w:adjustRightInd w:val="0"/>
              <w:spacing w:before="0"/>
              <w:ind w:left="92" w:right="93" w:hanging="2"/>
              <w:jc w:val="center"/>
              <w:rPr>
                <w:sz w:val="22"/>
                <w:szCs w:val="22"/>
                <w:lang w:val="en-IN"/>
              </w:rPr>
            </w:pPr>
          </w:p>
        </w:tc>
      </w:tr>
    </w:tbl>
    <w:p w14:paraId="67649C76" w14:textId="77777777" w:rsidR="00335FB9" w:rsidRPr="007964E5" w:rsidRDefault="00335FB9" w:rsidP="00335FB9">
      <w:pPr>
        <w:spacing w:before="0" w:line="276" w:lineRule="auto"/>
      </w:pPr>
    </w:p>
    <w:p w14:paraId="19D34E09" w14:textId="77777777" w:rsidR="00335FB9" w:rsidRDefault="00335FB9" w:rsidP="00A97AB6">
      <w:pPr>
        <w:pStyle w:val="ListParagraph"/>
        <w:numPr>
          <w:ilvl w:val="0"/>
          <w:numId w:val="31"/>
        </w:numPr>
        <w:autoSpaceDE w:val="0"/>
        <w:autoSpaceDN w:val="0"/>
        <w:adjustRightInd w:val="0"/>
        <w:spacing w:line="336" w:lineRule="auto"/>
        <w:jc w:val="both"/>
        <w:rPr>
          <w:lang w:val="en-IN"/>
        </w:rPr>
      </w:pPr>
      <w:r w:rsidRPr="007A687D">
        <w:rPr>
          <w:lang w:val="en-IN"/>
        </w:rPr>
        <w:t xml:space="preserve">The critical control parameters for the sterilization cycle for the </w:t>
      </w:r>
      <w:r w:rsidRPr="00F8347C">
        <w:rPr>
          <w:sz w:val="22"/>
          <w:szCs w:val="22"/>
          <w:lang w:val="en-IN"/>
        </w:rPr>
        <w:t>Lyophilizer</w:t>
      </w:r>
      <w:r w:rsidRPr="007A687D">
        <w:rPr>
          <w:lang w:val="en-IN"/>
        </w:rPr>
        <w:t>, are tabulated below:</w:t>
      </w:r>
    </w:p>
    <w:p w14:paraId="1420EB94" w14:textId="77777777" w:rsidR="00E76783" w:rsidRPr="00E76783" w:rsidRDefault="00E76783" w:rsidP="00E76783">
      <w:pPr>
        <w:autoSpaceDE w:val="0"/>
        <w:autoSpaceDN w:val="0"/>
        <w:adjustRightInd w:val="0"/>
        <w:spacing w:before="0" w:line="336" w:lineRule="auto"/>
        <w:jc w:val="both"/>
        <w:rPr>
          <w:lang w:val="en-IN"/>
        </w:rPr>
      </w:pPr>
    </w:p>
    <w:p w14:paraId="5A6569B6" w14:textId="77777777" w:rsidR="00335FB9" w:rsidRPr="007964E5" w:rsidRDefault="00335FB9" w:rsidP="00335FB9">
      <w:pPr>
        <w:pStyle w:val="TableTitle"/>
        <w:rPr>
          <w:rFonts w:ascii="Times New Roman" w:hAnsi="Times New Roman"/>
        </w:rPr>
      </w:pPr>
      <w:bookmarkStart w:id="167" w:name="_Toc202099033"/>
      <w:bookmarkStart w:id="168" w:name="_Toc213924931"/>
      <w:r w:rsidRPr="007964E5">
        <w:rPr>
          <w:rFonts w:ascii="Times New Roman" w:hAnsi="Times New Roman"/>
          <w:lang w:val="en-IN"/>
        </w:rPr>
        <w:t xml:space="preserve">Table </w:t>
      </w:r>
      <w:r>
        <w:rPr>
          <w:rFonts w:ascii="Times New Roman" w:hAnsi="Times New Roman"/>
          <w:lang w:val="en-IN"/>
        </w:rPr>
        <w:t>14</w:t>
      </w:r>
      <w:r w:rsidRPr="007964E5">
        <w:rPr>
          <w:rFonts w:ascii="Times New Roman" w:hAnsi="Times New Roman"/>
          <w:lang w:val="en-IN"/>
        </w:rPr>
        <w:t xml:space="preserve">. </w:t>
      </w:r>
      <w:r w:rsidRPr="00BF0D61">
        <w:rPr>
          <w:rFonts w:ascii="Times New Roman" w:hAnsi="Times New Roman"/>
          <w:lang w:val="en-IN"/>
        </w:rPr>
        <w:t xml:space="preserve">Lyophilizer </w:t>
      </w:r>
      <w:r w:rsidRPr="006D087E">
        <w:rPr>
          <w:rFonts w:ascii="Times New Roman" w:hAnsi="Times New Roman"/>
          <w:lang w:val="en-IN"/>
        </w:rPr>
        <w:t>SIP Cycle</w:t>
      </w:r>
      <w:r>
        <w:rPr>
          <w:rFonts w:ascii="Times New Roman" w:hAnsi="Times New Roman"/>
          <w:lang w:val="en-IN"/>
        </w:rPr>
        <w:t xml:space="preserve"> </w:t>
      </w:r>
      <w:r w:rsidRPr="007964E5">
        <w:rPr>
          <w:rFonts w:ascii="Times New Roman" w:hAnsi="Times New Roman"/>
          <w:lang w:val="en-IN"/>
        </w:rPr>
        <w:t>Parameters</w:t>
      </w:r>
      <w:bookmarkEnd w:id="167"/>
      <w:bookmarkEnd w:id="168"/>
      <w:r w:rsidRPr="007964E5">
        <w:rPr>
          <w:rFonts w:ascii="Times New Roman" w:hAnsi="Times New Roman"/>
          <w:lang w:val="en-IN"/>
        </w:rPr>
        <w:t xml:space="preserve"> </w:t>
      </w:r>
    </w:p>
    <w:tbl>
      <w:tblPr>
        <w:tblW w:w="5000" w:type="pct"/>
        <w:tblCellMar>
          <w:left w:w="0" w:type="dxa"/>
          <w:right w:w="0" w:type="dxa"/>
        </w:tblCellMar>
        <w:tblLook w:val="0000" w:firstRow="0" w:lastRow="0" w:firstColumn="0" w:lastColumn="0" w:noHBand="0" w:noVBand="0"/>
      </w:tblPr>
      <w:tblGrid>
        <w:gridCol w:w="4462"/>
        <w:gridCol w:w="4915"/>
      </w:tblGrid>
      <w:tr w:rsidR="00E76783" w:rsidRPr="007964E5" w14:paraId="59738456" w14:textId="77777777" w:rsidTr="00E76783">
        <w:trPr>
          <w:trHeight w:val="340"/>
          <w:tblHeader/>
        </w:trPr>
        <w:tc>
          <w:tcPr>
            <w:tcW w:w="2379" w:type="pct"/>
            <w:vMerge w:val="restart"/>
            <w:tcBorders>
              <w:top w:val="single" w:sz="4" w:space="0" w:color="000000"/>
              <w:left w:val="single" w:sz="4" w:space="0" w:color="000000"/>
              <w:right w:val="single" w:sz="4" w:space="0" w:color="000000"/>
            </w:tcBorders>
            <w:shd w:val="clear" w:color="auto" w:fill="DAEEF3"/>
            <w:vAlign w:val="center"/>
          </w:tcPr>
          <w:p w14:paraId="7F955F07" w14:textId="77777777" w:rsidR="00E76783" w:rsidRPr="007964E5" w:rsidRDefault="00E76783" w:rsidP="00AF2BC0">
            <w:pPr>
              <w:pStyle w:val="TableParagraph"/>
              <w:kinsoku w:val="0"/>
              <w:overflowPunct w:val="0"/>
              <w:ind w:left="142"/>
              <w:jc w:val="center"/>
              <w:rPr>
                <w:b/>
                <w:bCs/>
                <w:spacing w:val="-1"/>
                <w:sz w:val="22"/>
                <w:szCs w:val="22"/>
              </w:rPr>
            </w:pPr>
            <w:r w:rsidRPr="007964E5">
              <w:rPr>
                <w:b/>
                <w:bCs/>
                <w:spacing w:val="-1"/>
                <w:sz w:val="22"/>
                <w:szCs w:val="22"/>
              </w:rPr>
              <w:t>Parameters</w:t>
            </w:r>
          </w:p>
        </w:tc>
        <w:tc>
          <w:tcPr>
            <w:tcW w:w="2621" w:type="pct"/>
            <w:tcBorders>
              <w:top w:val="single" w:sz="4" w:space="0" w:color="000000"/>
              <w:left w:val="single" w:sz="4" w:space="0" w:color="000000"/>
              <w:right w:val="single" w:sz="4" w:space="0" w:color="000000"/>
            </w:tcBorders>
            <w:shd w:val="clear" w:color="auto" w:fill="FDEAD9"/>
            <w:vAlign w:val="center"/>
          </w:tcPr>
          <w:p w14:paraId="33336DE0" w14:textId="77777777" w:rsidR="00E76783" w:rsidRPr="007964E5" w:rsidRDefault="00E76783" w:rsidP="00AF2BC0">
            <w:pPr>
              <w:pStyle w:val="TableParagraph"/>
              <w:kinsoku w:val="0"/>
              <w:overflowPunct w:val="0"/>
              <w:jc w:val="center"/>
              <w:rPr>
                <w:b/>
                <w:bCs/>
                <w:sz w:val="22"/>
                <w:szCs w:val="22"/>
              </w:rPr>
            </w:pPr>
            <w:r w:rsidRPr="007964E5">
              <w:rPr>
                <w:b/>
                <w:bCs/>
                <w:sz w:val="22"/>
                <w:szCs w:val="22"/>
              </w:rPr>
              <w:t>Set</w:t>
            </w:r>
            <w:r w:rsidRPr="007964E5">
              <w:rPr>
                <w:b/>
                <w:bCs/>
                <w:spacing w:val="-12"/>
                <w:sz w:val="22"/>
                <w:szCs w:val="22"/>
              </w:rPr>
              <w:t xml:space="preserve"> </w:t>
            </w:r>
            <w:r w:rsidRPr="007964E5">
              <w:rPr>
                <w:b/>
                <w:bCs/>
                <w:sz w:val="22"/>
                <w:szCs w:val="22"/>
              </w:rPr>
              <w:t>Value</w:t>
            </w:r>
          </w:p>
        </w:tc>
      </w:tr>
      <w:tr w:rsidR="00E76783" w:rsidRPr="007964E5" w14:paraId="562DB8A9" w14:textId="77777777" w:rsidTr="00E76783">
        <w:trPr>
          <w:trHeight w:val="340"/>
          <w:tblHeader/>
        </w:trPr>
        <w:tc>
          <w:tcPr>
            <w:tcW w:w="2379" w:type="pct"/>
            <w:vMerge/>
            <w:tcBorders>
              <w:left w:val="single" w:sz="4" w:space="0" w:color="000000"/>
              <w:right w:val="single" w:sz="4" w:space="0" w:color="000000"/>
            </w:tcBorders>
            <w:shd w:val="clear" w:color="auto" w:fill="DAEEF3"/>
            <w:vAlign w:val="center"/>
          </w:tcPr>
          <w:p w14:paraId="3FA8C2B1" w14:textId="77777777" w:rsidR="00E76783" w:rsidRPr="007964E5" w:rsidRDefault="00E76783" w:rsidP="00AF2BC0">
            <w:pPr>
              <w:pStyle w:val="TableParagraph"/>
              <w:kinsoku w:val="0"/>
              <w:overflowPunct w:val="0"/>
              <w:ind w:left="142"/>
              <w:jc w:val="center"/>
              <w:rPr>
                <w:b/>
                <w:bCs/>
                <w:spacing w:val="-1"/>
                <w:sz w:val="22"/>
                <w:szCs w:val="22"/>
              </w:rPr>
            </w:pPr>
          </w:p>
        </w:tc>
        <w:tc>
          <w:tcPr>
            <w:tcW w:w="2621" w:type="pct"/>
            <w:tcBorders>
              <w:top w:val="single" w:sz="4" w:space="0" w:color="000000"/>
              <w:left w:val="single" w:sz="4" w:space="0" w:color="000000"/>
              <w:right w:val="single" w:sz="4" w:space="0" w:color="000000"/>
            </w:tcBorders>
            <w:shd w:val="clear" w:color="auto" w:fill="EAF1DD"/>
            <w:vAlign w:val="center"/>
          </w:tcPr>
          <w:p w14:paraId="4841C5E9" w14:textId="36661B73" w:rsidR="00E76783" w:rsidRPr="00BF0D61" w:rsidRDefault="00E76783" w:rsidP="00AF2BC0">
            <w:pPr>
              <w:pStyle w:val="TableParagraph"/>
              <w:kinsoku w:val="0"/>
              <w:overflowPunct w:val="0"/>
              <w:jc w:val="center"/>
              <w:rPr>
                <w:b/>
                <w:bCs/>
                <w:sz w:val="22"/>
                <w:szCs w:val="22"/>
              </w:rPr>
            </w:pPr>
            <w:r w:rsidRPr="00BF0D61">
              <w:rPr>
                <w:b/>
                <w:bCs/>
                <w:sz w:val="22"/>
                <w:szCs w:val="22"/>
              </w:rPr>
              <w:t>Lyophilizer</w:t>
            </w:r>
          </w:p>
        </w:tc>
      </w:tr>
      <w:tr w:rsidR="00E76783" w:rsidRPr="007964E5" w14:paraId="704FEC0E" w14:textId="77777777" w:rsidTr="00E76783">
        <w:trPr>
          <w:trHeight w:val="340"/>
        </w:trPr>
        <w:tc>
          <w:tcPr>
            <w:tcW w:w="2379" w:type="pct"/>
            <w:tcBorders>
              <w:top w:val="single" w:sz="4" w:space="0" w:color="000000"/>
              <w:left w:val="single" w:sz="4" w:space="0" w:color="000000"/>
              <w:bottom w:val="single" w:sz="4" w:space="0" w:color="000000"/>
              <w:right w:val="single" w:sz="4" w:space="0" w:color="000000"/>
            </w:tcBorders>
            <w:vAlign w:val="center"/>
          </w:tcPr>
          <w:p w14:paraId="3312078F" w14:textId="77777777" w:rsidR="00E76783" w:rsidRPr="007964E5" w:rsidRDefault="00E76783" w:rsidP="00AF2BC0">
            <w:pPr>
              <w:pStyle w:val="TableParagraph"/>
              <w:kinsoku w:val="0"/>
              <w:overflowPunct w:val="0"/>
              <w:ind w:left="142"/>
              <w:rPr>
                <w:sz w:val="22"/>
                <w:szCs w:val="22"/>
              </w:rPr>
            </w:pPr>
            <w:r w:rsidRPr="00BF0D61">
              <w:rPr>
                <w:sz w:val="22"/>
                <w:szCs w:val="22"/>
                <w:lang w:val="en-US"/>
              </w:rPr>
              <w:t>Sterilization Temperature</w:t>
            </w:r>
          </w:p>
        </w:tc>
        <w:tc>
          <w:tcPr>
            <w:tcW w:w="2621" w:type="pct"/>
            <w:tcBorders>
              <w:top w:val="single" w:sz="4" w:space="0" w:color="000000"/>
              <w:left w:val="single" w:sz="4" w:space="0" w:color="000000"/>
              <w:bottom w:val="single" w:sz="4" w:space="0" w:color="000000"/>
              <w:right w:val="single" w:sz="4" w:space="0" w:color="000000"/>
            </w:tcBorders>
            <w:vAlign w:val="center"/>
          </w:tcPr>
          <w:p w14:paraId="55B8BC75" w14:textId="3B8214DA" w:rsidR="00E76783" w:rsidRPr="00BF0D61" w:rsidRDefault="00E76783" w:rsidP="00AF2BC0">
            <w:pPr>
              <w:pStyle w:val="TableParagraph"/>
              <w:kinsoku w:val="0"/>
              <w:overflowPunct w:val="0"/>
              <w:ind w:left="1"/>
              <w:jc w:val="center"/>
              <w:rPr>
                <w:sz w:val="22"/>
                <w:szCs w:val="22"/>
              </w:rPr>
            </w:pPr>
          </w:p>
        </w:tc>
      </w:tr>
      <w:tr w:rsidR="00E76783" w:rsidRPr="007964E5" w14:paraId="477AE3E0" w14:textId="77777777" w:rsidTr="00E76783">
        <w:trPr>
          <w:trHeight w:val="340"/>
        </w:trPr>
        <w:tc>
          <w:tcPr>
            <w:tcW w:w="2379" w:type="pct"/>
            <w:tcBorders>
              <w:top w:val="single" w:sz="4" w:space="0" w:color="000000"/>
              <w:left w:val="single" w:sz="4" w:space="0" w:color="000000"/>
              <w:bottom w:val="single" w:sz="4" w:space="0" w:color="000000"/>
              <w:right w:val="single" w:sz="4" w:space="0" w:color="000000"/>
            </w:tcBorders>
            <w:vAlign w:val="center"/>
          </w:tcPr>
          <w:p w14:paraId="451FCD1F" w14:textId="77777777" w:rsidR="00E76783" w:rsidRPr="007964E5" w:rsidRDefault="00E76783" w:rsidP="00AF2BC0">
            <w:pPr>
              <w:pStyle w:val="TableParagraph"/>
              <w:kinsoku w:val="0"/>
              <w:overflowPunct w:val="0"/>
              <w:ind w:left="142"/>
              <w:rPr>
                <w:sz w:val="22"/>
                <w:szCs w:val="22"/>
              </w:rPr>
            </w:pPr>
            <w:r w:rsidRPr="00BF0D61">
              <w:rPr>
                <w:sz w:val="22"/>
                <w:szCs w:val="22"/>
                <w:lang w:val="en-US"/>
              </w:rPr>
              <w:t>Sterilization Time</w:t>
            </w:r>
          </w:p>
        </w:tc>
        <w:tc>
          <w:tcPr>
            <w:tcW w:w="2621" w:type="pct"/>
            <w:tcBorders>
              <w:top w:val="single" w:sz="4" w:space="0" w:color="000000"/>
              <w:left w:val="single" w:sz="4" w:space="0" w:color="000000"/>
              <w:bottom w:val="single" w:sz="4" w:space="0" w:color="000000"/>
              <w:right w:val="single" w:sz="4" w:space="0" w:color="000000"/>
            </w:tcBorders>
            <w:vAlign w:val="center"/>
          </w:tcPr>
          <w:p w14:paraId="700CF7CC" w14:textId="66D716FF" w:rsidR="00E76783" w:rsidRPr="00BF0D61" w:rsidRDefault="00E76783" w:rsidP="00AF2BC0">
            <w:pPr>
              <w:pStyle w:val="TableParagraph"/>
              <w:kinsoku w:val="0"/>
              <w:overflowPunct w:val="0"/>
              <w:ind w:left="2"/>
              <w:jc w:val="center"/>
              <w:rPr>
                <w:sz w:val="22"/>
                <w:szCs w:val="22"/>
              </w:rPr>
            </w:pPr>
          </w:p>
        </w:tc>
      </w:tr>
      <w:tr w:rsidR="00E76783" w:rsidRPr="007964E5" w14:paraId="651D10E7" w14:textId="77777777" w:rsidTr="00E76783">
        <w:trPr>
          <w:trHeight w:val="340"/>
        </w:trPr>
        <w:tc>
          <w:tcPr>
            <w:tcW w:w="2379" w:type="pct"/>
            <w:tcBorders>
              <w:top w:val="single" w:sz="4" w:space="0" w:color="000000"/>
              <w:left w:val="single" w:sz="4" w:space="0" w:color="000000"/>
              <w:bottom w:val="single" w:sz="4" w:space="0" w:color="000000"/>
              <w:right w:val="single" w:sz="4" w:space="0" w:color="000000"/>
            </w:tcBorders>
            <w:vAlign w:val="center"/>
          </w:tcPr>
          <w:p w14:paraId="5084E30A" w14:textId="77777777" w:rsidR="00E76783" w:rsidRPr="007964E5" w:rsidRDefault="00E76783" w:rsidP="00AF2BC0">
            <w:pPr>
              <w:pStyle w:val="TableParagraph"/>
              <w:kinsoku w:val="0"/>
              <w:overflowPunct w:val="0"/>
              <w:ind w:left="142"/>
              <w:rPr>
                <w:sz w:val="22"/>
                <w:szCs w:val="22"/>
              </w:rPr>
            </w:pPr>
            <w:r w:rsidRPr="00BF0D61">
              <w:rPr>
                <w:sz w:val="22"/>
                <w:szCs w:val="22"/>
                <w:lang w:val="en-US"/>
              </w:rPr>
              <w:t>Purge Number</w:t>
            </w:r>
          </w:p>
        </w:tc>
        <w:tc>
          <w:tcPr>
            <w:tcW w:w="2621" w:type="pct"/>
            <w:tcBorders>
              <w:top w:val="single" w:sz="4" w:space="0" w:color="000000"/>
              <w:left w:val="single" w:sz="4" w:space="0" w:color="000000"/>
              <w:bottom w:val="single" w:sz="4" w:space="0" w:color="000000"/>
              <w:right w:val="single" w:sz="4" w:space="0" w:color="000000"/>
            </w:tcBorders>
            <w:vAlign w:val="center"/>
          </w:tcPr>
          <w:p w14:paraId="1506C83C" w14:textId="07A2938B" w:rsidR="00E76783" w:rsidRPr="00BF0D61" w:rsidRDefault="00E76783" w:rsidP="00AF2BC0">
            <w:pPr>
              <w:pStyle w:val="TableParagraph"/>
              <w:kinsoku w:val="0"/>
              <w:overflowPunct w:val="0"/>
              <w:jc w:val="center"/>
              <w:rPr>
                <w:sz w:val="22"/>
                <w:szCs w:val="22"/>
              </w:rPr>
            </w:pPr>
          </w:p>
        </w:tc>
      </w:tr>
      <w:tr w:rsidR="00E76783" w:rsidRPr="007964E5" w14:paraId="1AD22313" w14:textId="77777777" w:rsidTr="00E76783">
        <w:trPr>
          <w:trHeight w:val="340"/>
        </w:trPr>
        <w:tc>
          <w:tcPr>
            <w:tcW w:w="2379" w:type="pct"/>
            <w:tcBorders>
              <w:top w:val="single" w:sz="4" w:space="0" w:color="000000"/>
              <w:left w:val="single" w:sz="4" w:space="0" w:color="000000"/>
              <w:bottom w:val="single" w:sz="4" w:space="0" w:color="000000"/>
              <w:right w:val="single" w:sz="4" w:space="0" w:color="000000"/>
            </w:tcBorders>
            <w:vAlign w:val="center"/>
          </w:tcPr>
          <w:p w14:paraId="271E5FA9" w14:textId="77777777" w:rsidR="00E76783" w:rsidRPr="007964E5" w:rsidRDefault="00E76783" w:rsidP="00AF2BC0">
            <w:pPr>
              <w:pStyle w:val="TableParagraph"/>
              <w:kinsoku w:val="0"/>
              <w:overflowPunct w:val="0"/>
              <w:ind w:left="142"/>
              <w:rPr>
                <w:sz w:val="22"/>
                <w:szCs w:val="22"/>
              </w:rPr>
            </w:pPr>
            <w:r w:rsidRPr="00BF0D61">
              <w:rPr>
                <w:sz w:val="22"/>
                <w:szCs w:val="22"/>
                <w:lang w:val="en-US"/>
              </w:rPr>
              <w:t>Control Pressure</w:t>
            </w:r>
          </w:p>
        </w:tc>
        <w:tc>
          <w:tcPr>
            <w:tcW w:w="2621" w:type="pct"/>
            <w:tcBorders>
              <w:top w:val="single" w:sz="4" w:space="0" w:color="000000"/>
              <w:left w:val="single" w:sz="4" w:space="0" w:color="000000"/>
              <w:bottom w:val="single" w:sz="4" w:space="0" w:color="000000"/>
              <w:right w:val="single" w:sz="4" w:space="0" w:color="000000"/>
            </w:tcBorders>
            <w:vAlign w:val="center"/>
          </w:tcPr>
          <w:p w14:paraId="5348A5E5" w14:textId="24A1C098" w:rsidR="00E76783" w:rsidRPr="00BF0D61" w:rsidRDefault="00E76783" w:rsidP="00AF2BC0">
            <w:pPr>
              <w:pStyle w:val="TableParagraph"/>
              <w:kinsoku w:val="0"/>
              <w:overflowPunct w:val="0"/>
              <w:jc w:val="center"/>
              <w:rPr>
                <w:sz w:val="22"/>
                <w:szCs w:val="22"/>
              </w:rPr>
            </w:pPr>
          </w:p>
        </w:tc>
      </w:tr>
      <w:tr w:rsidR="00E76783" w:rsidRPr="007964E5" w14:paraId="631968CA" w14:textId="77777777" w:rsidTr="00E76783">
        <w:trPr>
          <w:trHeight w:val="340"/>
        </w:trPr>
        <w:tc>
          <w:tcPr>
            <w:tcW w:w="2379" w:type="pct"/>
            <w:tcBorders>
              <w:top w:val="single" w:sz="4" w:space="0" w:color="000000"/>
              <w:left w:val="single" w:sz="4" w:space="0" w:color="000000"/>
              <w:bottom w:val="single" w:sz="4" w:space="0" w:color="000000"/>
              <w:right w:val="single" w:sz="4" w:space="0" w:color="000000"/>
            </w:tcBorders>
            <w:vAlign w:val="center"/>
          </w:tcPr>
          <w:p w14:paraId="0A9850CB" w14:textId="77777777" w:rsidR="00E76783" w:rsidRPr="007964E5" w:rsidRDefault="00E76783" w:rsidP="00AF2BC0">
            <w:pPr>
              <w:pStyle w:val="TableParagraph"/>
              <w:kinsoku w:val="0"/>
              <w:overflowPunct w:val="0"/>
              <w:ind w:left="142" w:right="1"/>
              <w:rPr>
                <w:sz w:val="22"/>
                <w:szCs w:val="22"/>
              </w:rPr>
            </w:pPr>
            <w:r w:rsidRPr="00BF0D61">
              <w:rPr>
                <w:sz w:val="22"/>
                <w:szCs w:val="22"/>
                <w:lang w:val="en-US"/>
              </w:rPr>
              <w:t>Pre-Evacuation Pressure</w:t>
            </w:r>
          </w:p>
        </w:tc>
        <w:tc>
          <w:tcPr>
            <w:tcW w:w="2621" w:type="pct"/>
            <w:tcBorders>
              <w:top w:val="single" w:sz="4" w:space="0" w:color="000000"/>
              <w:left w:val="single" w:sz="4" w:space="0" w:color="000000"/>
              <w:bottom w:val="single" w:sz="4" w:space="0" w:color="000000"/>
              <w:right w:val="single" w:sz="4" w:space="0" w:color="000000"/>
            </w:tcBorders>
            <w:vAlign w:val="center"/>
          </w:tcPr>
          <w:p w14:paraId="10603AC4" w14:textId="2B6A8A5F" w:rsidR="00E76783" w:rsidRPr="00BF0D61" w:rsidRDefault="00E76783" w:rsidP="00AF2BC0">
            <w:pPr>
              <w:pStyle w:val="TableParagraph"/>
              <w:kinsoku w:val="0"/>
              <w:overflowPunct w:val="0"/>
              <w:ind w:left="1"/>
              <w:jc w:val="center"/>
              <w:rPr>
                <w:sz w:val="22"/>
                <w:szCs w:val="22"/>
              </w:rPr>
            </w:pPr>
          </w:p>
        </w:tc>
      </w:tr>
      <w:tr w:rsidR="00E76783" w:rsidRPr="007964E5" w14:paraId="6AAE8C99" w14:textId="77777777" w:rsidTr="00E76783">
        <w:trPr>
          <w:trHeight w:val="340"/>
        </w:trPr>
        <w:tc>
          <w:tcPr>
            <w:tcW w:w="2379" w:type="pct"/>
            <w:tcBorders>
              <w:top w:val="single" w:sz="4" w:space="0" w:color="000000"/>
              <w:left w:val="single" w:sz="4" w:space="0" w:color="000000"/>
              <w:bottom w:val="single" w:sz="4" w:space="0" w:color="000000"/>
              <w:right w:val="single" w:sz="4" w:space="0" w:color="000000"/>
            </w:tcBorders>
            <w:vAlign w:val="center"/>
          </w:tcPr>
          <w:p w14:paraId="60D5EEF0" w14:textId="77777777" w:rsidR="00E76783" w:rsidRPr="007964E5" w:rsidRDefault="00E76783" w:rsidP="00AF2BC0">
            <w:pPr>
              <w:pStyle w:val="TableParagraph"/>
              <w:kinsoku w:val="0"/>
              <w:overflowPunct w:val="0"/>
              <w:ind w:left="142"/>
              <w:rPr>
                <w:sz w:val="22"/>
                <w:szCs w:val="22"/>
              </w:rPr>
            </w:pPr>
            <w:r w:rsidRPr="00BF0D61">
              <w:rPr>
                <w:sz w:val="22"/>
                <w:szCs w:val="22"/>
                <w:lang w:val="en-US"/>
              </w:rPr>
              <w:t>Steam Discharge Pressure</w:t>
            </w:r>
          </w:p>
        </w:tc>
        <w:tc>
          <w:tcPr>
            <w:tcW w:w="2621" w:type="pct"/>
            <w:tcBorders>
              <w:top w:val="single" w:sz="4" w:space="0" w:color="000000"/>
              <w:left w:val="single" w:sz="4" w:space="0" w:color="000000"/>
              <w:bottom w:val="single" w:sz="4" w:space="0" w:color="000000"/>
              <w:right w:val="single" w:sz="4" w:space="0" w:color="000000"/>
            </w:tcBorders>
            <w:vAlign w:val="center"/>
          </w:tcPr>
          <w:p w14:paraId="0A3C5A10" w14:textId="2BF77ACD" w:rsidR="00E76783" w:rsidRPr="00BF0D61" w:rsidRDefault="00E76783" w:rsidP="00AF2BC0">
            <w:pPr>
              <w:pStyle w:val="TableParagraph"/>
              <w:kinsoku w:val="0"/>
              <w:overflowPunct w:val="0"/>
              <w:ind w:left="1"/>
              <w:jc w:val="center"/>
              <w:rPr>
                <w:sz w:val="22"/>
                <w:szCs w:val="22"/>
              </w:rPr>
            </w:pPr>
          </w:p>
        </w:tc>
      </w:tr>
      <w:tr w:rsidR="00E76783" w:rsidRPr="007964E5" w14:paraId="3EA54F29" w14:textId="77777777" w:rsidTr="00E76783">
        <w:trPr>
          <w:trHeight w:val="340"/>
        </w:trPr>
        <w:tc>
          <w:tcPr>
            <w:tcW w:w="2379" w:type="pct"/>
            <w:tcBorders>
              <w:top w:val="single" w:sz="4" w:space="0" w:color="000000"/>
              <w:left w:val="single" w:sz="4" w:space="0" w:color="000000"/>
              <w:bottom w:val="single" w:sz="4" w:space="0" w:color="000000"/>
              <w:right w:val="single" w:sz="4" w:space="0" w:color="000000"/>
            </w:tcBorders>
            <w:vAlign w:val="center"/>
          </w:tcPr>
          <w:p w14:paraId="4554AA3D" w14:textId="77777777" w:rsidR="00E76783" w:rsidRPr="007964E5" w:rsidRDefault="00E76783" w:rsidP="00AF2BC0">
            <w:pPr>
              <w:pStyle w:val="TableParagraph"/>
              <w:kinsoku w:val="0"/>
              <w:overflowPunct w:val="0"/>
              <w:ind w:left="142"/>
              <w:rPr>
                <w:sz w:val="22"/>
                <w:szCs w:val="22"/>
              </w:rPr>
            </w:pPr>
            <w:r w:rsidRPr="00BF0D61">
              <w:rPr>
                <w:sz w:val="22"/>
                <w:szCs w:val="22"/>
                <w:lang w:val="en-US"/>
              </w:rPr>
              <w:t>Filter Drying Time</w:t>
            </w:r>
          </w:p>
        </w:tc>
        <w:tc>
          <w:tcPr>
            <w:tcW w:w="2621" w:type="pct"/>
            <w:tcBorders>
              <w:top w:val="single" w:sz="4" w:space="0" w:color="000000"/>
              <w:left w:val="single" w:sz="4" w:space="0" w:color="000000"/>
              <w:bottom w:val="single" w:sz="4" w:space="0" w:color="000000"/>
              <w:right w:val="single" w:sz="4" w:space="0" w:color="000000"/>
            </w:tcBorders>
            <w:vAlign w:val="center"/>
          </w:tcPr>
          <w:p w14:paraId="5C13CC23" w14:textId="31C02552" w:rsidR="00E76783" w:rsidRPr="00BF0D61" w:rsidRDefault="00E76783" w:rsidP="00AF2BC0">
            <w:pPr>
              <w:pStyle w:val="TableParagraph"/>
              <w:kinsoku w:val="0"/>
              <w:overflowPunct w:val="0"/>
              <w:ind w:left="1"/>
              <w:jc w:val="center"/>
              <w:rPr>
                <w:sz w:val="22"/>
                <w:szCs w:val="22"/>
              </w:rPr>
            </w:pPr>
          </w:p>
        </w:tc>
      </w:tr>
      <w:tr w:rsidR="00E76783" w:rsidRPr="007964E5" w14:paraId="5C2EB18B" w14:textId="77777777" w:rsidTr="00E76783">
        <w:trPr>
          <w:trHeight w:val="340"/>
        </w:trPr>
        <w:tc>
          <w:tcPr>
            <w:tcW w:w="2379" w:type="pct"/>
            <w:tcBorders>
              <w:top w:val="single" w:sz="4" w:space="0" w:color="000000"/>
              <w:left w:val="single" w:sz="4" w:space="0" w:color="000000"/>
              <w:bottom w:val="single" w:sz="4" w:space="0" w:color="000000"/>
              <w:right w:val="single" w:sz="4" w:space="0" w:color="000000"/>
            </w:tcBorders>
            <w:vAlign w:val="center"/>
          </w:tcPr>
          <w:p w14:paraId="66DABC85" w14:textId="77777777" w:rsidR="00E76783" w:rsidRPr="007964E5" w:rsidRDefault="00E76783" w:rsidP="00AF2BC0">
            <w:pPr>
              <w:pStyle w:val="TableParagraph"/>
              <w:kinsoku w:val="0"/>
              <w:overflowPunct w:val="0"/>
              <w:ind w:left="142"/>
              <w:rPr>
                <w:sz w:val="22"/>
                <w:szCs w:val="22"/>
              </w:rPr>
            </w:pPr>
            <w:r w:rsidRPr="00BF0D61">
              <w:rPr>
                <w:sz w:val="22"/>
                <w:szCs w:val="22"/>
                <w:lang w:val="en-US"/>
              </w:rPr>
              <w:t>System Drying Time</w:t>
            </w:r>
          </w:p>
        </w:tc>
        <w:tc>
          <w:tcPr>
            <w:tcW w:w="2621" w:type="pct"/>
            <w:tcBorders>
              <w:top w:val="single" w:sz="4" w:space="0" w:color="000000"/>
              <w:left w:val="single" w:sz="4" w:space="0" w:color="000000"/>
              <w:bottom w:val="single" w:sz="4" w:space="0" w:color="000000"/>
              <w:right w:val="single" w:sz="4" w:space="0" w:color="000000"/>
            </w:tcBorders>
            <w:vAlign w:val="center"/>
          </w:tcPr>
          <w:p w14:paraId="707F3858" w14:textId="356FED1C" w:rsidR="00E76783" w:rsidRPr="00BF0D61" w:rsidRDefault="00E76783" w:rsidP="00AF2BC0">
            <w:pPr>
              <w:pStyle w:val="TableParagraph"/>
              <w:kinsoku w:val="0"/>
              <w:overflowPunct w:val="0"/>
              <w:ind w:left="1"/>
              <w:jc w:val="center"/>
              <w:rPr>
                <w:sz w:val="22"/>
                <w:szCs w:val="22"/>
              </w:rPr>
            </w:pPr>
          </w:p>
        </w:tc>
      </w:tr>
      <w:tr w:rsidR="00E76783" w:rsidRPr="007964E5" w14:paraId="002BE221" w14:textId="77777777" w:rsidTr="00E76783">
        <w:trPr>
          <w:trHeight w:val="340"/>
        </w:trPr>
        <w:tc>
          <w:tcPr>
            <w:tcW w:w="2379" w:type="pct"/>
            <w:tcBorders>
              <w:top w:val="single" w:sz="4" w:space="0" w:color="000000"/>
              <w:left w:val="single" w:sz="4" w:space="0" w:color="000000"/>
              <w:bottom w:val="single" w:sz="4" w:space="0" w:color="000000"/>
              <w:right w:val="single" w:sz="4" w:space="0" w:color="000000"/>
            </w:tcBorders>
            <w:vAlign w:val="center"/>
          </w:tcPr>
          <w:p w14:paraId="065E1231" w14:textId="77777777" w:rsidR="00E76783" w:rsidRPr="007964E5" w:rsidRDefault="00E76783" w:rsidP="00AF2BC0">
            <w:pPr>
              <w:pStyle w:val="TableParagraph"/>
              <w:kinsoku w:val="0"/>
              <w:overflowPunct w:val="0"/>
              <w:ind w:left="142"/>
              <w:rPr>
                <w:sz w:val="22"/>
                <w:szCs w:val="22"/>
              </w:rPr>
            </w:pPr>
            <w:r w:rsidRPr="00BF0D61">
              <w:rPr>
                <w:sz w:val="22"/>
                <w:szCs w:val="22"/>
                <w:lang w:val="en-US"/>
              </w:rPr>
              <w:t>Condenser Cooling Time</w:t>
            </w:r>
          </w:p>
        </w:tc>
        <w:tc>
          <w:tcPr>
            <w:tcW w:w="2621" w:type="pct"/>
            <w:tcBorders>
              <w:top w:val="single" w:sz="4" w:space="0" w:color="000000"/>
              <w:left w:val="single" w:sz="4" w:space="0" w:color="000000"/>
              <w:bottom w:val="single" w:sz="4" w:space="0" w:color="000000"/>
              <w:right w:val="single" w:sz="4" w:space="0" w:color="000000"/>
            </w:tcBorders>
            <w:vAlign w:val="center"/>
          </w:tcPr>
          <w:p w14:paraId="61EC9C78" w14:textId="5ED2D8F0" w:rsidR="00E76783" w:rsidRPr="00BF0D61" w:rsidRDefault="00E76783" w:rsidP="00AF2BC0">
            <w:pPr>
              <w:pStyle w:val="TableParagraph"/>
              <w:kinsoku w:val="0"/>
              <w:overflowPunct w:val="0"/>
              <w:ind w:left="1"/>
              <w:jc w:val="center"/>
              <w:rPr>
                <w:sz w:val="22"/>
                <w:szCs w:val="22"/>
              </w:rPr>
            </w:pPr>
          </w:p>
        </w:tc>
      </w:tr>
      <w:tr w:rsidR="00E76783" w:rsidRPr="007964E5" w14:paraId="410A422D" w14:textId="77777777" w:rsidTr="00E76783">
        <w:trPr>
          <w:trHeight w:val="340"/>
        </w:trPr>
        <w:tc>
          <w:tcPr>
            <w:tcW w:w="2379" w:type="pct"/>
            <w:tcBorders>
              <w:top w:val="single" w:sz="4" w:space="0" w:color="000000"/>
              <w:left w:val="single" w:sz="4" w:space="0" w:color="000000"/>
              <w:bottom w:val="single" w:sz="4" w:space="0" w:color="000000"/>
              <w:right w:val="single" w:sz="4" w:space="0" w:color="000000"/>
            </w:tcBorders>
            <w:vAlign w:val="center"/>
          </w:tcPr>
          <w:p w14:paraId="2E8EB174" w14:textId="77777777" w:rsidR="00E76783" w:rsidRPr="007964E5" w:rsidRDefault="00E76783" w:rsidP="00AF2BC0">
            <w:pPr>
              <w:pStyle w:val="TableParagraph"/>
              <w:kinsoku w:val="0"/>
              <w:overflowPunct w:val="0"/>
              <w:ind w:left="142"/>
              <w:rPr>
                <w:sz w:val="22"/>
                <w:szCs w:val="22"/>
              </w:rPr>
            </w:pPr>
            <w:r w:rsidRPr="00BF0D61">
              <w:rPr>
                <w:sz w:val="22"/>
                <w:szCs w:val="22"/>
                <w:lang w:val="en-US"/>
              </w:rPr>
              <w:t>Shelf Cooling Time</w:t>
            </w:r>
          </w:p>
        </w:tc>
        <w:tc>
          <w:tcPr>
            <w:tcW w:w="2621" w:type="pct"/>
            <w:tcBorders>
              <w:top w:val="single" w:sz="4" w:space="0" w:color="000000"/>
              <w:left w:val="single" w:sz="4" w:space="0" w:color="000000"/>
              <w:bottom w:val="single" w:sz="4" w:space="0" w:color="000000"/>
              <w:right w:val="single" w:sz="4" w:space="0" w:color="000000"/>
            </w:tcBorders>
            <w:vAlign w:val="center"/>
          </w:tcPr>
          <w:p w14:paraId="333A8217" w14:textId="01041583" w:rsidR="00E76783" w:rsidRPr="00BF0D61" w:rsidRDefault="00E76783" w:rsidP="00AF2BC0">
            <w:pPr>
              <w:pStyle w:val="TableParagraph"/>
              <w:kinsoku w:val="0"/>
              <w:overflowPunct w:val="0"/>
              <w:ind w:left="1"/>
              <w:jc w:val="center"/>
              <w:rPr>
                <w:sz w:val="22"/>
                <w:szCs w:val="22"/>
              </w:rPr>
            </w:pPr>
          </w:p>
        </w:tc>
      </w:tr>
      <w:tr w:rsidR="00E76783" w:rsidRPr="007964E5" w14:paraId="7B7A7895" w14:textId="77777777" w:rsidTr="00E76783">
        <w:trPr>
          <w:trHeight w:val="340"/>
        </w:trPr>
        <w:tc>
          <w:tcPr>
            <w:tcW w:w="2379" w:type="pct"/>
            <w:tcBorders>
              <w:top w:val="single" w:sz="4" w:space="0" w:color="000000"/>
              <w:left w:val="single" w:sz="4" w:space="0" w:color="000000"/>
              <w:bottom w:val="single" w:sz="4" w:space="0" w:color="000000"/>
              <w:right w:val="single" w:sz="4" w:space="0" w:color="000000"/>
            </w:tcBorders>
            <w:vAlign w:val="center"/>
          </w:tcPr>
          <w:p w14:paraId="419998DB" w14:textId="77777777" w:rsidR="00E76783" w:rsidRPr="007964E5" w:rsidRDefault="00E76783" w:rsidP="00AF2BC0">
            <w:pPr>
              <w:pStyle w:val="TableParagraph"/>
              <w:kinsoku w:val="0"/>
              <w:overflowPunct w:val="0"/>
              <w:ind w:left="142"/>
              <w:rPr>
                <w:sz w:val="22"/>
                <w:szCs w:val="22"/>
              </w:rPr>
            </w:pPr>
            <w:r w:rsidRPr="00BF0D61">
              <w:rPr>
                <w:sz w:val="22"/>
                <w:szCs w:val="22"/>
                <w:lang w:val="en-US"/>
              </w:rPr>
              <w:t>Jacket Cooling Time</w:t>
            </w:r>
          </w:p>
        </w:tc>
        <w:tc>
          <w:tcPr>
            <w:tcW w:w="2621" w:type="pct"/>
            <w:tcBorders>
              <w:top w:val="single" w:sz="4" w:space="0" w:color="000000"/>
              <w:left w:val="single" w:sz="4" w:space="0" w:color="000000"/>
              <w:bottom w:val="single" w:sz="4" w:space="0" w:color="000000"/>
              <w:right w:val="single" w:sz="4" w:space="0" w:color="000000"/>
            </w:tcBorders>
            <w:vAlign w:val="center"/>
          </w:tcPr>
          <w:p w14:paraId="3C89E19A" w14:textId="3AD7563B" w:rsidR="00E76783" w:rsidRPr="00BF0D61" w:rsidRDefault="00E76783" w:rsidP="00AF2BC0">
            <w:pPr>
              <w:pStyle w:val="TableParagraph"/>
              <w:kinsoku w:val="0"/>
              <w:overflowPunct w:val="0"/>
              <w:jc w:val="center"/>
              <w:rPr>
                <w:sz w:val="22"/>
                <w:szCs w:val="22"/>
              </w:rPr>
            </w:pPr>
          </w:p>
        </w:tc>
      </w:tr>
      <w:tr w:rsidR="00E76783" w:rsidRPr="007964E5" w14:paraId="00191981" w14:textId="77777777" w:rsidTr="00E76783">
        <w:trPr>
          <w:trHeight w:val="340"/>
        </w:trPr>
        <w:tc>
          <w:tcPr>
            <w:tcW w:w="2379" w:type="pct"/>
            <w:tcBorders>
              <w:top w:val="single" w:sz="4" w:space="0" w:color="000000"/>
              <w:left w:val="single" w:sz="4" w:space="0" w:color="000000"/>
              <w:bottom w:val="single" w:sz="4" w:space="0" w:color="000000"/>
              <w:right w:val="single" w:sz="4" w:space="0" w:color="000000"/>
            </w:tcBorders>
            <w:vAlign w:val="center"/>
          </w:tcPr>
          <w:p w14:paraId="2470D7BA" w14:textId="77777777" w:rsidR="00E76783" w:rsidRPr="007964E5" w:rsidRDefault="00E76783" w:rsidP="00AF2BC0">
            <w:pPr>
              <w:pStyle w:val="TableParagraph"/>
              <w:kinsoku w:val="0"/>
              <w:overflowPunct w:val="0"/>
              <w:ind w:left="142"/>
              <w:rPr>
                <w:sz w:val="22"/>
                <w:szCs w:val="22"/>
              </w:rPr>
            </w:pPr>
            <w:r w:rsidRPr="00BF0D61">
              <w:rPr>
                <w:sz w:val="22"/>
                <w:szCs w:val="22"/>
                <w:lang w:val="en-US"/>
              </w:rPr>
              <w:t>Time To Reach Set Point</w:t>
            </w:r>
          </w:p>
        </w:tc>
        <w:tc>
          <w:tcPr>
            <w:tcW w:w="2621" w:type="pct"/>
            <w:tcBorders>
              <w:top w:val="single" w:sz="4" w:space="0" w:color="000000"/>
              <w:left w:val="single" w:sz="4" w:space="0" w:color="000000"/>
              <w:bottom w:val="single" w:sz="4" w:space="0" w:color="000000"/>
              <w:right w:val="single" w:sz="4" w:space="0" w:color="000000"/>
            </w:tcBorders>
            <w:vAlign w:val="center"/>
          </w:tcPr>
          <w:p w14:paraId="1810CE1E" w14:textId="02F8A4C2" w:rsidR="00E76783" w:rsidRPr="00BF0D61" w:rsidRDefault="00E76783" w:rsidP="00AF2BC0">
            <w:pPr>
              <w:pStyle w:val="TableParagraph"/>
              <w:kinsoku w:val="0"/>
              <w:overflowPunct w:val="0"/>
              <w:jc w:val="center"/>
              <w:rPr>
                <w:sz w:val="22"/>
                <w:szCs w:val="22"/>
              </w:rPr>
            </w:pPr>
          </w:p>
        </w:tc>
      </w:tr>
      <w:tr w:rsidR="00E76783" w:rsidRPr="007964E5" w14:paraId="57D631FD" w14:textId="77777777" w:rsidTr="00E76783">
        <w:trPr>
          <w:trHeight w:val="340"/>
        </w:trPr>
        <w:tc>
          <w:tcPr>
            <w:tcW w:w="2379" w:type="pct"/>
            <w:tcBorders>
              <w:top w:val="single" w:sz="4" w:space="0" w:color="000000"/>
              <w:left w:val="single" w:sz="4" w:space="0" w:color="000000"/>
              <w:bottom w:val="single" w:sz="4" w:space="0" w:color="000000"/>
              <w:right w:val="single" w:sz="4" w:space="0" w:color="000000"/>
            </w:tcBorders>
            <w:vAlign w:val="center"/>
          </w:tcPr>
          <w:p w14:paraId="5DF4189E" w14:textId="77777777" w:rsidR="00E76783" w:rsidRPr="007964E5" w:rsidRDefault="00E76783" w:rsidP="00AF2BC0">
            <w:pPr>
              <w:pStyle w:val="TableParagraph"/>
              <w:kinsoku w:val="0"/>
              <w:overflowPunct w:val="0"/>
              <w:ind w:left="142"/>
              <w:rPr>
                <w:sz w:val="22"/>
                <w:szCs w:val="22"/>
              </w:rPr>
            </w:pPr>
            <w:r w:rsidRPr="00BF0D61">
              <w:rPr>
                <w:sz w:val="22"/>
                <w:szCs w:val="22"/>
                <w:lang w:val="en-US"/>
              </w:rPr>
              <w:lastRenderedPageBreak/>
              <w:t>Total Time After Set Point Reached</w:t>
            </w:r>
          </w:p>
        </w:tc>
        <w:tc>
          <w:tcPr>
            <w:tcW w:w="2621" w:type="pct"/>
            <w:tcBorders>
              <w:top w:val="single" w:sz="4" w:space="0" w:color="000000"/>
              <w:left w:val="single" w:sz="4" w:space="0" w:color="000000"/>
              <w:bottom w:val="single" w:sz="4" w:space="0" w:color="000000"/>
              <w:right w:val="single" w:sz="4" w:space="0" w:color="000000"/>
            </w:tcBorders>
            <w:vAlign w:val="center"/>
          </w:tcPr>
          <w:p w14:paraId="78614C6C" w14:textId="6EAF39E6" w:rsidR="00E76783" w:rsidRPr="00BF0D61" w:rsidRDefault="00E76783" w:rsidP="00AF2BC0">
            <w:pPr>
              <w:pStyle w:val="TableParagraph"/>
              <w:kinsoku w:val="0"/>
              <w:overflowPunct w:val="0"/>
              <w:jc w:val="center"/>
              <w:rPr>
                <w:sz w:val="22"/>
                <w:szCs w:val="22"/>
              </w:rPr>
            </w:pPr>
          </w:p>
        </w:tc>
      </w:tr>
      <w:tr w:rsidR="00E76783" w:rsidRPr="007964E5" w14:paraId="7E5C715B" w14:textId="77777777" w:rsidTr="00E76783">
        <w:trPr>
          <w:trHeight w:val="340"/>
        </w:trPr>
        <w:tc>
          <w:tcPr>
            <w:tcW w:w="2379" w:type="pct"/>
            <w:tcBorders>
              <w:top w:val="single" w:sz="4" w:space="0" w:color="000000"/>
              <w:left w:val="single" w:sz="4" w:space="0" w:color="000000"/>
              <w:bottom w:val="single" w:sz="4" w:space="0" w:color="000000"/>
              <w:right w:val="single" w:sz="4" w:space="0" w:color="000000"/>
            </w:tcBorders>
            <w:vAlign w:val="center"/>
          </w:tcPr>
          <w:p w14:paraId="4F488B94" w14:textId="77777777" w:rsidR="00E76783" w:rsidRPr="007964E5" w:rsidRDefault="00E76783" w:rsidP="00AF2BC0">
            <w:pPr>
              <w:pStyle w:val="TableParagraph"/>
              <w:kinsoku w:val="0"/>
              <w:overflowPunct w:val="0"/>
              <w:ind w:left="142"/>
              <w:rPr>
                <w:sz w:val="22"/>
                <w:szCs w:val="22"/>
              </w:rPr>
            </w:pPr>
            <w:r w:rsidRPr="00BF0D61">
              <w:rPr>
                <w:sz w:val="22"/>
                <w:szCs w:val="22"/>
                <w:lang w:val="en-US"/>
              </w:rPr>
              <w:t>Time Below Set Point Once Reached</w:t>
            </w:r>
          </w:p>
        </w:tc>
        <w:tc>
          <w:tcPr>
            <w:tcW w:w="2621" w:type="pct"/>
            <w:tcBorders>
              <w:top w:val="single" w:sz="4" w:space="0" w:color="000000"/>
              <w:left w:val="single" w:sz="4" w:space="0" w:color="000000"/>
              <w:bottom w:val="single" w:sz="4" w:space="0" w:color="000000"/>
              <w:right w:val="single" w:sz="4" w:space="0" w:color="000000"/>
            </w:tcBorders>
            <w:vAlign w:val="center"/>
          </w:tcPr>
          <w:p w14:paraId="2D1F9059" w14:textId="5136D19B" w:rsidR="00E76783" w:rsidRPr="00BF0D61" w:rsidRDefault="00E76783" w:rsidP="00AF2BC0">
            <w:pPr>
              <w:pStyle w:val="TableParagraph"/>
              <w:kinsoku w:val="0"/>
              <w:overflowPunct w:val="0"/>
              <w:jc w:val="center"/>
              <w:rPr>
                <w:sz w:val="22"/>
                <w:szCs w:val="22"/>
              </w:rPr>
            </w:pPr>
          </w:p>
        </w:tc>
      </w:tr>
    </w:tbl>
    <w:p w14:paraId="3B75AEFD" w14:textId="77777777" w:rsidR="00335FB9" w:rsidRPr="007964E5" w:rsidRDefault="00335FB9" w:rsidP="00335FB9">
      <w:pPr>
        <w:spacing w:before="0" w:line="360" w:lineRule="auto"/>
        <w:rPr>
          <w:b/>
          <w:bCs/>
          <w:lang w:val="en-IN"/>
        </w:rPr>
      </w:pPr>
    </w:p>
    <w:p w14:paraId="2CC6EE5D" w14:textId="77777777" w:rsidR="00335FB9" w:rsidRPr="00AE5CD4" w:rsidRDefault="00335FB9" w:rsidP="00335FB9">
      <w:pPr>
        <w:pStyle w:val="Heading4"/>
        <w:spacing w:after="120" w:line="312" w:lineRule="auto"/>
        <w:ind w:left="1202" w:hanging="1202"/>
        <w:rPr>
          <w:rFonts w:cs="Arial"/>
          <w:sz w:val="24"/>
          <w:szCs w:val="24"/>
        </w:rPr>
      </w:pPr>
      <w:bookmarkStart w:id="169" w:name="_Toc202043408"/>
      <w:bookmarkStart w:id="170" w:name="_Toc213924912"/>
      <w:r w:rsidRPr="00AE5CD4">
        <w:rPr>
          <w:rFonts w:cs="Arial"/>
          <w:sz w:val="24"/>
          <w:szCs w:val="24"/>
        </w:rPr>
        <w:t>Methods</w:t>
      </w:r>
      <w:r w:rsidRPr="00AE5CD4">
        <w:rPr>
          <w:rFonts w:cs="Arial"/>
          <w:spacing w:val="-5"/>
          <w:sz w:val="24"/>
          <w:szCs w:val="24"/>
        </w:rPr>
        <w:t xml:space="preserve"> </w:t>
      </w:r>
      <w:r w:rsidRPr="00AE5CD4">
        <w:rPr>
          <w:rFonts w:cs="Arial"/>
          <w:sz w:val="24"/>
          <w:szCs w:val="24"/>
        </w:rPr>
        <w:t>and</w:t>
      </w:r>
      <w:r w:rsidRPr="00AE5CD4">
        <w:rPr>
          <w:rFonts w:cs="Arial"/>
          <w:spacing w:val="-4"/>
          <w:sz w:val="24"/>
          <w:szCs w:val="24"/>
        </w:rPr>
        <w:t xml:space="preserve"> </w:t>
      </w:r>
      <w:r w:rsidRPr="00AE5CD4">
        <w:rPr>
          <w:rFonts w:cs="Arial"/>
          <w:sz w:val="24"/>
          <w:szCs w:val="24"/>
        </w:rPr>
        <w:t>Controls</w:t>
      </w:r>
      <w:r w:rsidRPr="00AE5CD4">
        <w:rPr>
          <w:rFonts w:cs="Arial"/>
          <w:spacing w:val="-4"/>
          <w:sz w:val="24"/>
          <w:szCs w:val="24"/>
        </w:rPr>
        <w:t xml:space="preserve"> </w:t>
      </w:r>
      <w:r w:rsidRPr="00AE5CD4">
        <w:rPr>
          <w:rFonts w:cs="Arial"/>
          <w:sz w:val="24"/>
          <w:szCs w:val="24"/>
        </w:rPr>
        <w:t>to</w:t>
      </w:r>
      <w:r w:rsidRPr="00AE5CD4">
        <w:rPr>
          <w:rFonts w:cs="Arial"/>
          <w:spacing w:val="-4"/>
          <w:sz w:val="24"/>
          <w:szCs w:val="24"/>
        </w:rPr>
        <w:t xml:space="preserve"> </w:t>
      </w:r>
      <w:r w:rsidRPr="00AE5CD4">
        <w:rPr>
          <w:rFonts w:cs="Arial"/>
          <w:sz w:val="24"/>
          <w:szCs w:val="24"/>
        </w:rPr>
        <w:t>Monitor</w:t>
      </w:r>
      <w:r w:rsidRPr="00AE5CD4">
        <w:rPr>
          <w:rFonts w:cs="Arial"/>
          <w:spacing w:val="-4"/>
          <w:sz w:val="24"/>
          <w:szCs w:val="24"/>
        </w:rPr>
        <w:t xml:space="preserve"> </w:t>
      </w:r>
      <w:r w:rsidRPr="00AE5CD4">
        <w:rPr>
          <w:rFonts w:cs="Arial"/>
          <w:sz w:val="24"/>
          <w:szCs w:val="24"/>
        </w:rPr>
        <w:t>Production</w:t>
      </w:r>
      <w:r w:rsidRPr="00AE5CD4">
        <w:rPr>
          <w:rFonts w:cs="Arial"/>
          <w:spacing w:val="-5"/>
          <w:sz w:val="24"/>
          <w:szCs w:val="24"/>
        </w:rPr>
        <w:t xml:space="preserve"> </w:t>
      </w:r>
      <w:r w:rsidRPr="00AE5CD4">
        <w:rPr>
          <w:rFonts w:cs="Arial"/>
          <w:sz w:val="24"/>
          <w:szCs w:val="24"/>
        </w:rPr>
        <w:t>Cycles</w:t>
      </w:r>
      <w:bookmarkEnd w:id="169"/>
      <w:bookmarkEnd w:id="170"/>
    </w:p>
    <w:p w14:paraId="66B32014" w14:textId="77777777" w:rsidR="00335FB9" w:rsidRPr="00E76783" w:rsidRDefault="00335FB9" w:rsidP="00A97AB6">
      <w:pPr>
        <w:pStyle w:val="BodyText"/>
        <w:numPr>
          <w:ilvl w:val="0"/>
          <w:numId w:val="31"/>
        </w:numPr>
        <w:kinsoku w:val="0"/>
        <w:overflowPunct w:val="0"/>
        <w:spacing w:before="0" w:line="276" w:lineRule="auto"/>
        <w:jc w:val="both"/>
        <w:rPr>
          <w:spacing w:val="-1"/>
          <w:highlight w:val="yellow"/>
        </w:rPr>
      </w:pPr>
      <w:r w:rsidRPr="00E76783">
        <w:rPr>
          <w:spacing w:val="-1"/>
          <w:highlight w:val="yellow"/>
        </w:rPr>
        <w:t>The Sterilization-In-Place (SIP) cycle in Lyophilizer is controlled by temperature sensors placed across the chamber.</w:t>
      </w:r>
    </w:p>
    <w:p w14:paraId="00E2853F" w14:textId="15351660" w:rsidR="00335FB9" w:rsidRPr="00E76783" w:rsidRDefault="00335FB9" w:rsidP="00A97AB6">
      <w:pPr>
        <w:pStyle w:val="BodyText"/>
        <w:numPr>
          <w:ilvl w:val="0"/>
          <w:numId w:val="31"/>
        </w:numPr>
        <w:kinsoku w:val="0"/>
        <w:overflowPunct w:val="0"/>
        <w:spacing w:before="0" w:line="276" w:lineRule="auto"/>
        <w:jc w:val="both"/>
        <w:rPr>
          <w:spacing w:val="-1"/>
          <w:highlight w:val="yellow"/>
        </w:rPr>
      </w:pPr>
      <w:r w:rsidRPr="00E76783">
        <w:rPr>
          <w:spacing w:val="-1"/>
          <w:highlight w:val="yellow"/>
        </w:rPr>
        <w:t>F</w:t>
      </w:r>
      <w:r w:rsidRPr="00E76783">
        <w:rPr>
          <w:spacing w:val="-1"/>
          <w:highlight w:val="yellow"/>
          <w:vertAlign w:val="subscript"/>
        </w:rPr>
        <w:t>0</w:t>
      </w:r>
      <w:r w:rsidRPr="00E76783">
        <w:rPr>
          <w:spacing w:val="-1"/>
          <w:highlight w:val="yellow"/>
        </w:rPr>
        <w:t xml:space="preserve"> value ≥ </w:t>
      </w:r>
      <w:r w:rsidR="00E76783" w:rsidRPr="00E76783">
        <w:rPr>
          <w:spacing w:val="-1"/>
          <w:highlight w:val="yellow"/>
        </w:rPr>
        <w:t>XX</w:t>
      </w:r>
      <w:r w:rsidRPr="00E76783">
        <w:rPr>
          <w:spacing w:val="-1"/>
          <w:highlight w:val="yellow"/>
        </w:rPr>
        <w:t xml:space="preserve"> minutes must be achieved at all locations, with a minimum hold temperature of </w:t>
      </w:r>
      <w:r w:rsidR="00E76783" w:rsidRPr="00E76783">
        <w:rPr>
          <w:spacing w:val="-1"/>
          <w:highlight w:val="yellow"/>
        </w:rPr>
        <w:t>XXX</w:t>
      </w:r>
      <w:r w:rsidRPr="00E76783">
        <w:rPr>
          <w:spacing w:val="-1"/>
          <w:highlight w:val="yellow"/>
        </w:rPr>
        <w:t>°C.</w:t>
      </w:r>
    </w:p>
    <w:p w14:paraId="0D1E7D88" w14:textId="77777777" w:rsidR="00335FB9" w:rsidRPr="00E76783" w:rsidRDefault="00335FB9" w:rsidP="00E76783">
      <w:pPr>
        <w:pStyle w:val="BodyText"/>
        <w:tabs>
          <w:tab w:val="left" w:pos="478"/>
        </w:tabs>
        <w:kinsoku w:val="0"/>
        <w:overflowPunct w:val="0"/>
        <w:autoSpaceDE w:val="0"/>
        <w:autoSpaceDN w:val="0"/>
        <w:adjustRightInd w:val="0"/>
        <w:spacing w:before="0" w:after="0"/>
        <w:jc w:val="both"/>
        <w:rPr>
          <w:spacing w:val="-1"/>
          <w:highlight w:val="yellow"/>
        </w:rPr>
      </w:pPr>
    </w:p>
    <w:p w14:paraId="65C2945C" w14:textId="77777777" w:rsidR="00335FB9" w:rsidRPr="00046174" w:rsidRDefault="00335FB9" w:rsidP="00335FB9">
      <w:pPr>
        <w:pStyle w:val="Heading4"/>
        <w:tabs>
          <w:tab w:val="clear" w:pos="1200"/>
          <w:tab w:val="left" w:pos="851"/>
        </w:tabs>
        <w:spacing w:after="120"/>
        <w:ind w:left="1202" w:hanging="1202"/>
        <w:rPr>
          <w:rFonts w:cs="Arial"/>
          <w:sz w:val="24"/>
          <w:szCs w:val="24"/>
        </w:rPr>
      </w:pPr>
      <w:bookmarkStart w:id="171" w:name="_Toc202043409"/>
      <w:bookmarkStart w:id="172" w:name="_Toc213924913"/>
      <w:proofErr w:type="spellStart"/>
      <w:r w:rsidRPr="00046174">
        <w:rPr>
          <w:rFonts w:cs="Arial"/>
          <w:sz w:val="24"/>
          <w:szCs w:val="24"/>
        </w:rPr>
        <w:t>Lyophlizer</w:t>
      </w:r>
      <w:proofErr w:type="spellEnd"/>
      <w:r w:rsidRPr="00046174">
        <w:rPr>
          <w:rFonts w:cs="Arial"/>
          <w:spacing w:val="-3"/>
          <w:sz w:val="24"/>
          <w:szCs w:val="24"/>
        </w:rPr>
        <w:t xml:space="preserve"> </w:t>
      </w:r>
      <w:r w:rsidRPr="00046174">
        <w:rPr>
          <w:rFonts w:cs="Arial"/>
          <w:sz w:val="24"/>
          <w:szCs w:val="24"/>
        </w:rPr>
        <w:t>Load</w:t>
      </w:r>
      <w:r w:rsidRPr="00046174">
        <w:rPr>
          <w:rFonts w:cs="Arial"/>
          <w:spacing w:val="-4"/>
          <w:sz w:val="24"/>
          <w:szCs w:val="24"/>
        </w:rPr>
        <w:t xml:space="preserve"> </w:t>
      </w:r>
      <w:r w:rsidRPr="00046174">
        <w:rPr>
          <w:rFonts w:cs="Arial"/>
          <w:sz w:val="24"/>
          <w:szCs w:val="24"/>
        </w:rPr>
        <w:t>Patterns</w:t>
      </w:r>
      <w:bookmarkEnd w:id="171"/>
      <w:bookmarkEnd w:id="172"/>
    </w:p>
    <w:p w14:paraId="74C27D79" w14:textId="77777777" w:rsidR="00335FB9" w:rsidRDefault="00335FB9" w:rsidP="00A97AB6">
      <w:pPr>
        <w:pStyle w:val="BodyText"/>
        <w:numPr>
          <w:ilvl w:val="0"/>
          <w:numId w:val="21"/>
        </w:numPr>
        <w:tabs>
          <w:tab w:val="left" w:pos="478"/>
        </w:tabs>
        <w:kinsoku w:val="0"/>
        <w:overflowPunct w:val="0"/>
        <w:autoSpaceDE w:val="0"/>
        <w:autoSpaceDN w:val="0"/>
        <w:adjustRightInd w:val="0"/>
        <w:spacing w:before="120" w:line="360" w:lineRule="auto"/>
        <w:ind w:left="475" w:hanging="358"/>
        <w:jc w:val="both"/>
        <w:rPr>
          <w:spacing w:val="-1"/>
          <w:highlight w:val="yellow"/>
        </w:rPr>
      </w:pPr>
      <w:r w:rsidRPr="00E76783">
        <w:rPr>
          <w:spacing w:val="-1"/>
          <w:highlight w:val="yellow"/>
        </w:rPr>
        <w:t xml:space="preserve">The SIP of the </w:t>
      </w:r>
      <w:proofErr w:type="spellStart"/>
      <w:r w:rsidRPr="00E76783">
        <w:rPr>
          <w:spacing w:val="-1"/>
          <w:highlight w:val="yellow"/>
        </w:rPr>
        <w:t>lyophilizer</w:t>
      </w:r>
      <w:proofErr w:type="spellEnd"/>
      <w:r w:rsidRPr="00E76783">
        <w:rPr>
          <w:spacing w:val="-1"/>
          <w:highlight w:val="yellow"/>
        </w:rPr>
        <w:t xml:space="preserve"> is performed during commercial production</w:t>
      </w:r>
      <w:r w:rsidRPr="00E76783">
        <w:rPr>
          <w:spacing w:val="-1"/>
          <w:highlight w:val="yellow"/>
          <w:lang w:val="en-IN"/>
        </w:rPr>
        <w:t>.</w:t>
      </w:r>
      <w:r w:rsidRPr="00E76783">
        <w:rPr>
          <w:spacing w:val="-1"/>
          <w:highlight w:val="yellow"/>
        </w:rPr>
        <w:t xml:space="preserve"> The arrangement of the components within the loads has been detailed under </w:t>
      </w:r>
      <w:r w:rsidRPr="00E76783">
        <w:rPr>
          <w:b/>
          <w:bCs/>
          <w:spacing w:val="-1"/>
          <w:highlight w:val="yellow"/>
        </w:rPr>
        <w:t>Module</w:t>
      </w:r>
      <w:r w:rsidRPr="00E76783">
        <w:rPr>
          <w:b/>
          <w:bCs/>
          <w:highlight w:val="yellow"/>
        </w:rPr>
        <w:t xml:space="preserve"> </w:t>
      </w:r>
      <w:r w:rsidRPr="00E76783">
        <w:rPr>
          <w:b/>
          <w:bCs/>
          <w:spacing w:val="-1"/>
          <w:highlight w:val="yellow"/>
        </w:rPr>
        <w:t>32p35-process-validation</w:t>
      </w:r>
      <w:r w:rsidRPr="00E76783">
        <w:rPr>
          <w:spacing w:val="-1"/>
          <w:highlight w:val="yellow"/>
        </w:rPr>
        <w:t>.</w:t>
      </w:r>
    </w:p>
    <w:p w14:paraId="1B5070B7" w14:textId="77777777" w:rsidR="00E76783" w:rsidRPr="00E76783" w:rsidRDefault="00E76783" w:rsidP="00E76783">
      <w:pPr>
        <w:pStyle w:val="BodyText"/>
        <w:tabs>
          <w:tab w:val="left" w:pos="478"/>
        </w:tabs>
        <w:kinsoku w:val="0"/>
        <w:overflowPunct w:val="0"/>
        <w:autoSpaceDE w:val="0"/>
        <w:autoSpaceDN w:val="0"/>
        <w:adjustRightInd w:val="0"/>
        <w:spacing w:before="0" w:after="0"/>
        <w:jc w:val="both"/>
        <w:rPr>
          <w:spacing w:val="-1"/>
          <w:highlight w:val="yellow"/>
        </w:rPr>
      </w:pPr>
    </w:p>
    <w:p w14:paraId="645490A1" w14:textId="77777777" w:rsidR="00335FB9" w:rsidRPr="00046174" w:rsidRDefault="00335FB9" w:rsidP="00335FB9">
      <w:pPr>
        <w:pStyle w:val="Heading4"/>
        <w:tabs>
          <w:tab w:val="clear" w:pos="1200"/>
          <w:tab w:val="left" w:pos="851"/>
        </w:tabs>
        <w:spacing w:after="120"/>
        <w:ind w:left="1202" w:hanging="1202"/>
        <w:rPr>
          <w:rFonts w:cs="Arial"/>
          <w:sz w:val="24"/>
          <w:szCs w:val="24"/>
        </w:rPr>
      </w:pPr>
      <w:bookmarkStart w:id="173" w:name="_Toc202043410"/>
      <w:bookmarkStart w:id="174" w:name="_Toc213924914"/>
      <w:r w:rsidRPr="00046174">
        <w:rPr>
          <w:rFonts w:cs="Arial"/>
          <w:sz w:val="24"/>
          <w:szCs w:val="24"/>
        </w:rPr>
        <w:t>Requalification or Revalidation</w:t>
      </w:r>
      <w:bookmarkEnd w:id="173"/>
      <w:bookmarkEnd w:id="174"/>
    </w:p>
    <w:p w14:paraId="1B3D4C21" w14:textId="25D06953" w:rsidR="00335FB9" w:rsidRPr="00E76783" w:rsidRDefault="00335FB9" w:rsidP="00335FB9">
      <w:pPr>
        <w:pStyle w:val="ListBullet"/>
        <w:spacing w:before="0" w:line="360" w:lineRule="auto"/>
        <w:jc w:val="both"/>
        <w:rPr>
          <w:highlight w:val="yellow"/>
        </w:rPr>
      </w:pPr>
      <w:r w:rsidRPr="00E76783">
        <w:rPr>
          <w:highlight w:val="yellow"/>
        </w:rPr>
        <w:t xml:space="preserve">A periodic requalification is performed </w:t>
      </w:r>
      <w:r w:rsidR="00E76783" w:rsidRPr="00E76783">
        <w:rPr>
          <w:highlight w:val="yellow"/>
          <w:lang w:val="en-IN"/>
        </w:rPr>
        <w:t>X</w:t>
      </w:r>
      <w:r w:rsidRPr="00E76783">
        <w:rPr>
          <w:highlight w:val="yellow"/>
          <w:lang w:val="en-IN"/>
        </w:rPr>
        <w:t xml:space="preserve"> Year ± </w:t>
      </w:r>
      <w:r w:rsidR="00E76783" w:rsidRPr="00E76783">
        <w:rPr>
          <w:highlight w:val="yellow"/>
          <w:lang w:val="en-IN"/>
        </w:rPr>
        <w:t>X</w:t>
      </w:r>
      <w:r w:rsidRPr="00E76783">
        <w:rPr>
          <w:highlight w:val="yellow"/>
          <w:lang w:val="en-IN"/>
        </w:rPr>
        <w:t xml:space="preserve"> Month</w:t>
      </w:r>
      <w:r w:rsidRPr="00E76783">
        <w:rPr>
          <w:highlight w:val="yellow"/>
        </w:rPr>
        <w:t>, wherein one “sterilization in place” run is to be performed.</w:t>
      </w:r>
    </w:p>
    <w:p w14:paraId="2C04FE27" w14:textId="77777777" w:rsidR="00774FCD" w:rsidRDefault="00774FCD" w:rsidP="00E76783">
      <w:pPr>
        <w:pStyle w:val="BodyText"/>
        <w:tabs>
          <w:tab w:val="left" w:pos="478"/>
        </w:tabs>
        <w:kinsoku w:val="0"/>
        <w:overflowPunct w:val="0"/>
        <w:autoSpaceDE w:val="0"/>
        <w:autoSpaceDN w:val="0"/>
        <w:adjustRightInd w:val="0"/>
        <w:spacing w:before="0" w:after="0"/>
        <w:jc w:val="both"/>
        <w:rPr>
          <w:spacing w:val="-1"/>
        </w:rPr>
      </w:pPr>
    </w:p>
    <w:p w14:paraId="610F223A" w14:textId="7402D990" w:rsidR="00774FCD" w:rsidRDefault="00774FCD" w:rsidP="00903910">
      <w:pPr>
        <w:pStyle w:val="Heading3"/>
      </w:pPr>
      <w:bookmarkStart w:id="175" w:name="1.4.3_Environmental_Monitoring"/>
      <w:bookmarkStart w:id="176" w:name="_Toc154649568"/>
      <w:bookmarkStart w:id="177" w:name="_Toc213924915"/>
      <w:bookmarkEnd w:id="175"/>
      <w:r>
        <w:t>Environmental Monitoring</w:t>
      </w:r>
      <w:bookmarkEnd w:id="176"/>
      <w:bookmarkEnd w:id="177"/>
    </w:p>
    <w:p w14:paraId="56E1178B" w14:textId="08B70370" w:rsidR="00CD10B9" w:rsidRPr="00E76783" w:rsidRDefault="00CD10B9" w:rsidP="005A4661">
      <w:pPr>
        <w:pStyle w:val="BodyText"/>
        <w:kinsoku w:val="0"/>
        <w:overflowPunct w:val="0"/>
        <w:spacing w:before="109"/>
        <w:jc w:val="both"/>
      </w:pPr>
      <w:r w:rsidRPr="00E76783">
        <w:rPr>
          <w:spacing w:val="-1"/>
          <w:highlight w:val="cyan"/>
        </w:rPr>
        <w:t xml:space="preserve">&lt;Note: </w:t>
      </w:r>
      <w:r w:rsidR="00E76783" w:rsidRPr="00E76783">
        <w:rPr>
          <w:spacing w:val="-1"/>
          <w:highlight w:val="cyan"/>
        </w:rPr>
        <w:t>Please add the environmental monitoring information from the company-specific SOP under the topics mentioned below.</w:t>
      </w:r>
      <w:r w:rsidR="0045307F" w:rsidRPr="00E76783">
        <w:rPr>
          <w:spacing w:val="-1"/>
          <w:highlight w:val="cyan"/>
        </w:rPr>
        <w:t>&gt;</w:t>
      </w:r>
    </w:p>
    <w:p w14:paraId="1CA10103" w14:textId="77777777" w:rsidR="00774FCD" w:rsidRDefault="00774FCD" w:rsidP="00774FCD">
      <w:pPr>
        <w:pStyle w:val="BodyText"/>
        <w:kinsoku w:val="0"/>
        <w:overflowPunct w:val="0"/>
        <w:spacing w:before="10"/>
        <w:rPr>
          <w:rFonts w:ascii="Arial" w:hAnsi="Arial" w:cs="Arial"/>
          <w:sz w:val="20"/>
          <w:szCs w:val="20"/>
        </w:rPr>
      </w:pPr>
    </w:p>
    <w:p w14:paraId="67B07FD1" w14:textId="2C614E18" w:rsidR="00774FCD" w:rsidRDefault="00774FCD" w:rsidP="00903910">
      <w:pPr>
        <w:pStyle w:val="Heading4"/>
      </w:pPr>
      <w:bookmarkStart w:id="178" w:name="1.4.3.1__Microbial_Monitoring"/>
      <w:bookmarkStart w:id="179" w:name="_Toc154649569"/>
      <w:bookmarkStart w:id="180" w:name="_Toc213924916"/>
      <w:bookmarkEnd w:id="178"/>
      <w:r>
        <w:t>Microbial</w:t>
      </w:r>
      <w:r>
        <w:rPr>
          <w:spacing w:val="-3"/>
        </w:rPr>
        <w:t xml:space="preserve"> </w:t>
      </w:r>
      <w:r>
        <w:t>Monitoring</w:t>
      </w:r>
      <w:bookmarkEnd w:id="179"/>
      <w:bookmarkEnd w:id="180"/>
    </w:p>
    <w:p w14:paraId="5B046B5E" w14:textId="7EDF89C2" w:rsidR="00774FCD" w:rsidRDefault="00E76783" w:rsidP="00774FCD">
      <w:pPr>
        <w:pStyle w:val="BodyText"/>
        <w:kinsoku w:val="0"/>
        <w:overflowPunct w:val="0"/>
        <w:rPr>
          <w:sz w:val="20"/>
          <w:szCs w:val="20"/>
        </w:rPr>
      </w:pPr>
      <w:r>
        <w:rPr>
          <w:spacing w:val="-1"/>
          <w:highlight w:val="cyan"/>
        </w:rPr>
        <w:t>&lt;</w:t>
      </w:r>
      <w:r w:rsidR="007422E7" w:rsidRPr="005A4661">
        <w:rPr>
          <w:spacing w:val="-1"/>
          <w:highlight w:val="cyan"/>
        </w:rPr>
        <w:t xml:space="preserve">Add the </w:t>
      </w:r>
      <w:r w:rsidR="00B70D67" w:rsidRPr="005A4661">
        <w:rPr>
          <w:spacing w:val="-1"/>
          <w:highlight w:val="cyan"/>
        </w:rPr>
        <w:t xml:space="preserve">Procedure and </w:t>
      </w:r>
      <w:r w:rsidR="00EC4D0E" w:rsidRPr="005A4661">
        <w:rPr>
          <w:spacing w:val="-1"/>
          <w:highlight w:val="cyan"/>
        </w:rPr>
        <w:t>frequency.</w:t>
      </w:r>
      <w:r>
        <w:rPr>
          <w:spacing w:val="-1"/>
        </w:rPr>
        <w:t>&gt;</w:t>
      </w:r>
    </w:p>
    <w:p w14:paraId="711D3B55" w14:textId="77777777" w:rsidR="00774FCD" w:rsidRDefault="00774FCD" w:rsidP="00774FCD">
      <w:pPr>
        <w:pStyle w:val="BodyText"/>
        <w:kinsoku w:val="0"/>
        <w:overflowPunct w:val="0"/>
        <w:rPr>
          <w:sz w:val="20"/>
          <w:szCs w:val="20"/>
        </w:rPr>
      </w:pPr>
    </w:p>
    <w:p w14:paraId="097A2ABC" w14:textId="77777777" w:rsidR="00774FCD" w:rsidRDefault="00774FCD" w:rsidP="00E76783">
      <w:pPr>
        <w:pStyle w:val="ListBullet"/>
        <w:spacing w:before="0" w:line="360" w:lineRule="auto"/>
        <w:jc w:val="both"/>
      </w:pPr>
      <w:r>
        <w:rPr>
          <w:b/>
          <w:bCs/>
          <w:spacing w:val="-1"/>
        </w:rPr>
        <w:t>Microbiological</w:t>
      </w:r>
      <w:r>
        <w:rPr>
          <w:b/>
          <w:bCs/>
        </w:rPr>
        <w:t xml:space="preserve"> </w:t>
      </w:r>
      <w:r>
        <w:rPr>
          <w:b/>
          <w:bCs/>
          <w:spacing w:val="-1"/>
        </w:rPr>
        <w:t>Monitoring</w:t>
      </w:r>
      <w:r>
        <w:rPr>
          <w:b/>
          <w:bCs/>
        </w:rPr>
        <w:t xml:space="preserve"> of </w:t>
      </w:r>
      <w:r>
        <w:rPr>
          <w:b/>
          <w:bCs/>
          <w:spacing w:val="-1"/>
        </w:rPr>
        <w:t>Environment in Production Area</w:t>
      </w:r>
    </w:p>
    <w:p w14:paraId="05071834" w14:textId="688EC55F" w:rsidR="00774FCD" w:rsidRDefault="00774FCD" w:rsidP="00E0477C">
      <w:pPr>
        <w:pStyle w:val="BodyText"/>
        <w:kinsoku w:val="0"/>
        <w:overflowPunct w:val="0"/>
        <w:spacing w:before="120" w:line="360" w:lineRule="auto"/>
        <w:jc w:val="both"/>
        <w:rPr>
          <w:spacing w:val="-1"/>
        </w:rPr>
      </w:pPr>
      <w:r>
        <w:rPr>
          <w:spacing w:val="-1"/>
        </w:rPr>
        <w:t>There</w:t>
      </w:r>
      <w:r>
        <w:t xml:space="preserve"> </w:t>
      </w:r>
      <w:r>
        <w:rPr>
          <w:spacing w:val="-1"/>
        </w:rPr>
        <w:t>are</w:t>
      </w:r>
      <w:r>
        <w:t xml:space="preserve"> </w:t>
      </w:r>
      <w:r>
        <w:rPr>
          <w:spacing w:val="-1"/>
        </w:rPr>
        <w:t>two</w:t>
      </w:r>
      <w:r>
        <w:t xml:space="preserve"> methods </w:t>
      </w:r>
      <w:r>
        <w:rPr>
          <w:spacing w:val="-1"/>
        </w:rPr>
        <w:t>of</w:t>
      </w:r>
      <w:r>
        <w:t xml:space="preserve"> </w:t>
      </w:r>
      <w:r w:rsidR="00E76783">
        <w:t>environmental</w:t>
      </w:r>
      <w:r>
        <w:t xml:space="preserve"> </w:t>
      </w:r>
      <w:r>
        <w:rPr>
          <w:spacing w:val="-1"/>
        </w:rPr>
        <w:t>monitoring</w:t>
      </w:r>
      <w:r>
        <w:t xml:space="preserve"> </w:t>
      </w:r>
      <w:r>
        <w:rPr>
          <w:spacing w:val="-1"/>
        </w:rPr>
        <w:t>described</w:t>
      </w:r>
      <w:r>
        <w:t xml:space="preserve"> in </w:t>
      </w:r>
      <w:r>
        <w:rPr>
          <w:spacing w:val="-1"/>
        </w:rPr>
        <w:t>this</w:t>
      </w:r>
      <w:r>
        <w:t xml:space="preserve"> </w:t>
      </w:r>
      <w:r>
        <w:rPr>
          <w:spacing w:val="-1"/>
        </w:rPr>
        <w:t>procedure</w:t>
      </w:r>
    </w:p>
    <w:p w14:paraId="15EBEA68" w14:textId="77777777" w:rsidR="00774FCD" w:rsidRDefault="00774FCD" w:rsidP="00A97AB6">
      <w:pPr>
        <w:pStyle w:val="BodyText"/>
        <w:numPr>
          <w:ilvl w:val="1"/>
          <w:numId w:val="20"/>
        </w:numPr>
        <w:tabs>
          <w:tab w:val="left" w:pos="838"/>
        </w:tabs>
        <w:kinsoku w:val="0"/>
        <w:overflowPunct w:val="0"/>
        <w:autoSpaceDE w:val="0"/>
        <w:autoSpaceDN w:val="0"/>
        <w:adjustRightInd w:val="0"/>
        <w:spacing w:before="120" w:line="360" w:lineRule="auto"/>
        <w:ind w:left="837" w:hanging="360"/>
        <w:jc w:val="both"/>
        <w:rPr>
          <w:spacing w:val="-1"/>
        </w:rPr>
      </w:pPr>
      <w:r>
        <w:rPr>
          <w:spacing w:val="-1"/>
        </w:rPr>
        <w:t>Non-Viable Monitoring</w:t>
      </w:r>
    </w:p>
    <w:p w14:paraId="168C53A7" w14:textId="77777777" w:rsidR="00774FCD" w:rsidRDefault="00774FCD" w:rsidP="00A97AB6">
      <w:pPr>
        <w:pStyle w:val="BodyText"/>
        <w:numPr>
          <w:ilvl w:val="1"/>
          <w:numId w:val="20"/>
        </w:numPr>
        <w:tabs>
          <w:tab w:val="left" w:pos="838"/>
        </w:tabs>
        <w:kinsoku w:val="0"/>
        <w:overflowPunct w:val="0"/>
        <w:autoSpaceDE w:val="0"/>
        <w:autoSpaceDN w:val="0"/>
        <w:adjustRightInd w:val="0"/>
        <w:spacing w:before="120" w:line="360" w:lineRule="auto"/>
        <w:ind w:left="837" w:hanging="360"/>
        <w:jc w:val="both"/>
        <w:rPr>
          <w:spacing w:val="-1"/>
        </w:rPr>
      </w:pPr>
      <w:r>
        <w:rPr>
          <w:spacing w:val="-1"/>
        </w:rPr>
        <w:t>Viable</w:t>
      </w:r>
      <w:r>
        <w:t xml:space="preserve"> </w:t>
      </w:r>
      <w:r>
        <w:rPr>
          <w:spacing w:val="-1"/>
        </w:rPr>
        <w:t>Monitoring</w:t>
      </w:r>
    </w:p>
    <w:p w14:paraId="7629B902" w14:textId="7FCD01C2" w:rsidR="00774FCD" w:rsidRDefault="00774FCD" w:rsidP="00E0477C">
      <w:pPr>
        <w:pStyle w:val="BodyText"/>
        <w:tabs>
          <w:tab w:val="left" w:pos="838"/>
        </w:tabs>
        <w:kinsoku w:val="0"/>
        <w:overflowPunct w:val="0"/>
        <w:autoSpaceDE w:val="0"/>
        <w:autoSpaceDN w:val="0"/>
        <w:adjustRightInd w:val="0"/>
        <w:spacing w:before="120" w:line="360" w:lineRule="auto"/>
        <w:jc w:val="both"/>
        <w:rPr>
          <w:b/>
          <w:bCs/>
          <w:lang w:val="en-IN"/>
        </w:rPr>
      </w:pPr>
      <w:r>
        <w:rPr>
          <w:b/>
          <w:bCs/>
          <w:lang w:val="en-IN"/>
        </w:rPr>
        <w:t>A. Non-Viable Air Particulate count:</w:t>
      </w:r>
    </w:p>
    <w:p w14:paraId="0A1D7E11" w14:textId="2153B193" w:rsidR="00774FCD" w:rsidRPr="0038511A" w:rsidRDefault="0038511A" w:rsidP="0038511A">
      <w:pPr>
        <w:pStyle w:val="BodyText"/>
        <w:tabs>
          <w:tab w:val="left" w:pos="838"/>
        </w:tabs>
        <w:kinsoku w:val="0"/>
        <w:overflowPunct w:val="0"/>
        <w:autoSpaceDE w:val="0"/>
        <w:autoSpaceDN w:val="0"/>
        <w:adjustRightInd w:val="0"/>
        <w:spacing w:before="120" w:line="360" w:lineRule="auto"/>
        <w:jc w:val="both"/>
        <w:rPr>
          <w:lang w:val="en-IN"/>
        </w:rPr>
      </w:pPr>
      <w:r w:rsidRPr="0038511A">
        <w:rPr>
          <w:spacing w:val="-1"/>
          <w:highlight w:val="cyan"/>
        </w:rPr>
        <w:t>&lt;</w:t>
      </w:r>
      <w:r w:rsidRPr="0038511A">
        <w:rPr>
          <w:highlight w:val="cyan"/>
        </w:rPr>
        <w:t xml:space="preserve"> </w:t>
      </w:r>
      <w:r w:rsidRPr="0038511A">
        <w:rPr>
          <w:spacing w:val="-1"/>
          <w:highlight w:val="cyan"/>
        </w:rPr>
        <w:t>Add the procedure, acceptance limits, and monitoring frequency for non-viable air particulate count.&gt;</w:t>
      </w:r>
    </w:p>
    <w:p w14:paraId="1B1871BA" w14:textId="30521011" w:rsidR="00774FCD" w:rsidRPr="00CD10B9" w:rsidRDefault="00142B9C" w:rsidP="00774FCD">
      <w:pPr>
        <w:pStyle w:val="BodyText"/>
        <w:tabs>
          <w:tab w:val="left" w:pos="838"/>
        </w:tabs>
        <w:kinsoku w:val="0"/>
        <w:overflowPunct w:val="0"/>
        <w:autoSpaceDE w:val="0"/>
        <w:autoSpaceDN w:val="0"/>
        <w:adjustRightInd w:val="0"/>
        <w:spacing w:before="138" w:after="0"/>
        <w:rPr>
          <w:b/>
          <w:bCs/>
          <w:lang w:val="en-IN"/>
        </w:rPr>
      </w:pPr>
      <w:r w:rsidRPr="00CD10B9">
        <w:rPr>
          <w:b/>
          <w:bCs/>
          <w:lang w:val="en-IN"/>
        </w:rPr>
        <w:t>B. Viable Particulate Monitoring</w:t>
      </w:r>
    </w:p>
    <w:p w14:paraId="76F4A8C1" w14:textId="77777777" w:rsidR="0038511A" w:rsidRPr="0038511A" w:rsidRDefault="0038511A" w:rsidP="0038511A">
      <w:pPr>
        <w:pStyle w:val="BodyText"/>
        <w:tabs>
          <w:tab w:val="left" w:pos="838"/>
        </w:tabs>
        <w:kinsoku w:val="0"/>
        <w:overflowPunct w:val="0"/>
        <w:autoSpaceDE w:val="0"/>
        <w:autoSpaceDN w:val="0"/>
        <w:adjustRightInd w:val="0"/>
        <w:spacing w:before="0" w:after="0"/>
        <w:jc w:val="both"/>
        <w:rPr>
          <w:b/>
          <w:bCs/>
          <w:sz w:val="22"/>
          <w:szCs w:val="22"/>
          <w:lang w:val="en-IN"/>
        </w:rPr>
      </w:pPr>
    </w:p>
    <w:p w14:paraId="26A57542" w14:textId="748A4136" w:rsidR="006E7B2F" w:rsidRDefault="006E7B2F" w:rsidP="004E69E9">
      <w:pPr>
        <w:autoSpaceDE w:val="0"/>
        <w:autoSpaceDN w:val="0"/>
        <w:adjustRightInd w:val="0"/>
        <w:spacing w:before="0" w:line="360" w:lineRule="auto"/>
        <w:jc w:val="both"/>
        <w:rPr>
          <w:b/>
          <w:bCs/>
          <w:lang w:val="en-IN"/>
        </w:rPr>
      </w:pPr>
      <w:r>
        <w:rPr>
          <w:b/>
          <w:bCs/>
          <w:lang w:val="en-IN"/>
        </w:rPr>
        <w:t>Bio Burdon Monitoring Program for WFI (Water for Injection)</w:t>
      </w:r>
    </w:p>
    <w:p w14:paraId="7C034594" w14:textId="18AA4DE7" w:rsidR="004E69E9" w:rsidRDefault="0038511A" w:rsidP="004E69E9">
      <w:pPr>
        <w:pStyle w:val="BodyText"/>
        <w:tabs>
          <w:tab w:val="left" w:pos="838"/>
        </w:tabs>
        <w:kinsoku w:val="0"/>
        <w:overflowPunct w:val="0"/>
        <w:autoSpaceDE w:val="0"/>
        <w:autoSpaceDN w:val="0"/>
        <w:adjustRightInd w:val="0"/>
        <w:spacing w:before="120" w:line="360" w:lineRule="auto"/>
        <w:jc w:val="both"/>
        <w:rPr>
          <w:lang w:val="en-IN"/>
        </w:rPr>
      </w:pPr>
      <w:r w:rsidRPr="0038511A">
        <w:rPr>
          <w:spacing w:val="-1"/>
          <w:highlight w:val="cyan"/>
        </w:rPr>
        <w:t>&lt;Add the procedure and frequency.</w:t>
      </w:r>
      <w:r>
        <w:rPr>
          <w:spacing w:val="-1"/>
          <w:highlight w:val="cyan"/>
        </w:rPr>
        <w:t>&gt;</w:t>
      </w:r>
      <w:r w:rsidR="004E69E9" w:rsidRPr="002A2023">
        <w:rPr>
          <w:spacing w:val="-1"/>
          <w:highlight w:val="cyan"/>
        </w:rPr>
        <w:t xml:space="preserve"> </w:t>
      </w:r>
    </w:p>
    <w:p w14:paraId="24913B60" w14:textId="77777777" w:rsidR="004E69E9" w:rsidRPr="0038511A" w:rsidRDefault="004E69E9" w:rsidP="0038511A">
      <w:pPr>
        <w:pStyle w:val="BodyText"/>
        <w:tabs>
          <w:tab w:val="left" w:pos="838"/>
        </w:tabs>
        <w:kinsoku w:val="0"/>
        <w:overflowPunct w:val="0"/>
        <w:autoSpaceDE w:val="0"/>
        <w:autoSpaceDN w:val="0"/>
        <w:adjustRightInd w:val="0"/>
        <w:spacing w:before="0" w:after="0"/>
        <w:jc w:val="both"/>
        <w:rPr>
          <w:lang w:val="en-IN"/>
        </w:rPr>
      </w:pPr>
    </w:p>
    <w:p w14:paraId="0C589FA1" w14:textId="11514348" w:rsidR="006E7B2F" w:rsidRPr="0038511A" w:rsidRDefault="006E7B2F" w:rsidP="00A97AB6">
      <w:pPr>
        <w:pStyle w:val="ListParagraph"/>
        <w:numPr>
          <w:ilvl w:val="0"/>
          <w:numId w:val="33"/>
        </w:numPr>
        <w:autoSpaceDE w:val="0"/>
        <w:autoSpaceDN w:val="0"/>
        <w:adjustRightInd w:val="0"/>
        <w:spacing w:after="240"/>
        <w:rPr>
          <w:b/>
          <w:bCs/>
          <w:lang w:val="en-IN"/>
        </w:rPr>
      </w:pPr>
      <w:r w:rsidRPr="0038511A">
        <w:rPr>
          <w:b/>
          <w:bCs/>
          <w:lang w:val="en-IN"/>
        </w:rPr>
        <w:t>Product Component Bioburden</w:t>
      </w:r>
    </w:p>
    <w:p w14:paraId="2687E0D2" w14:textId="56B24A14" w:rsidR="00774FCD" w:rsidRDefault="006E7B2F" w:rsidP="00EC4D0E">
      <w:pPr>
        <w:autoSpaceDE w:val="0"/>
        <w:autoSpaceDN w:val="0"/>
        <w:adjustRightInd w:val="0"/>
        <w:spacing w:before="0" w:line="276" w:lineRule="auto"/>
        <w:jc w:val="both"/>
        <w:rPr>
          <w:lang w:val="en-IN"/>
        </w:rPr>
      </w:pPr>
      <w:r>
        <w:rPr>
          <w:lang w:val="en-IN"/>
        </w:rPr>
        <w:t>The bioburden of the bulk solution of drug product is monitored as per the current version</w:t>
      </w:r>
      <w:r w:rsidR="004E69E9">
        <w:rPr>
          <w:lang w:val="en-IN"/>
        </w:rPr>
        <w:t xml:space="preserve"> </w:t>
      </w:r>
      <w:r>
        <w:rPr>
          <w:lang w:val="en-IN"/>
        </w:rPr>
        <w:t xml:space="preserve">of SOP </w:t>
      </w:r>
      <w:r w:rsidR="00CD1B00" w:rsidRPr="005A4661">
        <w:rPr>
          <w:highlight w:val="yellow"/>
          <w:lang w:val="en-IN"/>
        </w:rPr>
        <w:t>XXXX</w:t>
      </w:r>
      <w:r>
        <w:rPr>
          <w:lang w:val="en-IN"/>
        </w:rPr>
        <w:t>.</w:t>
      </w:r>
    </w:p>
    <w:p w14:paraId="2117F3BF" w14:textId="7EBFD43A" w:rsidR="006E7B2F" w:rsidRPr="006E7B2F" w:rsidRDefault="006E7B2F" w:rsidP="0038511A">
      <w:pPr>
        <w:autoSpaceDE w:val="0"/>
        <w:autoSpaceDN w:val="0"/>
        <w:adjustRightInd w:val="0"/>
        <w:spacing w:before="0" w:line="360" w:lineRule="auto"/>
        <w:jc w:val="both"/>
        <w:rPr>
          <w:sz w:val="9"/>
          <w:szCs w:val="9"/>
          <w:lang w:val="en-IN"/>
        </w:rPr>
      </w:pPr>
      <w:r>
        <w:rPr>
          <w:lang w:val="en-IN"/>
        </w:rPr>
        <w:t>Bioburden samples are collected after manufacturing of bulk, after 1</w:t>
      </w:r>
      <w:r>
        <w:rPr>
          <w:sz w:val="16"/>
          <w:szCs w:val="16"/>
          <w:lang w:val="en-IN"/>
        </w:rPr>
        <w:t xml:space="preserve">st </w:t>
      </w:r>
      <w:r>
        <w:rPr>
          <w:lang w:val="en-IN"/>
        </w:rPr>
        <w:t>filtration and final filtration</w:t>
      </w:r>
      <w:r w:rsidR="008734F0">
        <w:rPr>
          <w:lang w:val="en-IN"/>
        </w:rPr>
        <w:t xml:space="preserve"> </w:t>
      </w:r>
      <w:r>
        <w:rPr>
          <w:lang w:val="en-IN"/>
        </w:rPr>
        <w:t>and tested as per in process specification. The bio burden results of exhibit batches are</w:t>
      </w:r>
      <w:r w:rsidR="008734F0">
        <w:rPr>
          <w:lang w:val="en-IN"/>
        </w:rPr>
        <w:t xml:space="preserve"> </w:t>
      </w:r>
      <w:r>
        <w:rPr>
          <w:lang w:val="en-IN"/>
        </w:rPr>
        <w:t xml:space="preserve">summarized in </w:t>
      </w:r>
      <w:r>
        <w:rPr>
          <w:b/>
          <w:bCs/>
          <w:lang w:val="en-IN"/>
        </w:rPr>
        <w:t>Module 3.2.P.3.4.</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92"/>
        <w:gridCol w:w="7164"/>
      </w:tblGrid>
      <w:tr w:rsidR="006E7B2F" w:rsidRPr="006E7B2F" w14:paraId="2263EBE4" w14:textId="77777777" w:rsidTr="0038511A">
        <w:trPr>
          <w:trHeight w:hRule="exact" w:val="488"/>
        </w:trPr>
        <w:tc>
          <w:tcPr>
            <w:tcW w:w="2192" w:type="dxa"/>
            <w:shd w:val="clear" w:color="auto" w:fill="DAEEF3"/>
            <w:vAlign w:val="center"/>
          </w:tcPr>
          <w:p w14:paraId="2EEEAEC5" w14:textId="77777777" w:rsidR="006E7B2F" w:rsidRPr="0038511A" w:rsidRDefault="006E7B2F" w:rsidP="0038511A">
            <w:pPr>
              <w:jc w:val="center"/>
              <w:rPr>
                <w:b/>
                <w:bCs/>
              </w:rPr>
            </w:pPr>
            <w:r w:rsidRPr="0038511A">
              <w:rPr>
                <w:b/>
                <w:bCs/>
              </w:rPr>
              <w:t>Stage</w:t>
            </w:r>
          </w:p>
        </w:tc>
        <w:tc>
          <w:tcPr>
            <w:tcW w:w="7164" w:type="dxa"/>
            <w:shd w:val="clear" w:color="auto" w:fill="DAEEF3"/>
            <w:vAlign w:val="center"/>
          </w:tcPr>
          <w:p w14:paraId="15B380E1" w14:textId="77777777" w:rsidR="006E7B2F" w:rsidRPr="0038511A" w:rsidRDefault="006E7B2F" w:rsidP="0038511A">
            <w:pPr>
              <w:jc w:val="center"/>
              <w:rPr>
                <w:b/>
                <w:bCs/>
              </w:rPr>
            </w:pPr>
            <w:r w:rsidRPr="0038511A">
              <w:rPr>
                <w:b/>
                <w:bCs/>
              </w:rPr>
              <w:t>Bio burden Limit</w:t>
            </w:r>
          </w:p>
        </w:tc>
      </w:tr>
      <w:tr w:rsidR="006E7B2F" w:rsidRPr="006E7B2F" w14:paraId="4D97C9A9" w14:textId="77777777" w:rsidTr="0038511A">
        <w:trPr>
          <w:trHeight w:hRule="exact" w:val="532"/>
        </w:trPr>
        <w:tc>
          <w:tcPr>
            <w:tcW w:w="2192" w:type="dxa"/>
            <w:vMerge w:val="restart"/>
            <w:vAlign w:val="center"/>
          </w:tcPr>
          <w:p w14:paraId="0C728F14" w14:textId="77777777" w:rsidR="006E7B2F" w:rsidRPr="0038511A" w:rsidRDefault="006E7B2F" w:rsidP="0038511A">
            <w:pPr>
              <w:jc w:val="center"/>
              <w:rPr>
                <w:b/>
                <w:bCs/>
              </w:rPr>
            </w:pPr>
            <w:r w:rsidRPr="0038511A">
              <w:rPr>
                <w:b/>
                <w:bCs/>
              </w:rPr>
              <w:t>In Process Product Specification</w:t>
            </w:r>
          </w:p>
        </w:tc>
        <w:tc>
          <w:tcPr>
            <w:tcW w:w="7164" w:type="dxa"/>
            <w:vAlign w:val="center"/>
          </w:tcPr>
          <w:p w14:paraId="21E79DA7" w14:textId="109568D0" w:rsidR="006E7B2F" w:rsidRPr="0038511A" w:rsidRDefault="006E7B2F" w:rsidP="0038511A">
            <w:pPr>
              <w:jc w:val="center"/>
              <w:rPr>
                <w:highlight w:val="green"/>
              </w:rPr>
            </w:pPr>
          </w:p>
        </w:tc>
      </w:tr>
      <w:tr w:rsidR="006E7B2F" w:rsidRPr="006E7B2F" w14:paraId="1D0734F7" w14:textId="77777777" w:rsidTr="0038511A">
        <w:trPr>
          <w:trHeight w:hRule="exact" w:val="517"/>
        </w:trPr>
        <w:tc>
          <w:tcPr>
            <w:tcW w:w="2192" w:type="dxa"/>
            <w:vMerge/>
            <w:vAlign w:val="center"/>
          </w:tcPr>
          <w:p w14:paraId="532048DC" w14:textId="77777777" w:rsidR="006E7B2F" w:rsidRPr="0038511A" w:rsidRDefault="006E7B2F" w:rsidP="0038511A">
            <w:pPr>
              <w:jc w:val="center"/>
              <w:rPr>
                <w:b/>
                <w:bCs/>
              </w:rPr>
            </w:pPr>
          </w:p>
        </w:tc>
        <w:tc>
          <w:tcPr>
            <w:tcW w:w="7164" w:type="dxa"/>
            <w:vAlign w:val="center"/>
          </w:tcPr>
          <w:p w14:paraId="1898126A" w14:textId="66680B01" w:rsidR="006E7B2F" w:rsidRPr="0038511A" w:rsidRDefault="006E7B2F" w:rsidP="0038511A">
            <w:pPr>
              <w:jc w:val="center"/>
              <w:rPr>
                <w:highlight w:val="green"/>
              </w:rPr>
            </w:pPr>
          </w:p>
        </w:tc>
      </w:tr>
      <w:tr w:rsidR="006E7B2F" w:rsidRPr="006E7B2F" w14:paraId="4079744C" w14:textId="77777777" w:rsidTr="0038511A">
        <w:trPr>
          <w:trHeight w:hRule="exact" w:val="518"/>
        </w:trPr>
        <w:tc>
          <w:tcPr>
            <w:tcW w:w="2192" w:type="dxa"/>
            <w:vMerge/>
            <w:vAlign w:val="center"/>
          </w:tcPr>
          <w:p w14:paraId="3887B402" w14:textId="77777777" w:rsidR="006E7B2F" w:rsidRPr="0038511A" w:rsidRDefault="006E7B2F" w:rsidP="0038511A">
            <w:pPr>
              <w:jc w:val="center"/>
              <w:rPr>
                <w:b/>
                <w:bCs/>
              </w:rPr>
            </w:pPr>
          </w:p>
        </w:tc>
        <w:tc>
          <w:tcPr>
            <w:tcW w:w="7164" w:type="dxa"/>
            <w:vAlign w:val="center"/>
          </w:tcPr>
          <w:p w14:paraId="4911871E" w14:textId="0477EFD0" w:rsidR="006E7B2F" w:rsidRPr="0038511A" w:rsidRDefault="006E7B2F" w:rsidP="0038511A">
            <w:pPr>
              <w:jc w:val="center"/>
              <w:rPr>
                <w:highlight w:val="green"/>
              </w:rPr>
            </w:pPr>
          </w:p>
        </w:tc>
      </w:tr>
    </w:tbl>
    <w:p w14:paraId="7B19E341" w14:textId="77777777" w:rsidR="006E7B2F" w:rsidRPr="006E7B2F" w:rsidRDefault="006E7B2F" w:rsidP="006E7B2F">
      <w:pPr>
        <w:autoSpaceDE w:val="0"/>
        <w:autoSpaceDN w:val="0"/>
        <w:adjustRightInd w:val="0"/>
        <w:spacing w:before="0" w:line="360" w:lineRule="auto"/>
        <w:rPr>
          <w:lang w:val="en-IN"/>
        </w:rPr>
      </w:pPr>
    </w:p>
    <w:p w14:paraId="7B19C88C" w14:textId="0C7F846F" w:rsidR="00B30788" w:rsidRDefault="00B30788" w:rsidP="00A97AB6">
      <w:pPr>
        <w:pStyle w:val="ListParagraph"/>
        <w:numPr>
          <w:ilvl w:val="0"/>
          <w:numId w:val="33"/>
        </w:numPr>
        <w:autoSpaceDE w:val="0"/>
        <w:autoSpaceDN w:val="0"/>
        <w:adjustRightInd w:val="0"/>
        <w:spacing w:after="240"/>
        <w:rPr>
          <w:b/>
          <w:bCs/>
          <w:lang w:val="en-IN"/>
        </w:rPr>
      </w:pPr>
      <w:r>
        <w:rPr>
          <w:b/>
          <w:bCs/>
          <w:lang w:val="en-IN"/>
        </w:rPr>
        <w:t>Investigation in case of Excursion of Limit</w:t>
      </w:r>
    </w:p>
    <w:p w14:paraId="68C922D9" w14:textId="5F50355A" w:rsidR="00774FCD" w:rsidRPr="00903910" w:rsidRDefault="00B30788" w:rsidP="00903910">
      <w:pPr>
        <w:autoSpaceDE w:val="0"/>
        <w:autoSpaceDN w:val="0"/>
        <w:adjustRightInd w:val="0"/>
        <w:spacing w:before="0" w:line="360" w:lineRule="auto"/>
        <w:jc w:val="both"/>
        <w:rPr>
          <w:lang w:val="en-IN"/>
        </w:rPr>
      </w:pPr>
      <w:r>
        <w:rPr>
          <w:lang w:val="en-IN"/>
        </w:rPr>
        <w:t xml:space="preserve">When an environment monitoring excursion </w:t>
      </w:r>
      <w:r w:rsidRPr="0038511A">
        <w:rPr>
          <w:highlight w:val="yellow"/>
          <w:lang w:val="en-IN"/>
        </w:rPr>
        <w:t>i.e.</w:t>
      </w:r>
      <w:r w:rsidRPr="005A4661">
        <w:rPr>
          <w:highlight w:val="yellow"/>
          <w:lang w:val="en-IN"/>
        </w:rPr>
        <w:t>, OAL/OAC/OOS/</w:t>
      </w:r>
      <w:r w:rsidRPr="0038511A">
        <w:rPr>
          <w:highlight w:val="yellow"/>
          <w:lang w:val="en-IN"/>
        </w:rPr>
        <w:t>OOT or AT</w:t>
      </w:r>
      <w:r>
        <w:rPr>
          <w:lang w:val="en-IN"/>
        </w:rPr>
        <w:t xml:space="preserve"> results are</w:t>
      </w:r>
      <w:r w:rsidR="00903910">
        <w:rPr>
          <w:lang w:val="en-IN"/>
        </w:rPr>
        <w:t xml:space="preserve"> </w:t>
      </w:r>
      <w:r>
        <w:rPr>
          <w:lang w:val="en-IN"/>
        </w:rPr>
        <w:t>observed in manufacturing area, the analyst shall log in excursion details in respective</w:t>
      </w:r>
      <w:r w:rsidR="00903910">
        <w:rPr>
          <w:lang w:val="en-IN"/>
        </w:rPr>
        <w:t xml:space="preserve"> </w:t>
      </w:r>
      <w:r>
        <w:rPr>
          <w:lang w:val="en-IN"/>
        </w:rPr>
        <w:t>format and notify the Microbiology Head or designee, Manufacturing/Warehouse Head or</w:t>
      </w:r>
      <w:r w:rsidR="00903910">
        <w:rPr>
          <w:lang w:val="en-IN"/>
        </w:rPr>
        <w:t xml:space="preserve"> </w:t>
      </w:r>
      <w:r>
        <w:rPr>
          <w:lang w:val="en-IN"/>
        </w:rPr>
        <w:t>designee, Engineering Head or designee and Quality Assurance Head or designee as per</w:t>
      </w:r>
      <w:r w:rsidR="00903910">
        <w:rPr>
          <w:lang w:val="en-IN"/>
        </w:rPr>
        <w:t xml:space="preserve"> </w:t>
      </w:r>
      <w:r>
        <w:rPr>
          <w:lang w:val="en-IN"/>
        </w:rPr>
        <w:t xml:space="preserve">respective exhibit and action shall be taken as defined in </w:t>
      </w:r>
      <w:r w:rsidRPr="005A4661">
        <w:rPr>
          <w:highlight w:val="yellow"/>
          <w:lang w:val="en-IN"/>
        </w:rPr>
        <w:t>SOP:</w:t>
      </w:r>
      <w:r w:rsidR="00B67F40" w:rsidRPr="005A4661">
        <w:rPr>
          <w:b/>
          <w:bCs/>
          <w:highlight w:val="yellow"/>
          <w:lang w:val="en-IN"/>
        </w:rPr>
        <w:t>XXX</w:t>
      </w:r>
      <w:r w:rsidR="00944E69" w:rsidRPr="005A4661">
        <w:rPr>
          <w:b/>
          <w:bCs/>
          <w:highlight w:val="yellow"/>
          <w:lang w:val="en-IN"/>
        </w:rPr>
        <w:t>XXX</w:t>
      </w:r>
      <w:r>
        <w:rPr>
          <w:b/>
          <w:bCs/>
          <w:lang w:val="en-IN"/>
        </w:rPr>
        <w:t>.</w:t>
      </w:r>
    </w:p>
    <w:p w14:paraId="6BDE147F" w14:textId="02F8C469" w:rsidR="00683348" w:rsidRPr="00683348" w:rsidRDefault="00683348" w:rsidP="0078376B">
      <w:pPr>
        <w:spacing w:before="0" w:line="360" w:lineRule="auto"/>
        <w:jc w:val="both"/>
        <w:rPr>
          <w:b/>
          <w:bCs/>
          <w:highlight w:val="cyan"/>
          <w:lang w:val="en-IN"/>
        </w:rPr>
      </w:pPr>
      <w:r w:rsidRPr="00683348">
        <w:rPr>
          <w:b/>
          <w:bCs/>
          <w:highlight w:val="cyan"/>
          <w:lang w:val="en-IN"/>
        </w:rPr>
        <w:t xml:space="preserve">&lt;Note: </w:t>
      </w:r>
      <w:r w:rsidR="0038511A" w:rsidRPr="0038511A">
        <w:rPr>
          <w:b/>
          <w:bCs/>
          <w:highlight w:val="cyan"/>
        </w:rPr>
        <w:t>Investigation procedures for any excursion beyond the limits should be as per the company-specific SOP, and the SOP should be provided in the submission</w:t>
      </w:r>
      <w:r w:rsidRPr="00683348">
        <w:rPr>
          <w:b/>
          <w:bCs/>
          <w:highlight w:val="cyan"/>
          <w:lang w:val="en-IN"/>
        </w:rPr>
        <w:t xml:space="preserve">&gt; </w:t>
      </w:r>
    </w:p>
    <w:p w14:paraId="6CBCBF00" w14:textId="63CBB3E9" w:rsidR="00683348" w:rsidRDefault="00683348" w:rsidP="0078376B">
      <w:pPr>
        <w:spacing w:before="0" w:line="360" w:lineRule="auto"/>
        <w:jc w:val="both"/>
        <w:rPr>
          <w:b/>
          <w:bCs/>
          <w:lang w:val="en-IN"/>
        </w:rPr>
      </w:pPr>
      <w:r w:rsidRPr="00683348">
        <w:rPr>
          <w:b/>
          <w:bCs/>
          <w:highlight w:val="cyan"/>
          <w:lang w:val="en-IN"/>
        </w:rPr>
        <w:t>&lt;</w:t>
      </w:r>
      <w:r w:rsidR="0038511A" w:rsidRPr="0038511A">
        <w:t xml:space="preserve"> </w:t>
      </w:r>
      <w:r w:rsidR="0038511A" w:rsidRPr="0038511A">
        <w:rPr>
          <w:b/>
          <w:bCs/>
          <w:highlight w:val="cyan"/>
        </w:rPr>
        <w:t>The Environmental Monitoring SOP also needs to be provided in the submission.</w:t>
      </w:r>
      <w:r w:rsidRPr="00683348">
        <w:rPr>
          <w:b/>
          <w:bCs/>
          <w:highlight w:val="cyan"/>
          <w:lang w:val="en-IN"/>
        </w:rPr>
        <w:t>&gt;</w:t>
      </w:r>
    </w:p>
    <w:p w14:paraId="3536040C" w14:textId="77777777" w:rsidR="00D42C65" w:rsidRDefault="00D42C65" w:rsidP="00B30788">
      <w:pPr>
        <w:spacing w:before="0" w:line="360" w:lineRule="auto"/>
        <w:rPr>
          <w:b/>
          <w:bCs/>
          <w:lang w:val="en-IN"/>
        </w:rPr>
      </w:pPr>
    </w:p>
    <w:p w14:paraId="0704115A" w14:textId="567DCE55" w:rsidR="00B30788" w:rsidRDefault="00B30788" w:rsidP="00903910">
      <w:pPr>
        <w:pStyle w:val="Heading2"/>
        <w:rPr>
          <w:lang w:val="en-IN"/>
        </w:rPr>
      </w:pPr>
      <w:bookmarkStart w:id="181" w:name="_Toc154649570"/>
      <w:bookmarkStart w:id="182" w:name="_Toc213924917"/>
      <w:r>
        <w:rPr>
          <w:lang w:val="en-IN"/>
        </w:rPr>
        <w:t>Reprocessing Statement</w:t>
      </w:r>
      <w:bookmarkEnd w:id="181"/>
      <w:bookmarkEnd w:id="182"/>
    </w:p>
    <w:p w14:paraId="0943DE2F" w14:textId="7FBAA966" w:rsidR="00B30788" w:rsidRDefault="00B30788" w:rsidP="005A4661">
      <w:pPr>
        <w:autoSpaceDE w:val="0"/>
        <w:autoSpaceDN w:val="0"/>
        <w:adjustRightInd w:val="0"/>
        <w:spacing w:before="0" w:line="360" w:lineRule="auto"/>
        <w:rPr>
          <w:lang w:val="en-IN"/>
        </w:rPr>
      </w:pPr>
      <w:r w:rsidRPr="00DE6978">
        <w:rPr>
          <w:lang w:val="en-IN"/>
        </w:rPr>
        <w:t>Reprocessing statements are attached in this section for both, ANDA applicant (</w:t>
      </w:r>
      <w:r w:rsidR="00DE6978" w:rsidRPr="005A4661">
        <w:rPr>
          <w:highlight w:val="yellow"/>
          <w:lang w:val="en-IN"/>
        </w:rPr>
        <w:t>Applicant name</w:t>
      </w:r>
      <w:r w:rsidRPr="00DE6978">
        <w:rPr>
          <w:lang w:val="en-IN"/>
        </w:rPr>
        <w:t xml:space="preserve">) and drug product manufacturer </w:t>
      </w:r>
      <w:r w:rsidRPr="005A4661">
        <w:rPr>
          <w:lang w:val="en-IN"/>
        </w:rPr>
        <w:t>(</w:t>
      </w:r>
      <w:r w:rsidR="00DE6978" w:rsidRPr="005A4661">
        <w:rPr>
          <w:highlight w:val="yellow"/>
          <w:lang w:val="en-IN"/>
        </w:rPr>
        <w:t xml:space="preserve">Drug product Manufacturer </w:t>
      </w:r>
      <w:r w:rsidR="00335FB9" w:rsidRPr="005A4661">
        <w:rPr>
          <w:highlight w:val="yellow"/>
          <w:lang w:val="en-IN"/>
        </w:rPr>
        <w:t>name</w:t>
      </w:r>
      <w:r w:rsidR="00335FB9">
        <w:rPr>
          <w:lang w:val="en-IN"/>
        </w:rPr>
        <w:t>)</w:t>
      </w:r>
      <w:r w:rsidRPr="00DE6978">
        <w:rPr>
          <w:lang w:val="en-IN"/>
        </w:rPr>
        <w:t xml:space="preserve"> as mentioned</w:t>
      </w:r>
      <w:r>
        <w:rPr>
          <w:lang w:val="en-IN"/>
        </w:rPr>
        <w:t xml:space="preserve"> below.</w:t>
      </w:r>
    </w:p>
    <w:p w14:paraId="76833A38" w14:textId="77777777" w:rsidR="00B30788" w:rsidRDefault="00B30788" w:rsidP="00B30788">
      <w:pPr>
        <w:spacing w:before="0" w:line="360" w:lineRule="auto"/>
        <w:rPr>
          <w:lang w:val="en-IN"/>
        </w:rPr>
      </w:pPr>
    </w:p>
    <w:p w14:paraId="51DC1E93" w14:textId="0ABC30EE" w:rsidR="00B30788" w:rsidRDefault="00B30788" w:rsidP="00B30788">
      <w:pPr>
        <w:spacing w:before="0" w:line="360" w:lineRule="auto"/>
        <w:rPr>
          <w:b/>
          <w:bCs/>
          <w:lang w:val="en-IN"/>
        </w:rPr>
      </w:pPr>
      <w:r>
        <w:rPr>
          <w:b/>
          <w:bCs/>
          <w:lang w:val="en-IN"/>
        </w:rPr>
        <w:t xml:space="preserve">1. Applicant – </w:t>
      </w:r>
      <w:r w:rsidR="00DE6978" w:rsidRPr="005A4661">
        <w:rPr>
          <w:b/>
          <w:bCs/>
          <w:highlight w:val="yellow"/>
          <w:lang w:val="en-IN"/>
        </w:rPr>
        <w:t>Applicant name’s</w:t>
      </w:r>
      <w:r>
        <w:rPr>
          <w:b/>
          <w:bCs/>
          <w:lang w:val="en-IN"/>
        </w:rPr>
        <w:t xml:space="preserve"> Reprocessing Statement</w:t>
      </w:r>
    </w:p>
    <w:p w14:paraId="4F6B4D4A" w14:textId="77777777" w:rsidR="00B30788" w:rsidRDefault="00B30788" w:rsidP="00B30788">
      <w:pPr>
        <w:spacing w:before="0" w:line="360" w:lineRule="auto"/>
        <w:rPr>
          <w:b/>
          <w:bCs/>
          <w:lang w:val="en-IN"/>
        </w:rPr>
      </w:pPr>
    </w:p>
    <w:p w14:paraId="07A163BA" w14:textId="569443ED" w:rsidR="00B30788" w:rsidRPr="00B30788" w:rsidRDefault="00B30788" w:rsidP="00B30788">
      <w:pPr>
        <w:autoSpaceDE w:val="0"/>
        <w:autoSpaceDN w:val="0"/>
        <w:adjustRightInd w:val="0"/>
        <w:spacing w:before="0"/>
        <w:rPr>
          <w:b/>
          <w:bCs/>
          <w:lang w:val="en-IN"/>
        </w:rPr>
      </w:pPr>
      <w:r>
        <w:rPr>
          <w:b/>
          <w:bCs/>
          <w:lang w:val="en-IN"/>
        </w:rPr>
        <w:t xml:space="preserve">2. Drug Product Manufacturer – </w:t>
      </w:r>
      <w:r w:rsidR="00186A5F" w:rsidRPr="005A4661">
        <w:rPr>
          <w:b/>
          <w:bCs/>
          <w:highlight w:val="yellow"/>
          <w:lang w:val="en-IN"/>
        </w:rPr>
        <w:t xml:space="preserve">Name of Manufacturer </w:t>
      </w:r>
      <w:r w:rsidRPr="005A4661">
        <w:rPr>
          <w:b/>
          <w:bCs/>
          <w:highlight w:val="yellow"/>
          <w:lang w:val="en-IN"/>
        </w:rPr>
        <w:t>’s Reprocessing Statement</w:t>
      </w:r>
    </w:p>
    <w:sectPr w:rsidR="00B30788" w:rsidRPr="00B30788" w:rsidSect="0067126D">
      <w:headerReference w:type="default" r:id="rId11"/>
      <w:footerReference w:type="default" r:id="rId12"/>
      <w:pgSz w:w="11907" w:h="16839" w:code="1"/>
      <w:pgMar w:top="1440" w:right="1080" w:bottom="720" w:left="1440" w:header="720" w:footer="31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C994D" w14:textId="77777777" w:rsidR="000B5E1E" w:rsidRDefault="000B5E1E">
      <w:r>
        <w:separator/>
      </w:r>
    </w:p>
  </w:endnote>
  <w:endnote w:type="continuationSeparator" w:id="0">
    <w:p w14:paraId="18B26D59" w14:textId="77777777" w:rsidR="000B5E1E" w:rsidRDefault="000B5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FB6FC" w14:textId="77777777" w:rsidR="00C74BB0" w:rsidRDefault="00C74BB0" w:rsidP="0067126D">
    <w:pPr>
      <w:pStyle w:val="Footer"/>
      <w:pBdr>
        <w:top w:val="single" w:sz="4" w:space="1" w:color="auto"/>
      </w:pBdr>
    </w:pPr>
    <w:r>
      <w:t>Confidential</w:t>
    </w:r>
    <w:r>
      <w:rPr>
        <w:caps/>
      </w:rPr>
      <w:tab/>
    </w:r>
    <w:r>
      <w:rPr>
        <w:caps/>
      </w:rPr>
      <w:tab/>
    </w: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B997C" w14:textId="77777777" w:rsidR="000B5E1E" w:rsidRDefault="000B5E1E">
      <w:r>
        <w:separator/>
      </w:r>
    </w:p>
  </w:footnote>
  <w:footnote w:type="continuationSeparator" w:id="0">
    <w:p w14:paraId="3F73B748" w14:textId="77777777" w:rsidR="000B5E1E" w:rsidRDefault="000B5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07172" w14:textId="418EC663" w:rsidR="00D931EA" w:rsidRDefault="0086083F" w:rsidP="007D5962">
    <w:pPr>
      <w:pStyle w:val="Header"/>
      <w:tabs>
        <w:tab w:val="right" w:pos="9387"/>
      </w:tabs>
      <w:jc w:val="right"/>
      <w:rPr>
        <w:sz w:val="22"/>
        <w:szCs w:val="22"/>
      </w:rPr>
    </w:pPr>
    <w:r w:rsidRPr="003602F6">
      <w:rPr>
        <w:sz w:val="22"/>
        <w:szCs w:val="22"/>
        <w:highlight w:val="yellow"/>
      </w:rPr>
      <w:t>Company</w:t>
    </w:r>
    <w:r w:rsidR="007D5962" w:rsidRPr="003602F6">
      <w:rPr>
        <w:sz w:val="22"/>
        <w:szCs w:val="22"/>
        <w:highlight w:val="yellow"/>
      </w:rPr>
      <w:t xml:space="preserve"> Logo</w:t>
    </w:r>
    <w:r w:rsidR="007D5962">
      <w:rPr>
        <w:sz w:val="22"/>
        <w:szCs w:val="22"/>
      </w:rPr>
      <w:tab/>
    </w:r>
    <w:r w:rsidR="007D5962">
      <w:rPr>
        <w:sz w:val="22"/>
        <w:szCs w:val="22"/>
      </w:rPr>
      <w:tab/>
    </w:r>
    <w:r w:rsidR="00D931EA" w:rsidRPr="00D931EA">
      <w:rPr>
        <w:sz w:val="22"/>
        <w:szCs w:val="22"/>
        <w:highlight w:val="yellow"/>
      </w:rPr>
      <w:t>Product Name</w:t>
    </w:r>
  </w:p>
  <w:p w14:paraId="0DB93C9F" w14:textId="185C0137" w:rsidR="0086083F" w:rsidRDefault="00C74BB0" w:rsidP="0086083F">
    <w:pPr>
      <w:pStyle w:val="Header"/>
      <w:jc w:val="right"/>
      <w:rPr>
        <w:sz w:val="22"/>
        <w:szCs w:val="22"/>
      </w:rPr>
    </w:pPr>
    <w:r>
      <w:rPr>
        <w:sz w:val="22"/>
        <w:szCs w:val="22"/>
      </w:rPr>
      <w:t xml:space="preserve">3.2.P.3.3 </w:t>
    </w:r>
    <w:r w:rsidRPr="00297242">
      <w:rPr>
        <w:sz w:val="22"/>
        <w:szCs w:val="22"/>
      </w:rPr>
      <w:t xml:space="preserve">Description of Manufacturing Process and </w:t>
    </w:r>
    <w:r>
      <w:rPr>
        <w:sz w:val="22"/>
        <w:szCs w:val="22"/>
      </w:rPr>
      <w:t xml:space="preserve">Process </w:t>
    </w:r>
    <w:r w:rsidRPr="00297242">
      <w:rPr>
        <w:sz w:val="22"/>
        <w:szCs w:val="22"/>
      </w:rPr>
      <w:t>Controls</w:t>
    </w:r>
  </w:p>
  <w:p w14:paraId="35916013" w14:textId="77777777" w:rsidR="0086083F" w:rsidRPr="0086083F" w:rsidRDefault="0086083F" w:rsidP="0086083F">
    <w:pPr>
      <w:pStyle w:val="Header"/>
      <w:pBdr>
        <w:bottom w:val="single" w:sz="4" w:space="1" w:color="auto"/>
      </w:pBdr>
      <w:jc w:val="right"/>
      <w:rPr>
        <w:sz w:val="14"/>
        <w:szCs w:val="14"/>
      </w:rPr>
    </w:pPr>
  </w:p>
  <w:p w14:paraId="477872C1" w14:textId="77777777" w:rsidR="0086083F" w:rsidRPr="0086083F" w:rsidRDefault="0086083F" w:rsidP="0086083F">
    <w:pPr>
      <w:pStyle w:val="Header"/>
      <w:jc w:val="right"/>
      <w:rPr>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FFFFFFFF"/>
    <w:lvl w:ilvl="0">
      <w:numFmt w:val="bullet"/>
      <w:lvlText w:val="•"/>
      <w:lvlJc w:val="left"/>
      <w:pPr>
        <w:ind w:left="360" w:hanging="360"/>
      </w:pPr>
      <w:rPr>
        <w:rFonts w:ascii="Times New Roman" w:hAnsi="Times New Roman" w:cs="Times New Roman"/>
        <w:b w:val="0"/>
        <w:bCs w:val="0"/>
        <w:sz w:val="32"/>
        <w:szCs w:val="32"/>
      </w:rPr>
    </w:lvl>
    <w:lvl w:ilvl="1">
      <w:numFmt w:val="bullet"/>
      <w:lvlText w:val="•"/>
      <w:lvlJc w:val="left"/>
      <w:pPr>
        <w:ind w:left="1336" w:hanging="360"/>
      </w:pPr>
    </w:lvl>
    <w:lvl w:ilvl="2">
      <w:numFmt w:val="bullet"/>
      <w:lvlText w:val="•"/>
      <w:lvlJc w:val="left"/>
      <w:pPr>
        <w:ind w:left="2212" w:hanging="360"/>
      </w:pPr>
    </w:lvl>
    <w:lvl w:ilvl="3">
      <w:numFmt w:val="bullet"/>
      <w:lvlText w:val="•"/>
      <w:lvlJc w:val="left"/>
      <w:pPr>
        <w:ind w:left="3088" w:hanging="360"/>
      </w:pPr>
    </w:lvl>
    <w:lvl w:ilvl="4">
      <w:numFmt w:val="bullet"/>
      <w:lvlText w:val="•"/>
      <w:lvlJc w:val="left"/>
      <w:pPr>
        <w:ind w:left="3964" w:hanging="360"/>
      </w:pPr>
    </w:lvl>
    <w:lvl w:ilvl="5">
      <w:numFmt w:val="bullet"/>
      <w:lvlText w:val="•"/>
      <w:lvlJc w:val="left"/>
      <w:pPr>
        <w:ind w:left="4840" w:hanging="360"/>
      </w:pPr>
    </w:lvl>
    <w:lvl w:ilvl="6">
      <w:numFmt w:val="bullet"/>
      <w:lvlText w:val="•"/>
      <w:lvlJc w:val="left"/>
      <w:pPr>
        <w:ind w:left="5716" w:hanging="360"/>
      </w:pPr>
    </w:lvl>
    <w:lvl w:ilvl="7">
      <w:numFmt w:val="bullet"/>
      <w:lvlText w:val="•"/>
      <w:lvlJc w:val="left"/>
      <w:pPr>
        <w:ind w:left="6592" w:hanging="360"/>
      </w:pPr>
    </w:lvl>
    <w:lvl w:ilvl="8">
      <w:numFmt w:val="bullet"/>
      <w:lvlText w:val="•"/>
      <w:lvlJc w:val="left"/>
      <w:pPr>
        <w:ind w:left="7468" w:hanging="360"/>
      </w:pPr>
    </w:lvl>
  </w:abstractNum>
  <w:abstractNum w:abstractNumId="1" w15:restartNumberingAfterBreak="0">
    <w:nsid w:val="00000403"/>
    <w:multiLevelType w:val="multilevel"/>
    <w:tmpl w:val="FFFFFFFF"/>
    <w:lvl w:ilvl="0">
      <w:numFmt w:val="bullet"/>
      <w:lvlText w:val="•"/>
      <w:lvlJc w:val="left"/>
      <w:pPr>
        <w:ind w:left="500" w:hanging="358"/>
      </w:pPr>
      <w:rPr>
        <w:rFonts w:ascii="Times New Roman" w:hAnsi="Times New Roman" w:cs="Times New Roman"/>
        <w:b w:val="0"/>
        <w:bCs w:val="0"/>
        <w:sz w:val="32"/>
        <w:szCs w:val="32"/>
      </w:rPr>
    </w:lvl>
    <w:lvl w:ilvl="1">
      <w:numFmt w:val="bullet"/>
      <w:lvlText w:val="•"/>
      <w:lvlJc w:val="left"/>
      <w:pPr>
        <w:ind w:left="642" w:hanging="358"/>
      </w:pPr>
    </w:lvl>
    <w:lvl w:ilvl="2">
      <w:numFmt w:val="bullet"/>
      <w:lvlText w:val="•"/>
      <w:lvlJc w:val="left"/>
      <w:pPr>
        <w:ind w:left="2210" w:hanging="358"/>
      </w:pPr>
    </w:lvl>
    <w:lvl w:ilvl="3">
      <w:numFmt w:val="bullet"/>
      <w:lvlText w:val="•"/>
      <w:lvlJc w:val="left"/>
      <w:pPr>
        <w:ind w:left="3086" w:hanging="358"/>
      </w:pPr>
    </w:lvl>
    <w:lvl w:ilvl="4">
      <w:numFmt w:val="bullet"/>
      <w:lvlText w:val="•"/>
      <w:lvlJc w:val="left"/>
      <w:pPr>
        <w:ind w:left="3962" w:hanging="358"/>
      </w:pPr>
    </w:lvl>
    <w:lvl w:ilvl="5">
      <w:numFmt w:val="bullet"/>
      <w:lvlText w:val="•"/>
      <w:lvlJc w:val="left"/>
      <w:pPr>
        <w:ind w:left="4838" w:hanging="358"/>
      </w:pPr>
    </w:lvl>
    <w:lvl w:ilvl="6">
      <w:numFmt w:val="bullet"/>
      <w:lvlText w:val="•"/>
      <w:lvlJc w:val="left"/>
      <w:pPr>
        <w:ind w:left="5715" w:hanging="358"/>
      </w:pPr>
    </w:lvl>
    <w:lvl w:ilvl="7">
      <w:numFmt w:val="bullet"/>
      <w:lvlText w:val="•"/>
      <w:lvlJc w:val="left"/>
      <w:pPr>
        <w:ind w:left="6591" w:hanging="358"/>
      </w:pPr>
    </w:lvl>
    <w:lvl w:ilvl="8">
      <w:numFmt w:val="bullet"/>
      <w:lvlText w:val="•"/>
      <w:lvlJc w:val="left"/>
      <w:pPr>
        <w:ind w:left="7467" w:hanging="358"/>
      </w:pPr>
    </w:lvl>
  </w:abstractNum>
  <w:abstractNum w:abstractNumId="2" w15:restartNumberingAfterBreak="0">
    <w:nsid w:val="02912732"/>
    <w:multiLevelType w:val="singleLevel"/>
    <w:tmpl w:val="591AD0B0"/>
    <w:name w:val="WWln3"/>
    <w:lvl w:ilvl="0">
      <w:start w:val="1"/>
      <w:numFmt w:val="decimal"/>
      <w:lvlText w:val="%1."/>
      <w:lvlJc w:val="left"/>
      <w:pPr>
        <w:tabs>
          <w:tab w:val="num" w:pos="840"/>
        </w:tabs>
        <w:ind w:left="840" w:hanging="280"/>
      </w:pPr>
      <w:rPr>
        <w:rFonts w:ascii="Times New Roman" w:hAnsi="Times New Roman" w:cs="Times New Roman"/>
        <w:b w:val="0"/>
        <w:i w:val="0"/>
        <w:caps w:val="0"/>
        <w:sz w:val="24"/>
        <w:u w:val="none"/>
        <w:vertAlign w:val="baseline"/>
      </w:rPr>
    </w:lvl>
  </w:abstractNum>
  <w:abstractNum w:abstractNumId="3" w15:restartNumberingAfterBreak="0">
    <w:nsid w:val="03D821A7"/>
    <w:multiLevelType w:val="multilevel"/>
    <w:tmpl w:val="04090023"/>
    <w:name w:val="WWtf2"/>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04542C36"/>
    <w:multiLevelType w:val="singleLevel"/>
    <w:tmpl w:val="87B83BFC"/>
    <w:name w:val="WWre"/>
    <w:lvl w:ilvl="0">
      <w:start w:val="1"/>
      <w:numFmt w:val="decimal"/>
      <w:lvlText w:val="%1."/>
      <w:lvlJc w:val="left"/>
      <w:pPr>
        <w:tabs>
          <w:tab w:val="num" w:pos="280"/>
        </w:tabs>
        <w:ind w:left="280" w:hanging="280"/>
      </w:pPr>
      <w:rPr>
        <w:rFonts w:ascii="Times New Roman" w:hAnsi="Times New Roman" w:cs="Times New Roman"/>
        <w:b w:val="0"/>
        <w:i w:val="0"/>
        <w:caps w:val="0"/>
        <w:sz w:val="24"/>
        <w:szCs w:val="20"/>
        <w:u w:val="none"/>
        <w:vertAlign w:val="baseline"/>
      </w:rPr>
    </w:lvl>
  </w:abstractNum>
  <w:abstractNum w:abstractNumId="5" w15:restartNumberingAfterBreak="0">
    <w:nsid w:val="06982DDF"/>
    <w:multiLevelType w:val="hybridMultilevel"/>
    <w:tmpl w:val="FB00D090"/>
    <w:name w:val="wwlb33"/>
    <w:lvl w:ilvl="0" w:tplc="3E68A716">
      <w:start w:val="1"/>
      <w:numFmt w:val="bullet"/>
      <w:lvlText w:val=""/>
      <w:lvlJc w:val="left"/>
      <w:pPr>
        <w:tabs>
          <w:tab w:val="num" w:pos="360"/>
        </w:tabs>
        <w:ind w:left="360" w:hanging="360"/>
      </w:pPr>
      <w:rPr>
        <w:rFonts w:ascii="Symbol" w:hAnsi="Symbol" w:hint="default"/>
        <w:b w:val="0"/>
        <w:i w:val="0"/>
        <w:caps w:val="0"/>
        <w:sz w:val="22"/>
        <w:szCs w:val="22"/>
        <w:u w:val="none"/>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BE37ED"/>
    <w:multiLevelType w:val="multilevel"/>
    <w:tmpl w:val="2B84AB4C"/>
    <w:name w:val="MyH"/>
    <w:lvl w:ilvl="0">
      <w:numFmt w:val="none"/>
      <w:lvlText w:val=""/>
      <w:lvlJc w:val="left"/>
      <w:pPr>
        <w:tabs>
          <w:tab w:val="num" w:pos="360"/>
        </w:tabs>
      </w:pPr>
    </w:lvl>
    <w:lvl w:ilvl="1">
      <w:start w:val="1"/>
      <w:numFmt w:val="decimal"/>
      <w:suff w:val="space"/>
      <w:lvlText w:val="%1.%2."/>
      <w:lvlJc w:val="left"/>
      <w:pPr>
        <w:tabs>
          <w:tab w:val="num" w:pos="0"/>
        </w:tabs>
        <w:ind w:left="0" w:firstLine="0"/>
      </w:pPr>
      <w:rPr>
        <w:rFonts w:ascii="Arial" w:hAnsi="Arial" w:cs="Arial"/>
        <w:b/>
        <w:i w:val="0"/>
        <w:caps w:val="0"/>
        <w:sz w:val="24"/>
        <w:u w:val="none"/>
      </w:rPr>
    </w:lvl>
    <w:lvl w:ilvl="2">
      <w:start w:val="1"/>
      <w:numFmt w:val="decimal"/>
      <w:suff w:val="space"/>
      <w:lvlText w:val="%1.%2.%3."/>
      <w:lvlJc w:val="left"/>
      <w:pPr>
        <w:tabs>
          <w:tab w:val="num" w:pos="0"/>
        </w:tabs>
        <w:ind w:left="0" w:firstLine="0"/>
      </w:pPr>
      <w:rPr>
        <w:rFonts w:ascii="Arial" w:hAnsi="Arial" w:cs="Arial"/>
        <w:b w:val="0"/>
        <w:i w:val="0"/>
        <w:caps w:val="0"/>
        <w:sz w:val="24"/>
        <w:u w:val="none"/>
      </w:rPr>
    </w:lvl>
    <w:lvl w:ilvl="3">
      <w:start w:val="1"/>
      <w:numFmt w:val="decimal"/>
      <w:suff w:val="space"/>
      <w:lvlText w:val="%1.%2.%3.%4."/>
      <w:lvlJc w:val="left"/>
      <w:pPr>
        <w:tabs>
          <w:tab w:val="num" w:pos="0"/>
        </w:tabs>
        <w:ind w:left="0" w:firstLine="0"/>
      </w:pPr>
      <w:rPr>
        <w:rFonts w:ascii="Arial" w:hAnsi="Arial" w:cs="Arial"/>
        <w:b w:val="0"/>
        <w:i w:val="0"/>
        <w:caps w:val="0"/>
        <w:sz w:val="24"/>
        <w:u w:val="none"/>
      </w:rPr>
    </w:lvl>
    <w:lvl w:ilvl="4">
      <w:start w:val="1"/>
      <w:numFmt w:val="decimal"/>
      <w:suff w:val="space"/>
      <w:lvlText w:val="%1.%2.%3.%4.%5."/>
      <w:lvlJc w:val="left"/>
      <w:pPr>
        <w:tabs>
          <w:tab w:val="num" w:pos="0"/>
        </w:tabs>
        <w:ind w:left="0" w:firstLine="0"/>
      </w:pPr>
      <w:rPr>
        <w:rFonts w:ascii="Arial" w:hAnsi="Arial" w:cs="Arial"/>
        <w:b w:val="0"/>
        <w:i/>
        <w:caps w:val="0"/>
        <w:sz w:val="24"/>
        <w:u w:val="none"/>
      </w:rPr>
    </w:lvl>
    <w:lvl w:ilvl="5">
      <w:start w:val="1"/>
      <w:numFmt w:val="decimal"/>
      <w:suff w:val="space"/>
      <w:lvlText w:val="%1.%2.%3.%4.%5.%6."/>
      <w:lvlJc w:val="left"/>
      <w:pPr>
        <w:tabs>
          <w:tab w:val="num" w:pos="0"/>
        </w:tabs>
        <w:ind w:left="0" w:firstLine="0"/>
      </w:pPr>
      <w:rPr>
        <w:rFonts w:ascii="Arial" w:hAnsi="Arial" w:cs="Arial"/>
        <w:b w:val="0"/>
        <w:i/>
        <w:caps w:val="0"/>
        <w:sz w:val="24"/>
        <w:u w:val="none"/>
      </w:rPr>
    </w:lvl>
    <w:lvl w:ilvl="6">
      <w:start w:val="1"/>
      <w:numFmt w:val="decimal"/>
      <w:suff w:val="space"/>
      <w:lvlText w:val="%1.%2.%3.%4.%5.%6.%7."/>
      <w:lvlJc w:val="left"/>
      <w:pPr>
        <w:tabs>
          <w:tab w:val="num" w:pos="0"/>
        </w:tabs>
        <w:ind w:left="0" w:firstLine="0"/>
      </w:pPr>
      <w:rPr>
        <w:rFonts w:ascii="Arial" w:hAnsi="Arial" w:cs="Arial"/>
        <w:b w:val="0"/>
        <w:i/>
        <w:caps w:val="0"/>
        <w:sz w:val="24"/>
        <w:u w:val="none"/>
      </w:rPr>
    </w:lvl>
    <w:lvl w:ilvl="7">
      <w:start w:val="1"/>
      <w:numFmt w:val="decimal"/>
      <w:suff w:val="space"/>
      <w:lvlText w:val="%1.%2.%3.%4.%5.%6.%7.%8."/>
      <w:lvlJc w:val="left"/>
      <w:pPr>
        <w:tabs>
          <w:tab w:val="num" w:pos="0"/>
        </w:tabs>
        <w:ind w:left="0" w:firstLine="0"/>
      </w:pPr>
      <w:rPr>
        <w:rFonts w:ascii="Arial" w:hAnsi="Arial" w:cs="Arial"/>
        <w:b w:val="0"/>
        <w:i/>
        <w:caps w:val="0"/>
        <w:sz w:val="24"/>
        <w:u w:val="none"/>
      </w:rPr>
    </w:lvl>
    <w:lvl w:ilvl="8">
      <w:start w:val="1"/>
      <w:numFmt w:val="decimal"/>
      <w:suff w:val="space"/>
      <w:lvlText w:val="%1.%2.%3.%4.%5.%6.%7.%8.%9."/>
      <w:lvlJc w:val="left"/>
      <w:pPr>
        <w:tabs>
          <w:tab w:val="num" w:pos="0"/>
        </w:tabs>
        <w:ind w:left="0" w:firstLine="0"/>
      </w:pPr>
      <w:rPr>
        <w:rFonts w:ascii="Arial" w:hAnsi="Arial" w:cs="Arial"/>
        <w:b w:val="0"/>
        <w:i/>
        <w:caps w:val="0"/>
        <w:sz w:val="24"/>
        <w:u w:val="none"/>
      </w:rPr>
    </w:lvl>
  </w:abstractNum>
  <w:abstractNum w:abstractNumId="7" w15:restartNumberingAfterBreak="0">
    <w:nsid w:val="08165519"/>
    <w:multiLevelType w:val="singleLevel"/>
    <w:tmpl w:val="64AC9130"/>
    <w:lvl w:ilvl="0">
      <w:start w:val="1"/>
      <w:numFmt w:val="bullet"/>
      <w:lvlText w:val="•"/>
      <w:lvlJc w:val="left"/>
      <w:pPr>
        <w:tabs>
          <w:tab w:val="num" w:pos="360"/>
        </w:tabs>
        <w:ind w:left="360" w:hanging="360"/>
      </w:pPr>
      <w:rPr>
        <w:rFonts w:ascii="Times New Roman" w:hAnsi="Times New Roman" w:cs="Times New Roman"/>
        <w:b w:val="0"/>
        <w:i w:val="0"/>
        <w:caps w:val="0"/>
        <w:sz w:val="32"/>
        <w:u w:val="none"/>
        <w:vertAlign w:val="baseline"/>
      </w:rPr>
    </w:lvl>
  </w:abstractNum>
  <w:abstractNum w:abstractNumId="8" w15:restartNumberingAfterBreak="0">
    <w:nsid w:val="0A4777E1"/>
    <w:multiLevelType w:val="singleLevel"/>
    <w:tmpl w:val="478E6386"/>
    <w:name w:val="wwlb3"/>
    <w:lvl w:ilvl="0">
      <w:start w:val="1"/>
      <w:numFmt w:val="bullet"/>
      <w:lvlText w:val="◦"/>
      <w:lvlJc w:val="left"/>
      <w:pPr>
        <w:tabs>
          <w:tab w:val="num" w:pos="840"/>
        </w:tabs>
        <w:ind w:left="840" w:hanging="280"/>
      </w:pPr>
      <w:rPr>
        <w:rFonts w:ascii="Times New Roman" w:hAnsi="Times New Roman" w:cs="Times New Roman"/>
        <w:b w:val="0"/>
        <w:i w:val="0"/>
        <w:caps w:val="0"/>
        <w:sz w:val="24"/>
        <w:u w:val="none"/>
        <w:vertAlign w:val="baseline"/>
      </w:rPr>
    </w:lvl>
  </w:abstractNum>
  <w:abstractNum w:abstractNumId="9" w15:restartNumberingAfterBreak="0">
    <w:nsid w:val="0AC26666"/>
    <w:multiLevelType w:val="singleLevel"/>
    <w:tmpl w:val="4C1AFE78"/>
    <w:name w:val="at"/>
    <w:lvl w:ilvl="0">
      <w:start w:val="1"/>
      <w:numFmt w:val="decimal"/>
      <w:pStyle w:val="Appendix"/>
      <w:lvlText w:val="Appendix %1"/>
      <w:lvlJc w:val="left"/>
      <w:pPr>
        <w:tabs>
          <w:tab w:val="num" w:pos="2160"/>
        </w:tabs>
        <w:ind w:left="2160" w:hanging="2160"/>
      </w:pPr>
      <w:rPr>
        <w:rFonts w:ascii="Arial" w:hAnsi="Arial" w:cs="Arial"/>
        <w:b/>
        <w:i w:val="0"/>
        <w:caps w:val="0"/>
        <w:sz w:val="26"/>
        <w:u w:val="none"/>
        <w:vertAlign w:val="baseline"/>
      </w:rPr>
    </w:lvl>
  </w:abstractNum>
  <w:abstractNum w:abstractNumId="10" w15:restartNumberingAfterBreak="0">
    <w:nsid w:val="0C357CDB"/>
    <w:multiLevelType w:val="singleLevel"/>
    <w:tmpl w:val="8CD8D63E"/>
    <w:lvl w:ilvl="0">
      <w:start w:val="1"/>
      <w:numFmt w:val="lowerLetter"/>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1" w15:restartNumberingAfterBreak="0">
    <w:nsid w:val="0C9A1F5F"/>
    <w:multiLevelType w:val="singleLevel"/>
    <w:tmpl w:val="1BC26114"/>
    <w:name w:val="WWlh"/>
    <w:lvl w:ilvl="0">
      <w:start w:val="1"/>
      <w:numFmt w:val="bullet"/>
      <w:pStyle w:val="ListHyphen"/>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12" w15:restartNumberingAfterBreak="0">
    <w:nsid w:val="0E1B4E6D"/>
    <w:multiLevelType w:val="hybridMultilevel"/>
    <w:tmpl w:val="E2C0718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 w15:restartNumberingAfterBreak="0">
    <w:nsid w:val="0E772AAF"/>
    <w:multiLevelType w:val="singleLevel"/>
    <w:tmpl w:val="1968F874"/>
    <w:lvl w:ilvl="0">
      <w:start w:val="1"/>
      <w:numFmt w:val="decimal"/>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14" w15:restartNumberingAfterBreak="0">
    <w:nsid w:val="1108162F"/>
    <w:multiLevelType w:val="singleLevel"/>
    <w:tmpl w:val="1C0EBF70"/>
    <w:name w:val="ln3"/>
    <w:lvl w:ilvl="0">
      <w:start w:val="1"/>
      <w:numFmt w:val="decimal"/>
      <w:pStyle w:val="ListNumb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5" w15:restartNumberingAfterBreak="0">
    <w:nsid w:val="14E84306"/>
    <w:multiLevelType w:val="multilevel"/>
    <w:tmpl w:val="D60E6D0E"/>
    <w:lvl w:ilvl="0">
      <w:start w:val="1"/>
      <w:numFmt w:val="decimal"/>
      <w:pStyle w:val="Style1"/>
      <w:isLgl/>
      <w:lvlText w:val="%1."/>
      <w:lvlJc w:val="left"/>
      <w:pPr>
        <w:tabs>
          <w:tab w:val="num" w:pos="540"/>
        </w:tabs>
        <w:ind w:left="540" w:hanging="540"/>
      </w:pPr>
      <w:rPr>
        <w:rFonts w:ascii="Arial Narrow" w:hAnsi="Arial Narrow" w:hint="default"/>
        <w:b/>
        <w:i w:val="0"/>
        <w:sz w:val="24"/>
      </w:rPr>
    </w:lvl>
    <w:lvl w:ilvl="1">
      <w:start w:val="1"/>
      <w:numFmt w:val="decimal"/>
      <w:pStyle w:val="DefRef"/>
      <w:lvlText w:val="%1.%2."/>
      <w:lvlJc w:val="left"/>
      <w:pPr>
        <w:tabs>
          <w:tab w:val="num" w:pos="1260"/>
        </w:tabs>
        <w:ind w:left="1260" w:hanging="720"/>
      </w:pPr>
      <w:rPr>
        <w:rFonts w:ascii="Arial Narrow" w:hAnsi="Arial Narrow" w:hint="default"/>
        <w:sz w:val="24"/>
      </w:rPr>
    </w:lvl>
    <w:lvl w:ilvl="2">
      <w:start w:val="1"/>
      <w:numFmt w:val="decimal"/>
      <w:pStyle w:val="Style111"/>
      <w:lvlText w:val="%1.%2.%3."/>
      <w:lvlJc w:val="left"/>
      <w:pPr>
        <w:tabs>
          <w:tab w:val="num" w:pos="2160"/>
        </w:tabs>
        <w:ind w:left="2160" w:hanging="900"/>
      </w:pPr>
      <w:rPr>
        <w:rFonts w:ascii="Arial Narrow" w:hAnsi="Arial Narrow" w:hint="default"/>
        <w:sz w:val="24"/>
      </w:rPr>
    </w:lvl>
    <w:lvl w:ilvl="3">
      <w:start w:val="1"/>
      <w:numFmt w:val="decimal"/>
      <w:pStyle w:val="Style1111"/>
      <w:lvlText w:val="%1.%2.%3.%4."/>
      <w:lvlJc w:val="left"/>
      <w:pPr>
        <w:tabs>
          <w:tab w:val="num" w:pos="3240"/>
        </w:tabs>
        <w:ind w:left="3240" w:hanging="1080"/>
      </w:pPr>
      <w:rPr>
        <w:rFonts w:ascii="Arial Narrow" w:hAnsi="Arial Narrow" w:hint="default"/>
        <w:sz w:val="24"/>
      </w:rPr>
    </w:lvl>
    <w:lvl w:ilvl="4">
      <w:start w:val="1"/>
      <w:numFmt w:val="decimal"/>
      <w:pStyle w:val="Style11111"/>
      <w:lvlText w:val="%1.%2.%3.%4.%5."/>
      <w:lvlJc w:val="left"/>
      <w:pPr>
        <w:tabs>
          <w:tab w:val="num" w:pos="4500"/>
        </w:tabs>
        <w:ind w:left="4500" w:hanging="1260"/>
      </w:pPr>
      <w:rPr>
        <w:rFonts w:ascii="Arial Narrow" w:hAnsi="Arial Narrow" w:hint="default"/>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15866ACF"/>
    <w:multiLevelType w:val="multilevel"/>
    <w:tmpl w:val="0656774C"/>
    <w:lvl w:ilvl="0">
      <w:start w:val="1"/>
      <w:numFmt w:val="decimal"/>
      <w:lvlRestart w:val="0"/>
      <w:lvlText w:val="%1"/>
      <w:lvlJc w:val="left"/>
      <w:pPr>
        <w:tabs>
          <w:tab w:val="num" w:pos="0"/>
        </w:tabs>
        <w:ind w:left="0" w:firstLine="0"/>
      </w:pPr>
      <w:rPr>
        <w:rFonts w:ascii="Arial" w:hAnsi="Arial" w:cs="Arial"/>
        <w:b/>
        <w:i w:val="0"/>
        <w:caps/>
        <w:smallCaps w:val="0"/>
        <w:sz w:val="28"/>
        <w:u w:val="none"/>
        <w:vertAlign w:val="baseline"/>
      </w:rPr>
    </w:lvl>
    <w:lvl w:ilvl="1">
      <w:start w:val="1"/>
      <w:numFmt w:val="decimal"/>
      <w:lvlText w:val="%1.%2"/>
      <w:lvlJc w:val="left"/>
      <w:pPr>
        <w:tabs>
          <w:tab w:val="num" w:pos="0"/>
        </w:tabs>
        <w:ind w:left="0" w:firstLine="0"/>
      </w:pPr>
      <w:rPr>
        <w:rFonts w:ascii="Arial" w:hAnsi="Arial" w:cs="Arial"/>
        <w:b/>
        <w:i w:val="0"/>
        <w:caps w:val="0"/>
        <w:sz w:val="26"/>
        <w:u w:val="none"/>
        <w:vertAlign w:val="baseline"/>
      </w:rPr>
    </w:lvl>
    <w:lvl w:ilvl="2">
      <w:start w:val="1"/>
      <w:numFmt w:val="decimal"/>
      <w:lvlText w:val="%1.%2.%3"/>
      <w:lvlJc w:val="left"/>
      <w:pPr>
        <w:tabs>
          <w:tab w:val="num" w:pos="0"/>
        </w:tabs>
        <w:ind w:left="0" w:firstLine="0"/>
      </w:pPr>
      <w:rPr>
        <w:rFonts w:ascii="Arial" w:hAnsi="Arial" w:cs="Arial"/>
        <w:b w:val="0"/>
        <w:i w:val="0"/>
        <w:caps w:val="0"/>
        <w:sz w:val="24"/>
        <w:u w:val="none"/>
        <w:vertAlign w:val="baseline"/>
      </w:rPr>
    </w:lvl>
    <w:lvl w:ilvl="3">
      <w:start w:val="1"/>
      <w:numFmt w:val="decimal"/>
      <w:lvlText w:val="%1.%2.%3.%4"/>
      <w:lvlJc w:val="left"/>
      <w:pPr>
        <w:tabs>
          <w:tab w:val="num" w:pos="0"/>
        </w:tabs>
        <w:ind w:left="0" w:firstLine="0"/>
      </w:pPr>
      <w:rPr>
        <w:rFonts w:ascii="Arial" w:hAnsi="Arial" w:cs="Arial"/>
        <w:b w:val="0"/>
        <w:i w:val="0"/>
        <w:caps w:val="0"/>
        <w:sz w:val="22"/>
        <w:u w:val="none"/>
        <w:vertAlign w:val="baseline"/>
      </w:rPr>
    </w:lvl>
    <w:lvl w:ilvl="4">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5">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6">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7">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8">
      <w:start w:val="1"/>
      <w:numFmt w:val="none"/>
      <w:suff w:val="nothing"/>
      <w:lvlText w:val=""/>
      <w:lvlJc w:val="left"/>
      <w:pPr>
        <w:tabs>
          <w:tab w:val="num" w:pos="0"/>
        </w:tabs>
        <w:ind w:left="0" w:firstLine="0"/>
      </w:pPr>
      <w:rPr>
        <w:rFonts w:ascii="Arial" w:hAnsi="Arial" w:cs="Arial"/>
        <w:b w:val="0"/>
        <w:i/>
        <w:caps w:val="0"/>
        <w:sz w:val="22"/>
        <w:u w:val="none"/>
        <w:vertAlign w:val="baseline"/>
      </w:rPr>
    </w:lvl>
  </w:abstractNum>
  <w:abstractNum w:abstractNumId="17" w15:restartNumberingAfterBreak="0">
    <w:nsid w:val="15A21AA0"/>
    <w:multiLevelType w:val="singleLevel"/>
    <w:tmpl w:val="6B88A464"/>
    <w:name w:val="WWln"/>
    <w:lvl w:ilvl="0">
      <w:start w:val="1"/>
      <w:numFmt w:val="decimal"/>
      <w:lvlText w:val="%1."/>
      <w:lvlJc w:val="left"/>
      <w:pPr>
        <w:tabs>
          <w:tab w:val="num" w:pos="280"/>
        </w:tabs>
        <w:ind w:left="280" w:hanging="280"/>
      </w:pPr>
      <w:rPr>
        <w:rFonts w:ascii="Times New Roman" w:hAnsi="Times New Roman" w:cs="Times New Roman"/>
        <w:b w:val="0"/>
        <w:i w:val="0"/>
        <w:caps w:val="0"/>
        <w:sz w:val="24"/>
        <w:u w:val="none"/>
        <w:vertAlign w:val="baseline"/>
      </w:rPr>
    </w:lvl>
  </w:abstractNum>
  <w:abstractNum w:abstractNumId="18" w15:restartNumberingAfterBreak="0">
    <w:nsid w:val="18DE342E"/>
    <w:multiLevelType w:val="singleLevel"/>
    <w:tmpl w:val="8BDE25DC"/>
    <w:lvl w:ilvl="0">
      <w:start w:val="1"/>
      <w:numFmt w:val="decimal"/>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19" w15:restartNumberingAfterBreak="0">
    <w:nsid w:val="19726D1C"/>
    <w:multiLevelType w:val="singleLevel"/>
    <w:tmpl w:val="808C0EBE"/>
    <w:name w:val="WWat"/>
    <w:lvl w:ilvl="0">
      <w:start w:val="1"/>
      <w:numFmt w:val="decimal"/>
      <w:lvlText w:val="Appendix %1"/>
      <w:lvlJc w:val="left"/>
      <w:pPr>
        <w:tabs>
          <w:tab w:val="num" w:pos="2160"/>
        </w:tabs>
        <w:ind w:left="2160" w:hanging="2160"/>
      </w:pPr>
      <w:rPr>
        <w:rFonts w:ascii="Arial" w:hAnsi="Arial" w:cs="Arial"/>
        <w:b/>
        <w:i w:val="0"/>
        <w:caps w:val="0"/>
        <w:smallCaps w:val="0"/>
        <w:sz w:val="26"/>
        <w:u w:val="none"/>
        <w:vertAlign w:val="baseline"/>
      </w:rPr>
    </w:lvl>
  </w:abstractNum>
  <w:abstractNum w:abstractNumId="20" w15:restartNumberingAfterBreak="0">
    <w:nsid w:val="1C220985"/>
    <w:multiLevelType w:val="singleLevel"/>
    <w:tmpl w:val="6CEAA9B2"/>
    <w:name w:val="ll3"/>
    <w:lvl w:ilvl="0">
      <w:start w:val="1"/>
      <w:numFmt w:val="lowerLetter"/>
      <w:pStyle w:val="ListLett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21" w15:restartNumberingAfterBreak="0">
    <w:nsid w:val="1D0D31C3"/>
    <w:multiLevelType w:val="singleLevel"/>
    <w:tmpl w:val="5CA8EC80"/>
    <w:name w:val="ll2"/>
    <w:lvl w:ilvl="0">
      <w:start w:val="1"/>
      <w:numFmt w:val="lowerLetter"/>
      <w:pStyle w:val="ListLett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22" w15:restartNumberingAfterBreak="0">
    <w:nsid w:val="209D654F"/>
    <w:multiLevelType w:val="singleLevel"/>
    <w:tmpl w:val="AFB2E826"/>
    <w:lvl w:ilvl="0">
      <w:start w:val="1"/>
      <w:numFmt w:val="bullet"/>
      <w:pStyle w:val="ListBullet3"/>
      <w:lvlText w:val="◦"/>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23" w15:restartNumberingAfterBreak="0">
    <w:nsid w:val="22793261"/>
    <w:multiLevelType w:val="hybridMultilevel"/>
    <w:tmpl w:val="233C370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4" w15:restartNumberingAfterBreak="0">
    <w:nsid w:val="273311BE"/>
    <w:multiLevelType w:val="hybridMultilevel"/>
    <w:tmpl w:val="CDBE84D0"/>
    <w:lvl w:ilvl="0" w:tplc="0E5A0C32">
      <w:numFmt w:val="bullet"/>
      <w:lvlText w:val="•"/>
      <w:lvlJc w:val="left"/>
      <w:pPr>
        <w:ind w:left="360" w:hanging="360"/>
      </w:pPr>
      <w:rPr>
        <w:rFonts w:ascii="Times New Roman" w:eastAsia="Times New Roman" w:hAnsi="Times New Roman" w:cs="Times New Roman" w:hint="default"/>
        <w:sz w:val="32"/>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5" w15:restartNumberingAfterBreak="0">
    <w:nsid w:val="2C671AB3"/>
    <w:multiLevelType w:val="singleLevel"/>
    <w:tmpl w:val="32E6EB86"/>
    <w:name w:val="tf"/>
    <w:lvl w:ilvl="0">
      <w:start w:val="1"/>
      <w:numFmt w:val="decimal"/>
      <w:pStyle w:val="TableFootnote"/>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26" w15:restartNumberingAfterBreak="0">
    <w:nsid w:val="2DD1679B"/>
    <w:multiLevelType w:val="singleLevel"/>
    <w:tmpl w:val="BFA83E1C"/>
    <w:name w:val="ln"/>
    <w:lvl w:ilvl="0">
      <w:start w:val="1"/>
      <w:numFmt w:val="decimal"/>
      <w:pStyle w:val="ListNumb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27" w15:restartNumberingAfterBreak="0">
    <w:nsid w:val="2ED615EF"/>
    <w:multiLevelType w:val="singleLevel"/>
    <w:tmpl w:val="10F4C5C8"/>
    <w:name w:val="Myll"/>
    <w:lvl w:ilvl="0">
      <w:start w:val="1"/>
      <w:numFmt w:val="lowerLetter"/>
      <w:lvlText w:val="%1."/>
      <w:lvlJc w:val="left"/>
      <w:pPr>
        <w:tabs>
          <w:tab w:val="num" w:pos="360"/>
        </w:tabs>
        <w:ind w:left="360" w:hanging="360"/>
      </w:pPr>
      <w:rPr>
        <w:rFonts w:ascii="Times New Roman" w:hAnsi="Times New Roman" w:cs="Times New Roman"/>
        <w:b w:val="0"/>
        <w:i w:val="0"/>
        <w:caps w:val="0"/>
        <w:sz w:val="24"/>
        <w:u w:val="none"/>
      </w:rPr>
    </w:lvl>
  </w:abstractNum>
  <w:abstractNum w:abstractNumId="28" w15:restartNumberingAfterBreak="0">
    <w:nsid w:val="304F07FA"/>
    <w:multiLevelType w:val="hybridMultilevel"/>
    <w:tmpl w:val="467677F2"/>
    <w:lvl w:ilvl="0" w:tplc="0E5A0C32">
      <w:numFmt w:val="bullet"/>
      <w:lvlText w:val="•"/>
      <w:lvlJc w:val="left"/>
      <w:pPr>
        <w:ind w:left="720" w:hanging="360"/>
      </w:pPr>
      <w:rPr>
        <w:rFonts w:ascii="Times New Roman" w:eastAsia="Times New Roman" w:hAnsi="Times New Roman" w:cs="Times New Roman" w:hint="default"/>
        <w:sz w:val="3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30D4785A"/>
    <w:multiLevelType w:val="singleLevel"/>
    <w:tmpl w:val="4A482C78"/>
    <w:name w:val="WWlb"/>
    <w:lvl w:ilvl="0">
      <w:start w:val="1"/>
      <w:numFmt w:val="bullet"/>
      <w:lvlText w:val=""/>
      <w:lvlJc w:val="left"/>
      <w:pPr>
        <w:tabs>
          <w:tab w:val="num" w:pos="280"/>
        </w:tabs>
        <w:ind w:left="280" w:hanging="280"/>
      </w:pPr>
      <w:rPr>
        <w:rFonts w:ascii="Symbol" w:hAnsi="Symbol" w:hint="default"/>
        <w:b w:val="0"/>
        <w:i w:val="0"/>
        <w:caps w:val="0"/>
        <w:sz w:val="20"/>
        <w:szCs w:val="20"/>
        <w:u w:val="none"/>
        <w:vertAlign w:val="baseline"/>
      </w:rPr>
    </w:lvl>
  </w:abstractNum>
  <w:abstractNum w:abstractNumId="30" w15:restartNumberingAfterBreak="0">
    <w:nsid w:val="32494D3F"/>
    <w:multiLevelType w:val="hybridMultilevel"/>
    <w:tmpl w:val="4A96EAC6"/>
    <w:lvl w:ilvl="0" w:tplc="0E5A0C32">
      <w:numFmt w:val="bullet"/>
      <w:lvlText w:val="•"/>
      <w:lvlJc w:val="left"/>
      <w:pPr>
        <w:ind w:left="360" w:hanging="360"/>
      </w:pPr>
      <w:rPr>
        <w:rFonts w:ascii="Times New Roman" w:eastAsia="Times New Roman" w:hAnsi="Times New Roman" w:cs="Times New Roman" w:hint="default"/>
        <w:sz w:val="32"/>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1" w15:restartNumberingAfterBreak="0">
    <w:nsid w:val="33993812"/>
    <w:multiLevelType w:val="singleLevel"/>
    <w:tmpl w:val="4CD05BD2"/>
    <w:lvl w:ilvl="0">
      <w:start w:val="1"/>
      <w:numFmt w:val="decimal"/>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32" w15:restartNumberingAfterBreak="0">
    <w:nsid w:val="34253FD0"/>
    <w:multiLevelType w:val="hybridMultilevel"/>
    <w:tmpl w:val="9A1CD1BA"/>
    <w:lvl w:ilvl="0" w:tplc="04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38F543CD"/>
    <w:multiLevelType w:val="multilevel"/>
    <w:tmpl w:val="04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840"/>
        </w:tabs>
        <w:ind w:left="4320" w:hanging="1440"/>
      </w:pPr>
    </w:lvl>
  </w:abstractNum>
  <w:abstractNum w:abstractNumId="34" w15:restartNumberingAfterBreak="0">
    <w:nsid w:val="3E8F32CD"/>
    <w:multiLevelType w:val="hybridMultilevel"/>
    <w:tmpl w:val="2CE252E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40F66781"/>
    <w:multiLevelType w:val="hybridMultilevel"/>
    <w:tmpl w:val="35901F16"/>
    <w:lvl w:ilvl="0" w:tplc="98F207A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6" w15:restartNumberingAfterBreak="0">
    <w:nsid w:val="42B313C2"/>
    <w:multiLevelType w:val="hybridMultilevel"/>
    <w:tmpl w:val="25FCB64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7" w15:restartNumberingAfterBreak="0">
    <w:nsid w:val="44D0260C"/>
    <w:multiLevelType w:val="singleLevel"/>
    <w:tmpl w:val="4212F98A"/>
    <w:name w:val="WWlb4"/>
    <w:lvl w:ilvl="0">
      <w:start w:val="1"/>
      <w:numFmt w:val="decimal"/>
      <w:lvlText w:val="%1."/>
      <w:lvlJc w:val="left"/>
      <w:pPr>
        <w:tabs>
          <w:tab w:val="num" w:pos="560"/>
        </w:tabs>
        <w:ind w:left="560" w:hanging="280"/>
      </w:pPr>
      <w:rPr>
        <w:rFonts w:ascii="Times New Roman" w:hAnsi="Times New Roman" w:cs="Times New Roman"/>
        <w:b w:val="0"/>
        <w:i w:val="0"/>
        <w:caps w:val="0"/>
        <w:sz w:val="24"/>
        <w:u w:val="none"/>
        <w:vertAlign w:val="baseline"/>
      </w:rPr>
    </w:lvl>
  </w:abstractNum>
  <w:abstractNum w:abstractNumId="38" w15:restartNumberingAfterBreak="0">
    <w:nsid w:val="45FB7F07"/>
    <w:multiLevelType w:val="singleLevel"/>
    <w:tmpl w:val="30DCB354"/>
    <w:name w:val="WWlb2"/>
    <w:lvl w:ilvl="0">
      <w:start w:val="1"/>
      <w:numFmt w:val="bullet"/>
      <w:pStyle w:val="ListBullet2"/>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39" w15:restartNumberingAfterBreak="0">
    <w:nsid w:val="46E208C9"/>
    <w:multiLevelType w:val="singleLevel"/>
    <w:tmpl w:val="A9849966"/>
    <w:lvl w:ilvl="0">
      <w:start w:val="1"/>
      <w:numFmt w:val="decimal"/>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40" w15:restartNumberingAfterBreak="0">
    <w:nsid w:val="46ED2823"/>
    <w:multiLevelType w:val="singleLevel"/>
    <w:tmpl w:val="ABB01566"/>
    <w:name w:val="re"/>
    <w:lvl w:ilvl="0">
      <w:start w:val="1"/>
      <w:numFmt w:val="decimal"/>
      <w:pStyle w:val="References"/>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41" w15:restartNumberingAfterBreak="0">
    <w:nsid w:val="47067DE8"/>
    <w:multiLevelType w:val="singleLevel"/>
    <w:tmpl w:val="359AC2B4"/>
    <w:lvl w:ilvl="0">
      <w:start w:val="1"/>
      <w:numFmt w:val="lowerLett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42" w15:restartNumberingAfterBreak="0">
    <w:nsid w:val="48940A16"/>
    <w:multiLevelType w:val="singleLevel"/>
    <w:tmpl w:val="5B320AB6"/>
    <w:lvl w:ilvl="0">
      <w:start w:val="1"/>
      <w:numFmt w:val="decimal"/>
      <w:lvlText w:val="Appendix %1"/>
      <w:lvlJc w:val="left"/>
      <w:pPr>
        <w:tabs>
          <w:tab w:val="num" w:pos="2160"/>
        </w:tabs>
        <w:ind w:left="2160" w:hanging="2160"/>
      </w:pPr>
      <w:rPr>
        <w:rFonts w:ascii="Arial" w:hAnsi="Arial" w:cs="Arial"/>
        <w:b/>
        <w:i w:val="0"/>
        <w:caps w:val="0"/>
        <w:sz w:val="26"/>
        <w:u w:val="none"/>
        <w:vertAlign w:val="baseline"/>
      </w:rPr>
    </w:lvl>
  </w:abstractNum>
  <w:abstractNum w:abstractNumId="43" w15:restartNumberingAfterBreak="0">
    <w:nsid w:val="4A555A9D"/>
    <w:multiLevelType w:val="hybridMultilevel"/>
    <w:tmpl w:val="EC3E970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4" w15:restartNumberingAfterBreak="0">
    <w:nsid w:val="4BB65441"/>
    <w:multiLevelType w:val="singleLevel"/>
    <w:tmpl w:val="34F4E54E"/>
    <w:name w:val="WWln2"/>
    <w:lvl w:ilvl="0">
      <w:start w:val="1"/>
      <w:numFmt w:val="decimal"/>
      <w:lvlText w:val="%1."/>
      <w:lvlJc w:val="left"/>
      <w:pPr>
        <w:tabs>
          <w:tab w:val="num" w:pos="560"/>
        </w:tabs>
        <w:ind w:left="560" w:hanging="280"/>
      </w:pPr>
      <w:rPr>
        <w:rFonts w:ascii="Times New Roman" w:hAnsi="Times New Roman" w:cs="Times New Roman"/>
        <w:b w:val="0"/>
        <w:i w:val="0"/>
        <w:caps w:val="0"/>
        <w:sz w:val="24"/>
        <w:u w:val="none"/>
        <w:vertAlign w:val="superscript"/>
      </w:rPr>
    </w:lvl>
  </w:abstractNum>
  <w:abstractNum w:abstractNumId="45" w15:restartNumberingAfterBreak="0">
    <w:nsid w:val="4BD914E3"/>
    <w:multiLevelType w:val="singleLevel"/>
    <w:tmpl w:val="2F5AF7EE"/>
    <w:lvl w:ilvl="0">
      <w:start w:val="1"/>
      <w:numFmt w:val="decimal"/>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46" w15:restartNumberingAfterBreak="0">
    <w:nsid w:val="4CA52C28"/>
    <w:multiLevelType w:val="singleLevel"/>
    <w:tmpl w:val="FE6E516A"/>
    <w:lvl w:ilvl="0">
      <w:start w:val="1"/>
      <w:numFmt w:val="bullet"/>
      <w:pStyle w:val="ListBullet"/>
      <w:lvlText w:val="•"/>
      <w:lvlJc w:val="left"/>
      <w:pPr>
        <w:tabs>
          <w:tab w:val="num" w:pos="360"/>
        </w:tabs>
        <w:ind w:left="360" w:hanging="360"/>
      </w:pPr>
      <w:rPr>
        <w:rFonts w:ascii="Times New Roman" w:hAnsi="Times New Roman" w:cs="Times New Roman"/>
        <w:b w:val="0"/>
        <w:i w:val="0"/>
        <w:caps w:val="0"/>
        <w:sz w:val="32"/>
        <w:u w:val="none"/>
        <w:vertAlign w:val="baseline"/>
      </w:rPr>
    </w:lvl>
  </w:abstractNum>
  <w:abstractNum w:abstractNumId="47" w15:restartNumberingAfterBreak="0">
    <w:nsid w:val="4EA7119F"/>
    <w:multiLevelType w:val="hybridMultilevel"/>
    <w:tmpl w:val="1520E2C4"/>
    <w:lvl w:ilvl="0" w:tplc="40090001">
      <w:start w:val="1"/>
      <w:numFmt w:val="bullet"/>
      <w:lvlText w:val=""/>
      <w:lvlJc w:val="left"/>
      <w:pPr>
        <w:tabs>
          <w:tab w:val="num" w:pos="432"/>
        </w:tabs>
        <w:ind w:left="432" w:hanging="432"/>
      </w:pPr>
      <w:rPr>
        <w:rFonts w:ascii="Symbol" w:hAnsi="Symbol" w:hint="default"/>
        <w:b w:val="0"/>
        <w:sz w:val="24"/>
        <w:szCs w:val="22"/>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48" w15:restartNumberingAfterBreak="0">
    <w:nsid w:val="50296FA4"/>
    <w:multiLevelType w:val="singleLevel"/>
    <w:tmpl w:val="3392BAC6"/>
    <w:lvl w:ilvl="0">
      <w:start w:val="1"/>
      <w:numFmt w:val="bullet"/>
      <w:lvlText w:val=""/>
      <w:lvlJc w:val="left"/>
      <w:pPr>
        <w:tabs>
          <w:tab w:val="num" w:pos="360"/>
        </w:tabs>
        <w:ind w:left="360" w:hanging="360"/>
      </w:pPr>
      <w:rPr>
        <w:rFonts w:ascii="Symbol" w:hAnsi="Symbol" w:hint="default"/>
        <w:b w:val="0"/>
        <w:i w:val="0"/>
        <w:caps w:val="0"/>
        <w:sz w:val="24"/>
        <w:u w:val="none"/>
        <w:vertAlign w:val="baseline"/>
      </w:rPr>
    </w:lvl>
  </w:abstractNum>
  <w:abstractNum w:abstractNumId="49" w15:restartNumberingAfterBreak="0">
    <w:nsid w:val="530A60E5"/>
    <w:multiLevelType w:val="singleLevel"/>
    <w:tmpl w:val="1832B15E"/>
    <w:name w:val="ll"/>
    <w:lvl w:ilvl="0">
      <w:start w:val="1"/>
      <w:numFmt w:val="lowerLetter"/>
      <w:pStyle w:val="ListLett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50" w15:restartNumberingAfterBreak="0">
    <w:nsid w:val="53232157"/>
    <w:multiLevelType w:val="singleLevel"/>
    <w:tmpl w:val="7088939A"/>
    <w:name w:val="Mylh"/>
    <w:lvl w:ilvl="0">
      <w:start w:val="1"/>
      <w:numFmt w:val="decimal"/>
      <w:lvlRestart w:val="0"/>
      <w:lvlText w:val="%1"/>
      <w:lvlJc w:val="left"/>
      <w:pPr>
        <w:tabs>
          <w:tab w:val="num" w:pos="280"/>
        </w:tabs>
        <w:ind w:left="280" w:hanging="280"/>
      </w:pPr>
      <w:rPr>
        <w:rFonts w:ascii="Times New Roman" w:hAnsi="Times New Roman" w:cs="Times New Roman"/>
        <w:b w:val="0"/>
        <w:i w:val="0"/>
        <w:caps w:val="0"/>
        <w:smallCaps w:val="0"/>
        <w:sz w:val="18"/>
        <w:u w:val="none"/>
        <w:vertAlign w:val="superscript"/>
      </w:rPr>
    </w:lvl>
  </w:abstractNum>
  <w:abstractNum w:abstractNumId="51" w15:restartNumberingAfterBreak="0">
    <w:nsid w:val="54F03B22"/>
    <w:multiLevelType w:val="multilevel"/>
    <w:tmpl w:val="F43AF8AE"/>
    <w:name w:val="WWlb43"/>
    <w:lvl w:ilvl="0">
      <w:start w:val="1"/>
      <w:numFmt w:val="decimal"/>
      <w:lvlText w:val="%1."/>
      <w:lvlJc w:val="left"/>
      <w:pPr>
        <w:tabs>
          <w:tab w:val="num" w:pos="720"/>
        </w:tabs>
        <w:ind w:left="360" w:hanging="360"/>
      </w:pPr>
      <w:rPr>
        <w:rFonts w:hint="default"/>
        <w:b w:val="0"/>
        <w:sz w:val="22"/>
        <w:szCs w:val="22"/>
      </w:rPr>
    </w:lvl>
    <w:lvl w:ilvl="1">
      <w:start w:val="2"/>
      <w:numFmt w:val="decimal"/>
      <w:lvlText w:val="%2"/>
      <w:lvlJc w:val="left"/>
      <w:pPr>
        <w:tabs>
          <w:tab w:val="num" w:pos="2895"/>
        </w:tabs>
        <w:ind w:left="2895" w:hanging="181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552D637E"/>
    <w:multiLevelType w:val="singleLevel"/>
    <w:tmpl w:val="4582FC4A"/>
    <w:name w:val="Wwll2"/>
    <w:lvl w:ilvl="0">
      <w:start w:val="1"/>
      <w:numFmt w:val="lowerLetter"/>
      <w:lvlText w:val="%1."/>
      <w:lvlJc w:val="left"/>
      <w:pPr>
        <w:tabs>
          <w:tab w:val="num" w:pos="560"/>
        </w:tabs>
        <w:ind w:left="560" w:hanging="280"/>
      </w:pPr>
      <w:rPr>
        <w:rFonts w:ascii="Times New Roman" w:hAnsi="Times New Roman" w:cs="Times New Roman"/>
        <w:b w:val="0"/>
        <w:i w:val="0"/>
        <w:caps w:val="0"/>
        <w:sz w:val="24"/>
        <w:u w:val="none"/>
        <w:vertAlign w:val="baseline"/>
      </w:rPr>
    </w:lvl>
  </w:abstractNum>
  <w:abstractNum w:abstractNumId="53" w15:restartNumberingAfterBreak="0">
    <w:nsid w:val="554E4EB3"/>
    <w:multiLevelType w:val="singleLevel"/>
    <w:tmpl w:val="D338BB54"/>
    <w:lvl w:ilvl="0">
      <w:start w:val="1"/>
      <w:numFmt w:val="lowerLetter"/>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54" w15:restartNumberingAfterBreak="0">
    <w:nsid w:val="5B701A5D"/>
    <w:multiLevelType w:val="hybridMultilevel"/>
    <w:tmpl w:val="3D5EB5F4"/>
    <w:lvl w:ilvl="0" w:tplc="0E5A0C32">
      <w:numFmt w:val="bullet"/>
      <w:lvlText w:val="•"/>
      <w:lvlJc w:val="left"/>
      <w:pPr>
        <w:ind w:left="360" w:hanging="360"/>
      </w:pPr>
      <w:rPr>
        <w:rFonts w:ascii="Times New Roman" w:eastAsia="Times New Roman" w:hAnsi="Times New Roman" w:cs="Times New Roman" w:hint="default"/>
        <w:sz w:val="32"/>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5" w15:restartNumberingAfterBreak="0">
    <w:nsid w:val="5ED734D5"/>
    <w:multiLevelType w:val="singleLevel"/>
    <w:tmpl w:val="6DE0AB44"/>
    <w:name w:val="WWtf"/>
    <w:lvl w:ilvl="0">
      <w:start w:val="1"/>
      <w:numFmt w:val="decimal"/>
      <w:lvlRestart w:val="0"/>
      <w:lvlText w:val="%1"/>
      <w:lvlJc w:val="left"/>
      <w:pPr>
        <w:tabs>
          <w:tab w:val="num" w:pos="280"/>
        </w:tabs>
        <w:ind w:left="280" w:hanging="280"/>
      </w:pPr>
    </w:lvl>
  </w:abstractNum>
  <w:abstractNum w:abstractNumId="56" w15:restartNumberingAfterBreak="0">
    <w:nsid w:val="62B63A25"/>
    <w:multiLevelType w:val="multilevel"/>
    <w:tmpl w:val="476A3E74"/>
    <w:lvl w:ilvl="0">
      <w:start w:val="1"/>
      <w:numFmt w:val="decimal"/>
      <w:lvlRestart w:val="0"/>
      <w:pStyle w:val="Heading1"/>
      <w:lvlText w:val="%1"/>
      <w:lvlJc w:val="left"/>
      <w:pPr>
        <w:tabs>
          <w:tab w:val="num" w:pos="480"/>
        </w:tabs>
        <w:ind w:left="480" w:hanging="480"/>
      </w:pPr>
      <w:rPr>
        <w:rFonts w:ascii="Arial" w:hAnsi="Arial" w:cs="Arial"/>
        <w:b/>
        <w:i w:val="0"/>
        <w:caps/>
        <w:smallCaps w:val="0"/>
        <w:sz w:val="28"/>
        <w:u w:val="none"/>
        <w:vertAlign w:val="baseline"/>
      </w:rPr>
    </w:lvl>
    <w:lvl w:ilvl="1">
      <w:start w:val="1"/>
      <w:numFmt w:val="decimal"/>
      <w:pStyle w:val="Heading2"/>
      <w:lvlText w:val="%1.%2"/>
      <w:lvlJc w:val="left"/>
      <w:pPr>
        <w:tabs>
          <w:tab w:val="num" w:pos="720"/>
        </w:tabs>
        <w:ind w:left="720" w:hanging="720"/>
      </w:pPr>
      <w:rPr>
        <w:rFonts w:ascii="Arial" w:hAnsi="Arial" w:cs="Arial"/>
        <w:b/>
        <w:i w:val="0"/>
        <w:caps w:val="0"/>
        <w:sz w:val="26"/>
        <w:u w:val="none"/>
        <w:vertAlign w:val="baseline"/>
      </w:rPr>
    </w:lvl>
    <w:lvl w:ilvl="2">
      <w:start w:val="1"/>
      <w:numFmt w:val="decimal"/>
      <w:pStyle w:val="Heading3"/>
      <w:lvlText w:val="%1.%2.%3"/>
      <w:lvlJc w:val="left"/>
      <w:pPr>
        <w:tabs>
          <w:tab w:val="num" w:pos="960"/>
        </w:tabs>
        <w:ind w:left="960" w:hanging="960"/>
      </w:pPr>
      <w:rPr>
        <w:rFonts w:ascii="Arial" w:hAnsi="Arial" w:cs="Arial"/>
        <w:b w:val="0"/>
        <w:i w:val="0"/>
        <w:caps w:val="0"/>
        <w:sz w:val="24"/>
        <w:u w:val="none"/>
        <w:vertAlign w:val="baseline"/>
      </w:rPr>
    </w:lvl>
    <w:lvl w:ilvl="3">
      <w:start w:val="1"/>
      <w:numFmt w:val="decimal"/>
      <w:pStyle w:val="Heading4"/>
      <w:lvlText w:val="%1.%2.%3.%4"/>
      <w:lvlJc w:val="left"/>
      <w:pPr>
        <w:tabs>
          <w:tab w:val="num" w:pos="1200"/>
        </w:tabs>
        <w:ind w:left="1200" w:hanging="1200"/>
      </w:pPr>
      <w:rPr>
        <w:rFonts w:ascii="Arial" w:hAnsi="Arial" w:cs="Arial"/>
        <w:b w:val="0"/>
        <w:i w:val="0"/>
        <w:caps w:val="0"/>
        <w:sz w:val="22"/>
        <w:u w:val="none"/>
        <w:vertAlign w:val="baseline"/>
      </w:rPr>
    </w:lvl>
    <w:lvl w:ilvl="4">
      <w:start w:val="1"/>
      <w:numFmt w:val="decimal"/>
      <w:pStyle w:val="Heading5"/>
      <w:lvlText w:val="%1.%2.%3.%4.%5"/>
      <w:lvlJc w:val="left"/>
      <w:pPr>
        <w:tabs>
          <w:tab w:val="num" w:pos="1440"/>
        </w:tabs>
        <w:ind w:left="1440" w:hanging="1440"/>
      </w:pPr>
      <w:rPr>
        <w:rFonts w:ascii="Arial" w:hAnsi="Arial" w:cs="Arial"/>
        <w:b/>
        <w:i w:val="0"/>
        <w:caps w:val="0"/>
        <w:sz w:val="22"/>
        <w:u w:val="none"/>
        <w:vertAlign w:val="baseline"/>
      </w:rPr>
    </w:lvl>
    <w:lvl w:ilvl="5">
      <w:start w:val="1"/>
      <w:numFmt w:val="decimal"/>
      <w:pStyle w:val="Heading6"/>
      <w:lvlText w:val="%1.%2.%3.%4.%5.%6"/>
      <w:lvlJc w:val="left"/>
      <w:pPr>
        <w:tabs>
          <w:tab w:val="num" w:pos="1680"/>
        </w:tabs>
        <w:ind w:left="1680" w:hanging="1680"/>
      </w:pPr>
      <w:rPr>
        <w:rFonts w:ascii="Arial" w:hAnsi="Arial" w:cs="Arial"/>
        <w:b/>
        <w:i w:val="0"/>
        <w:caps w:val="0"/>
        <w:sz w:val="22"/>
        <w:u w:val="none"/>
        <w:vertAlign w:val="baseline"/>
      </w:rPr>
    </w:lvl>
    <w:lvl w:ilvl="6">
      <w:start w:val="1"/>
      <w:numFmt w:val="decimal"/>
      <w:pStyle w:val="Heading7"/>
      <w:lvlText w:val="%1.%2.%3.%4.%5.%6.%7"/>
      <w:lvlJc w:val="left"/>
      <w:pPr>
        <w:tabs>
          <w:tab w:val="num" w:pos="1920"/>
        </w:tabs>
        <w:ind w:left="1920" w:hanging="1920"/>
      </w:pPr>
      <w:rPr>
        <w:rFonts w:ascii="Arial" w:hAnsi="Arial" w:cs="Arial"/>
        <w:b w:val="0"/>
        <w:i/>
        <w:caps w:val="0"/>
        <w:sz w:val="22"/>
        <w:u w:val="none"/>
        <w:vertAlign w:val="baseline"/>
      </w:rPr>
    </w:lvl>
    <w:lvl w:ilvl="7">
      <w:start w:val="1"/>
      <w:numFmt w:val="decimal"/>
      <w:pStyle w:val="Heading8"/>
      <w:lvlText w:val="%1.%2.%3.%4.%5.%6.%7.%8"/>
      <w:lvlJc w:val="left"/>
      <w:pPr>
        <w:tabs>
          <w:tab w:val="num" w:pos="2160"/>
        </w:tabs>
        <w:ind w:left="2160" w:hanging="2160"/>
      </w:pPr>
      <w:rPr>
        <w:rFonts w:ascii="Arial" w:hAnsi="Arial" w:cs="Arial"/>
        <w:b w:val="0"/>
        <w:i/>
        <w:caps w:val="0"/>
        <w:sz w:val="22"/>
        <w:u w:val="none"/>
        <w:vertAlign w:val="baseline"/>
      </w:rPr>
    </w:lvl>
    <w:lvl w:ilvl="8">
      <w:start w:val="1"/>
      <w:numFmt w:val="decimal"/>
      <w:pStyle w:val="Heading9"/>
      <w:lvlText w:val="%1.%2.%3.%4.%5.%6.%7.%8.%9"/>
      <w:lvlJc w:val="left"/>
      <w:pPr>
        <w:tabs>
          <w:tab w:val="num" w:pos="2400"/>
        </w:tabs>
        <w:ind w:left="2400" w:hanging="2400"/>
      </w:pPr>
      <w:rPr>
        <w:rFonts w:ascii="Arial" w:hAnsi="Arial" w:cs="Arial"/>
        <w:b w:val="0"/>
        <w:i/>
        <w:caps w:val="0"/>
        <w:sz w:val="22"/>
        <w:u w:val="none"/>
        <w:vertAlign w:val="baseline"/>
      </w:rPr>
    </w:lvl>
  </w:abstractNum>
  <w:abstractNum w:abstractNumId="57" w15:restartNumberingAfterBreak="0">
    <w:nsid w:val="62D429BA"/>
    <w:multiLevelType w:val="hybridMultilevel"/>
    <w:tmpl w:val="2EB422F2"/>
    <w:lvl w:ilvl="0" w:tplc="D688D508">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8" w15:restartNumberingAfterBreak="0">
    <w:nsid w:val="686D6D1F"/>
    <w:multiLevelType w:val="singleLevel"/>
    <w:tmpl w:val="5218B392"/>
    <w:name w:val="tfl"/>
    <w:lvl w:ilvl="0">
      <w:start w:val="1"/>
      <w:numFmt w:val="lowerLetter"/>
      <w:pStyle w:val="TableFootnoteLetter"/>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59" w15:restartNumberingAfterBreak="0">
    <w:nsid w:val="69C321DE"/>
    <w:multiLevelType w:val="singleLevel"/>
    <w:tmpl w:val="3704277E"/>
    <w:lvl w:ilvl="0">
      <w:start w:val="1"/>
      <w:numFmt w:val="lowerLetter"/>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60" w15:restartNumberingAfterBreak="0">
    <w:nsid w:val="6A7A0CD8"/>
    <w:multiLevelType w:val="multilevel"/>
    <w:tmpl w:val="5C746A02"/>
    <w:name w:val="WWH"/>
    <w:lvl w:ilvl="0">
      <w:start w:val="1"/>
      <w:numFmt w:val="decimal"/>
      <w:lvlRestart w:val="0"/>
      <w:lvlText w:val="%1"/>
      <w:lvlJc w:val="left"/>
      <w:pPr>
        <w:tabs>
          <w:tab w:val="num" w:pos="0"/>
        </w:tabs>
        <w:ind w:left="0" w:firstLine="0"/>
      </w:pPr>
      <w:rPr>
        <w:rFonts w:ascii="Arial" w:hAnsi="Arial" w:cs="Arial"/>
        <w:b/>
        <w:i w:val="0"/>
        <w:caps/>
        <w:smallCaps w:val="0"/>
        <w:sz w:val="28"/>
        <w:u w:val="none"/>
        <w:vertAlign w:val="baseline"/>
      </w:r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rPr>
        <w:rFonts w:ascii="Arial" w:hAnsi="Arial" w:cs="Arial"/>
        <w:b w:val="0"/>
        <w:i w:val="0"/>
        <w:caps w:val="0"/>
        <w:sz w:val="24"/>
        <w:u w:val="none"/>
        <w:vertAlign w:val="baseline"/>
      </w:rPr>
    </w:lvl>
    <w:lvl w:ilvl="3">
      <w:start w:val="1"/>
      <w:numFmt w:val="decimal"/>
      <w:lvlText w:val="%1.%2.%3.%4"/>
      <w:lvlJc w:val="left"/>
      <w:pPr>
        <w:tabs>
          <w:tab w:val="num" w:pos="0"/>
        </w:tabs>
        <w:ind w:left="0" w:firstLine="0"/>
      </w:pPr>
      <w:rPr>
        <w:rFonts w:ascii="Arial" w:hAnsi="Arial" w:cs="Arial"/>
        <w:b w:val="0"/>
        <w:i w:val="0"/>
        <w:caps w:val="0"/>
        <w:sz w:val="22"/>
        <w:u w:val="none"/>
        <w:vertAlign w:val="baseline"/>
      </w:rPr>
    </w:lvl>
    <w:lvl w:ilvl="4">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5">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6">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7">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8">
      <w:start w:val="1"/>
      <w:numFmt w:val="none"/>
      <w:suff w:val="nothing"/>
      <w:lvlText w:val=""/>
      <w:lvlJc w:val="left"/>
      <w:pPr>
        <w:tabs>
          <w:tab w:val="num" w:pos="0"/>
        </w:tabs>
        <w:ind w:left="0" w:firstLine="0"/>
      </w:pPr>
      <w:rPr>
        <w:rFonts w:ascii="Arial" w:hAnsi="Arial" w:cs="Arial"/>
        <w:b w:val="0"/>
        <w:i/>
        <w:caps w:val="0"/>
        <w:sz w:val="22"/>
        <w:u w:val="none"/>
        <w:vertAlign w:val="baseline"/>
      </w:rPr>
    </w:lvl>
  </w:abstractNum>
  <w:abstractNum w:abstractNumId="61" w15:restartNumberingAfterBreak="0">
    <w:nsid w:val="6D3B469B"/>
    <w:multiLevelType w:val="singleLevel"/>
    <w:tmpl w:val="4FCA830E"/>
    <w:lvl w:ilvl="0">
      <w:start w:val="1"/>
      <w:numFmt w:val="bullet"/>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62" w15:restartNumberingAfterBreak="0">
    <w:nsid w:val="70967C8C"/>
    <w:multiLevelType w:val="singleLevel"/>
    <w:tmpl w:val="E9CE1486"/>
    <w:lvl w:ilvl="0">
      <w:start w:val="1"/>
      <w:numFmt w:val="bullet"/>
      <w:lvlText w:val="◦"/>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63" w15:restartNumberingAfterBreak="0">
    <w:nsid w:val="723773B9"/>
    <w:multiLevelType w:val="singleLevel"/>
    <w:tmpl w:val="87A67232"/>
    <w:name w:val="ln2"/>
    <w:lvl w:ilvl="0">
      <w:start w:val="1"/>
      <w:numFmt w:val="decimal"/>
      <w:pStyle w:val="ListNumb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64" w15:restartNumberingAfterBreak="0">
    <w:nsid w:val="738454A7"/>
    <w:multiLevelType w:val="hybridMultilevel"/>
    <w:tmpl w:val="F0B4DF6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5" w15:restartNumberingAfterBreak="0">
    <w:nsid w:val="7D8A6C22"/>
    <w:multiLevelType w:val="hybridMultilevel"/>
    <w:tmpl w:val="208020F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6" w15:restartNumberingAfterBreak="0">
    <w:nsid w:val="7FCD3C0E"/>
    <w:multiLevelType w:val="singleLevel"/>
    <w:tmpl w:val="BF467280"/>
    <w:name w:val="Wwll"/>
    <w:lvl w:ilvl="0">
      <w:start w:val="1"/>
      <w:numFmt w:val="lowerLetter"/>
      <w:lvlText w:val="%1."/>
      <w:lvlJc w:val="left"/>
      <w:pPr>
        <w:tabs>
          <w:tab w:val="num" w:pos="280"/>
        </w:tabs>
        <w:ind w:left="280" w:hanging="280"/>
      </w:pPr>
      <w:rPr>
        <w:rFonts w:ascii="Times New Roman" w:hAnsi="Times New Roman" w:cs="Times New Roman"/>
        <w:b w:val="0"/>
        <w:i w:val="0"/>
        <w:caps w:val="0"/>
        <w:smallCaps w:val="0"/>
        <w:sz w:val="24"/>
        <w:u w:val="none"/>
        <w:vertAlign w:val="baseline"/>
      </w:rPr>
    </w:lvl>
  </w:abstractNum>
  <w:num w:numId="1" w16cid:durableId="1644044827">
    <w:abstractNumId w:val="11"/>
  </w:num>
  <w:num w:numId="2" w16cid:durableId="1734813015">
    <w:abstractNumId w:val="15"/>
  </w:num>
  <w:num w:numId="3" w16cid:durableId="2022775724">
    <w:abstractNumId w:val="33"/>
  </w:num>
  <w:num w:numId="4" w16cid:durableId="778645135">
    <w:abstractNumId w:val="46"/>
  </w:num>
  <w:num w:numId="5" w16cid:durableId="969092153">
    <w:abstractNumId w:val="38"/>
  </w:num>
  <w:num w:numId="6" w16cid:durableId="1927767098">
    <w:abstractNumId w:val="22"/>
  </w:num>
  <w:num w:numId="7" w16cid:durableId="715734455">
    <w:abstractNumId w:val="9"/>
  </w:num>
  <w:num w:numId="8" w16cid:durableId="180440450">
    <w:abstractNumId w:val="49"/>
  </w:num>
  <w:num w:numId="9" w16cid:durableId="1211919345">
    <w:abstractNumId w:val="21"/>
  </w:num>
  <w:num w:numId="10" w16cid:durableId="1668557083">
    <w:abstractNumId w:val="20"/>
  </w:num>
  <w:num w:numId="11" w16cid:durableId="953974585">
    <w:abstractNumId w:val="26"/>
  </w:num>
  <w:num w:numId="12" w16cid:durableId="1456873931">
    <w:abstractNumId w:val="63"/>
  </w:num>
  <w:num w:numId="13" w16cid:durableId="617496178">
    <w:abstractNumId w:val="14"/>
  </w:num>
  <w:num w:numId="14" w16cid:durableId="760491013">
    <w:abstractNumId w:val="40"/>
  </w:num>
  <w:num w:numId="15" w16cid:durableId="691540825">
    <w:abstractNumId w:val="25"/>
  </w:num>
  <w:num w:numId="16" w16cid:durableId="721448180">
    <w:abstractNumId w:val="58"/>
  </w:num>
  <w:num w:numId="17" w16cid:durableId="1387298286">
    <w:abstractNumId w:val="56"/>
  </w:num>
  <w:num w:numId="18" w16cid:durableId="91511366">
    <w:abstractNumId w:val="28"/>
  </w:num>
  <w:num w:numId="19" w16cid:durableId="1713462583">
    <w:abstractNumId w:val="35"/>
  </w:num>
  <w:num w:numId="20" w16cid:durableId="942034756">
    <w:abstractNumId w:val="1"/>
  </w:num>
  <w:num w:numId="21" w16cid:durableId="1003431587">
    <w:abstractNumId w:val="0"/>
  </w:num>
  <w:num w:numId="22" w16cid:durableId="998734648">
    <w:abstractNumId w:val="64"/>
  </w:num>
  <w:num w:numId="23" w16cid:durableId="761952216">
    <w:abstractNumId w:val="7"/>
  </w:num>
  <w:num w:numId="24" w16cid:durableId="632953759">
    <w:abstractNumId w:val="57"/>
  </w:num>
  <w:num w:numId="25" w16cid:durableId="662204653">
    <w:abstractNumId w:val="12"/>
  </w:num>
  <w:num w:numId="26" w16cid:durableId="1205868586">
    <w:abstractNumId w:val="24"/>
  </w:num>
  <w:num w:numId="27" w16cid:durableId="1712338167">
    <w:abstractNumId w:val="30"/>
  </w:num>
  <w:num w:numId="28" w16cid:durableId="1261185982">
    <w:abstractNumId w:val="47"/>
  </w:num>
  <w:num w:numId="29" w16cid:durableId="1804542482">
    <w:abstractNumId w:val="34"/>
  </w:num>
  <w:num w:numId="30" w16cid:durableId="1060326774">
    <w:abstractNumId w:val="54"/>
  </w:num>
  <w:num w:numId="31" w16cid:durableId="266888253">
    <w:abstractNumId w:val="36"/>
  </w:num>
  <w:num w:numId="32" w16cid:durableId="840507534">
    <w:abstractNumId w:val="23"/>
  </w:num>
  <w:num w:numId="33" w16cid:durableId="1559051894">
    <w:abstractNumId w:val="65"/>
  </w:num>
  <w:num w:numId="34" w16cid:durableId="97797462">
    <w:abstractNumId w:val="32"/>
  </w:num>
  <w:num w:numId="35" w16cid:durableId="753206686">
    <w:abstractNumId w:val="43"/>
  </w:num>
  <w:num w:numId="36" w16cid:durableId="484781886">
    <w:abstractNumId w:val="16"/>
  </w:num>
  <w:num w:numId="37" w16cid:durableId="1380663430">
    <w:abstractNumId w:val="48"/>
  </w:num>
  <w:num w:numId="38" w16cid:durableId="18052904">
    <w:abstractNumId w:val="18"/>
  </w:num>
  <w:num w:numId="39" w16cid:durableId="424545223">
    <w:abstractNumId w:val="61"/>
  </w:num>
  <w:num w:numId="40" w16cid:durableId="521011710">
    <w:abstractNumId w:val="62"/>
  </w:num>
  <w:num w:numId="41" w16cid:durableId="1844667412">
    <w:abstractNumId w:val="31"/>
  </w:num>
  <w:num w:numId="42" w16cid:durableId="275983545">
    <w:abstractNumId w:val="45"/>
  </w:num>
  <w:num w:numId="43" w16cid:durableId="2050184647">
    <w:abstractNumId w:val="39"/>
  </w:num>
  <w:num w:numId="44" w16cid:durableId="1019887349">
    <w:abstractNumId w:val="13"/>
  </w:num>
  <w:num w:numId="45" w16cid:durableId="84310226">
    <w:abstractNumId w:val="53"/>
  </w:num>
  <w:num w:numId="46" w16cid:durableId="752355475">
    <w:abstractNumId w:val="41"/>
  </w:num>
  <w:num w:numId="47" w16cid:durableId="1387334293">
    <w:abstractNumId w:val="59"/>
  </w:num>
  <w:num w:numId="48" w16cid:durableId="1564485248">
    <w:abstractNumId w:val="10"/>
  </w:num>
  <w:num w:numId="49" w16cid:durableId="1852405791">
    <w:abstractNumId w:val="4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rawingGridHorizontalSpacing w:val="120"/>
  <w:displayHorizontalDrawingGridEvery w:val="2"/>
  <w:noPunctuationKerning/>
  <w:characterSpacingControl w:val="doNotCompress"/>
  <w:hdrShapeDefaults>
    <o:shapedefaults v:ext="edit" spidmax="2050" fill="f" fillcolor="white" stroke="f">
      <v:fill color="white" on="f"/>
      <v:stroke on="f"/>
      <o:colormru v:ext="edit" colors="#99f,#97ffff,#effaff,#9f9,#669,#e1f5ff,#afffff,#9898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pendixPageHiding" w:val="0"/>
    <w:docVar w:name="CaptionIndent" w:val="1"/>
    <w:docVar w:name="CaptionNumberMethod" w:val="1"/>
    <w:docVar w:name="CaptionSeparator" w:val="1"/>
    <w:docVar w:name="CaptionStyle" w:val="0"/>
    <w:docVar w:name="CitationStyle" w:val="3"/>
    <w:docVar w:name="ContentTemplate" w:val="0"/>
    <w:docVar w:name="ContentTemplateDate" w:val="8/25/2020 12:00:00 AM"/>
    <w:docVar w:name="CurrentVersion" w:val="3.1"/>
    <w:docVar w:name="DateFormat" w:val="dd mmmm yyyy"/>
    <w:docVar w:name="DefaultTableFont" w:val="Times New Roman"/>
    <w:docVar w:name="FieldList" w:val="DocumentType;Document Type|Sponsor|Product|Formulation|FinalDate;Final Date+D|"/>
    <w:docVar w:name="FigureCaptionAbove" w:val="0"/>
    <w:docVar w:name="HeaderType" w:val="0"/>
    <w:docVar w:name="HeadingLevels" w:val="4"/>
    <w:docVar w:name="PromptInformation" w:val="When Opened"/>
    <w:docVar w:name="RefListStyle" w:val="2"/>
    <w:docVar w:name="SiteTemplate" w:val="ISIWriter Site Template.doc"/>
    <w:docVar w:name="TOCLevels" w:val="4"/>
  </w:docVars>
  <w:rsids>
    <w:rsidRoot w:val="009F6FAE"/>
    <w:rsid w:val="00000341"/>
    <w:rsid w:val="00001F2A"/>
    <w:rsid w:val="00002B42"/>
    <w:rsid w:val="000038BE"/>
    <w:rsid w:val="000062C4"/>
    <w:rsid w:val="00007EFA"/>
    <w:rsid w:val="0001105A"/>
    <w:rsid w:val="000115D4"/>
    <w:rsid w:val="00011D01"/>
    <w:rsid w:val="000123B7"/>
    <w:rsid w:val="00014B74"/>
    <w:rsid w:val="000156A4"/>
    <w:rsid w:val="00015A02"/>
    <w:rsid w:val="00016C36"/>
    <w:rsid w:val="00017B04"/>
    <w:rsid w:val="00020223"/>
    <w:rsid w:val="00020F07"/>
    <w:rsid w:val="00022485"/>
    <w:rsid w:val="00025D10"/>
    <w:rsid w:val="00026852"/>
    <w:rsid w:val="00027BD2"/>
    <w:rsid w:val="00030230"/>
    <w:rsid w:val="00033955"/>
    <w:rsid w:val="000353B2"/>
    <w:rsid w:val="00035BD0"/>
    <w:rsid w:val="000368E3"/>
    <w:rsid w:val="00041B94"/>
    <w:rsid w:val="000442A8"/>
    <w:rsid w:val="0004681B"/>
    <w:rsid w:val="00046E96"/>
    <w:rsid w:val="00047438"/>
    <w:rsid w:val="00047710"/>
    <w:rsid w:val="00047B16"/>
    <w:rsid w:val="0005082B"/>
    <w:rsid w:val="0005109F"/>
    <w:rsid w:val="0005171D"/>
    <w:rsid w:val="0005263D"/>
    <w:rsid w:val="00052CB5"/>
    <w:rsid w:val="00052F3F"/>
    <w:rsid w:val="00053552"/>
    <w:rsid w:val="0005355D"/>
    <w:rsid w:val="00053C8A"/>
    <w:rsid w:val="00056C4E"/>
    <w:rsid w:val="00057BCB"/>
    <w:rsid w:val="00060611"/>
    <w:rsid w:val="00060F08"/>
    <w:rsid w:val="000613BF"/>
    <w:rsid w:val="00061BEC"/>
    <w:rsid w:val="0006408C"/>
    <w:rsid w:val="00064B48"/>
    <w:rsid w:val="000650E8"/>
    <w:rsid w:val="0006522C"/>
    <w:rsid w:val="00065584"/>
    <w:rsid w:val="0006668C"/>
    <w:rsid w:val="0006696D"/>
    <w:rsid w:val="0007007C"/>
    <w:rsid w:val="00071C2F"/>
    <w:rsid w:val="00072A60"/>
    <w:rsid w:val="00072E17"/>
    <w:rsid w:val="00072FA4"/>
    <w:rsid w:val="00074007"/>
    <w:rsid w:val="00074F33"/>
    <w:rsid w:val="0007631A"/>
    <w:rsid w:val="00076D5F"/>
    <w:rsid w:val="0007795D"/>
    <w:rsid w:val="00080FAC"/>
    <w:rsid w:val="00083763"/>
    <w:rsid w:val="00084210"/>
    <w:rsid w:val="000851AE"/>
    <w:rsid w:val="00085824"/>
    <w:rsid w:val="000866DA"/>
    <w:rsid w:val="00087737"/>
    <w:rsid w:val="0008789E"/>
    <w:rsid w:val="00087A93"/>
    <w:rsid w:val="00087EC2"/>
    <w:rsid w:val="00091C69"/>
    <w:rsid w:val="00092AB6"/>
    <w:rsid w:val="00093067"/>
    <w:rsid w:val="00094FFA"/>
    <w:rsid w:val="00095C56"/>
    <w:rsid w:val="000A1252"/>
    <w:rsid w:val="000A1446"/>
    <w:rsid w:val="000A1CEB"/>
    <w:rsid w:val="000A5875"/>
    <w:rsid w:val="000B0074"/>
    <w:rsid w:val="000B0E95"/>
    <w:rsid w:val="000B0ED1"/>
    <w:rsid w:val="000B2388"/>
    <w:rsid w:val="000B2EEA"/>
    <w:rsid w:val="000B2F2D"/>
    <w:rsid w:val="000B5429"/>
    <w:rsid w:val="000B561E"/>
    <w:rsid w:val="000B5BA7"/>
    <w:rsid w:val="000B5E1E"/>
    <w:rsid w:val="000B6570"/>
    <w:rsid w:val="000B69A4"/>
    <w:rsid w:val="000B6CB3"/>
    <w:rsid w:val="000B7069"/>
    <w:rsid w:val="000B77A3"/>
    <w:rsid w:val="000C07D0"/>
    <w:rsid w:val="000C1BBA"/>
    <w:rsid w:val="000C2E7F"/>
    <w:rsid w:val="000C36E6"/>
    <w:rsid w:val="000C42AF"/>
    <w:rsid w:val="000C4B82"/>
    <w:rsid w:val="000C4E8C"/>
    <w:rsid w:val="000C5587"/>
    <w:rsid w:val="000C5BF6"/>
    <w:rsid w:val="000C5DCD"/>
    <w:rsid w:val="000C6D52"/>
    <w:rsid w:val="000C78C5"/>
    <w:rsid w:val="000C7EF7"/>
    <w:rsid w:val="000D05C9"/>
    <w:rsid w:val="000D065C"/>
    <w:rsid w:val="000D0C43"/>
    <w:rsid w:val="000D1A17"/>
    <w:rsid w:val="000D1CD8"/>
    <w:rsid w:val="000D1DC7"/>
    <w:rsid w:val="000D2AB9"/>
    <w:rsid w:val="000D4002"/>
    <w:rsid w:val="000D45EF"/>
    <w:rsid w:val="000D512A"/>
    <w:rsid w:val="000D5D97"/>
    <w:rsid w:val="000D659C"/>
    <w:rsid w:val="000D6CEA"/>
    <w:rsid w:val="000D6EEE"/>
    <w:rsid w:val="000D781D"/>
    <w:rsid w:val="000E3831"/>
    <w:rsid w:val="000E3C52"/>
    <w:rsid w:val="000E3C62"/>
    <w:rsid w:val="000E3F8A"/>
    <w:rsid w:val="000E4089"/>
    <w:rsid w:val="000E6026"/>
    <w:rsid w:val="000E6155"/>
    <w:rsid w:val="000E78EA"/>
    <w:rsid w:val="000F092E"/>
    <w:rsid w:val="000F0AB3"/>
    <w:rsid w:val="000F2233"/>
    <w:rsid w:val="000F689E"/>
    <w:rsid w:val="000F6A5D"/>
    <w:rsid w:val="000F7114"/>
    <w:rsid w:val="00100050"/>
    <w:rsid w:val="001002BA"/>
    <w:rsid w:val="00100E8E"/>
    <w:rsid w:val="001011A1"/>
    <w:rsid w:val="001023A6"/>
    <w:rsid w:val="001024E8"/>
    <w:rsid w:val="00102A6F"/>
    <w:rsid w:val="001060BF"/>
    <w:rsid w:val="0010707D"/>
    <w:rsid w:val="001077A5"/>
    <w:rsid w:val="00107F8A"/>
    <w:rsid w:val="001110E8"/>
    <w:rsid w:val="00111325"/>
    <w:rsid w:val="00111332"/>
    <w:rsid w:val="00111ED7"/>
    <w:rsid w:val="00112917"/>
    <w:rsid w:val="0011295A"/>
    <w:rsid w:val="00113DD5"/>
    <w:rsid w:val="00115D4D"/>
    <w:rsid w:val="001167D5"/>
    <w:rsid w:val="001173BD"/>
    <w:rsid w:val="001208F8"/>
    <w:rsid w:val="00120EDE"/>
    <w:rsid w:val="00121681"/>
    <w:rsid w:val="001223D2"/>
    <w:rsid w:val="00123E0E"/>
    <w:rsid w:val="00124240"/>
    <w:rsid w:val="00124DFB"/>
    <w:rsid w:val="0012662E"/>
    <w:rsid w:val="00126BB7"/>
    <w:rsid w:val="00127E07"/>
    <w:rsid w:val="00130164"/>
    <w:rsid w:val="00130684"/>
    <w:rsid w:val="00131692"/>
    <w:rsid w:val="001317E5"/>
    <w:rsid w:val="001326C0"/>
    <w:rsid w:val="00134529"/>
    <w:rsid w:val="00134862"/>
    <w:rsid w:val="00134890"/>
    <w:rsid w:val="00134EFD"/>
    <w:rsid w:val="00135838"/>
    <w:rsid w:val="0013690C"/>
    <w:rsid w:val="001377A0"/>
    <w:rsid w:val="00141BEF"/>
    <w:rsid w:val="00142326"/>
    <w:rsid w:val="00142B9C"/>
    <w:rsid w:val="00145881"/>
    <w:rsid w:val="00146925"/>
    <w:rsid w:val="00146EBB"/>
    <w:rsid w:val="0014769F"/>
    <w:rsid w:val="00151370"/>
    <w:rsid w:val="00151D53"/>
    <w:rsid w:val="001523C1"/>
    <w:rsid w:val="00154670"/>
    <w:rsid w:val="00154A99"/>
    <w:rsid w:val="00160F98"/>
    <w:rsid w:val="00161475"/>
    <w:rsid w:val="00162391"/>
    <w:rsid w:val="00162828"/>
    <w:rsid w:val="00164006"/>
    <w:rsid w:val="0016695D"/>
    <w:rsid w:val="00166CB5"/>
    <w:rsid w:val="00172BD4"/>
    <w:rsid w:val="00172F25"/>
    <w:rsid w:val="001735DB"/>
    <w:rsid w:val="00173915"/>
    <w:rsid w:val="001740DA"/>
    <w:rsid w:val="001742E3"/>
    <w:rsid w:val="0017589F"/>
    <w:rsid w:val="00180A60"/>
    <w:rsid w:val="0018355F"/>
    <w:rsid w:val="00183AE5"/>
    <w:rsid w:val="00183D57"/>
    <w:rsid w:val="00184D46"/>
    <w:rsid w:val="00185864"/>
    <w:rsid w:val="00185D63"/>
    <w:rsid w:val="001860EE"/>
    <w:rsid w:val="00186A5F"/>
    <w:rsid w:val="00190290"/>
    <w:rsid w:val="00190BC6"/>
    <w:rsid w:val="00190C03"/>
    <w:rsid w:val="001927B6"/>
    <w:rsid w:val="001961AB"/>
    <w:rsid w:val="001974D5"/>
    <w:rsid w:val="00197E77"/>
    <w:rsid w:val="001A01A2"/>
    <w:rsid w:val="001A02A9"/>
    <w:rsid w:val="001A0B8F"/>
    <w:rsid w:val="001A1ADA"/>
    <w:rsid w:val="001A1DB5"/>
    <w:rsid w:val="001A2DDE"/>
    <w:rsid w:val="001A3376"/>
    <w:rsid w:val="001A5B5C"/>
    <w:rsid w:val="001A5F9B"/>
    <w:rsid w:val="001A6200"/>
    <w:rsid w:val="001A6544"/>
    <w:rsid w:val="001B0215"/>
    <w:rsid w:val="001B05B2"/>
    <w:rsid w:val="001B0CC6"/>
    <w:rsid w:val="001B13B6"/>
    <w:rsid w:val="001B1994"/>
    <w:rsid w:val="001B2592"/>
    <w:rsid w:val="001B2B12"/>
    <w:rsid w:val="001B3DB2"/>
    <w:rsid w:val="001B446B"/>
    <w:rsid w:val="001B72E1"/>
    <w:rsid w:val="001C1705"/>
    <w:rsid w:val="001C1861"/>
    <w:rsid w:val="001C3598"/>
    <w:rsid w:val="001C4563"/>
    <w:rsid w:val="001C479D"/>
    <w:rsid w:val="001C50D5"/>
    <w:rsid w:val="001C717E"/>
    <w:rsid w:val="001C7E3D"/>
    <w:rsid w:val="001D001E"/>
    <w:rsid w:val="001D0AF0"/>
    <w:rsid w:val="001D1076"/>
    <w:rsid w:val="001D24DC"/>
    <w:rsid w:val="001D5058"/>
    <w:rsid w:val="001E0DA1"/>
    <w:rsid w:val="001E1C8F"/>
    <w:rsid w:val="001E38D6"/>
    <w:rsid w:val="001E4453"/>
    <w:rsid w:val="001E6DB0"/>
    <w:rsid w:val="001E6E47"/>
    <w:rsid w:val="001E7669"/>
    <w:rsid w:val="001E7F20"/>
    <w:rsid w:val="001F032B"/>
    <w:rsid w:val="001F0395"/>
    <w:rsid w:val="001F1FAF"/>
    <w:rsid w:val="001F24D1"/>
    <w:rsid w:val="001F29F2"/>
    <w:rsid w:val="001F31CA"/>
    <w:rsid w:val="001F39E6"/>
    <w:rsid w:val="001F4847"/>
    <w:rsid w:val="001F4F59"/>
    <w:rsid w:val="001F60A4"/>
    <w:rsid w:val="001F76DA"/>
    <w:rsid w:val="00200FA8"/>
    <w:rsid w:val="00201293"/>
    <w:rsid w:val="00201E8C"/>
    <w:rsid w:val="0020288F"/>
    <w:rsid w:val="00202D55"/>
    <w:rsid w:val="00203E47"/>
    <w:rsid w:val="0020498B"/>
    <w:rsid w:val="00205056"/>
    <w:rsid w:val="00206879"/>
    <w:rsid w:val="00207707"/>
    <w:rsid w:val="002116CB"/>
    <w:rsid w:val="00211A7A"/>
    <w:rsid w:val="002127F2"/>
    <w:rsid w:val="00212AB2"/>
    <w:rsid w:val="0021316C"/>
    <w:rsid w:val="00213BF4"/>
    <w:rsid w:val="00214955"/>
    <w:rsid w:val="002163DF"/>
    <w:rsid w:val="00216E2E"/>
    <w:rsid w:val="00216F80"/>
    <w:rsid w:val="002173CE"/>
    <w:rsid w:val="00220E6C"/>
    <w:rsid w:val="00221A08"/>
    <w:rsid w:val="00221FBD"/>
    <w:rsid w:val="002224E8"/>
    <w:rsid w:val="002226EA"/>
    <w:rsid w:val="002232FE"/>
    <w:rsid w:val="002235EC"/>
    <w:rsid w:val="00225307"/>
    <w:rsid w:val="002254E6"/>
    <w:rsid w:val="00225917"/>
    <w:rsid w:val="00225EDD"/>
    <w:rsid w:val="002304AF"/>
    <w:rsid w:val="00230AAA"/>
    <w:rsid w:val="00230E27"/>
    <w:rsid w:val="00231977"/>
    <w:rsid w:val="00231C38"/>
    <w:rsid w:val="00232EC1"/>
    <w:rsid w:val="0023388C"/>
    <w:rsid w:val="00233CAE"/>
    <w:rsid w:val="002351FE"/>
    <w:rsid w:val="002402F9"/>
    <w:rsid w:val="00240F56"/>
    <w:rsid w:val="0024138F"/>
    <w:rsid w:val="00241F1D"/>
    <w:rsid w:val="002427B0"/>
    <w:rsid w:val="00242994"/>
    <w:rsid w:val="002448E2"/>
    <w:rsid w:val="00244FE3"/>
    <w:rsid w:val="00245EBB"/>
    <w:rsid w:val="00246013"/>
    <w:rsid w:val="00246300"/>
    <w:rsid w:val="00246858"/>
    <w:rsid w:val="00247E67"/>
    <w:rsid w:val="00250478"/>
    <w:rsid w:val="0025064C"/>
    <w:rsid w:val="00251625"/>
    <w:rsid w:val="00252071"/>
    <w:rsid w:val="0025405C"/>
    <w:rsid w:val="0025645C"/>
    <w:rsid w:val="00257D52"/>
    <w:rsid w:val="002608E6"/>
    <w:rsid w:val="00260D0E"/>
    <w:rsid w:val="00261389"/>
    <w:rsid w:val="00261B72"/>
    <w:rsid w:val="0026284C"/>
    <w:rsid w:val="00266DA0"/>
    <w:rsid w:val="00267459"/>
    <w:rsid w:val="00267A92"/>
    <w:rsid w:val="00274A52"/>
    <w:rsid w:val="00274C97"/>
    <w:rsid w:val="002753FF"/>
    <w:rsid w:val="002756A9"/>
    <w:rsid w:val="002758EF"/>
    <w:rsid w:val="0027647D"/>
    <w:rsid w:val="0027653C"/>
    <w:rsid w:val="002819D4"/>
    <w:rsid w:val="00282392"/>
    <w:rsid w:val="0028253A"/>
    <w:rsid w:val="002838B9"/>
    <w:rsid w:val="002840DA"/>
    <w:rsid w:val="002840DC"/>
    <w:rsid w:val="0028412C"/>
    <w:rsid w:val="0028494E"/>
    <w:rsid w:val="00287C92"/>
    <w:rsid w:val="00291439"/>
    <w:rsid w:val="00291B1A"/>
    <w:rsid w:val="0029363A"/>
    <w:rsid w:val="00295ACB"/>
    <w:rsid w:val="0029639F"/>
    <w:rsid w:val="00296E5D"/>
    <w:rsid w:val="0029712D"/>
    <w:rsid w:val="00297242"/>
    <w:rsid w:val="00297BFA"/>
    <w:rsid w:val="00297EB8"/>
    <w:rsid w:val="002A0E96"/>
    <w:rsid w:val="002A1AAF"/>
    <w:rsid w:val="002A2DF1"/>
    <w:rsid w:val="002A461C"/>
    <w:rsid w:val="002A4800"/>
    <w:rsid w:val="002A4A1B"/>
    <w:rsid w:val="002A4C79"/>
    <w:rsid w:val="002A5C0D"/>
    <w:rsid w:val="002A71F6"/>
    <w:rsid w:val="002B0035"/>
    <w:rsid w:val="002B0B1A"/>
    <w:rsid w:val="002B168D"/>
    <w:rsid w:val="002B2310"/>
    <w:rsid w:val="002B56DA"/>
    <w:rsid w:val="002B5826"/>
    <w:rsid w:val="002B59B1"/>
    <w:rsid w:val="002B720B"/>
    <w:rsid w:val="002C1BA4"/>
    <w:rsid w:val="002C1CEE"/>
    <w:rsid w:val="002C2F88"/>
    <w:rsid w:val="002C48BB"/>
    <w:rsid w:val="002C4BC3"/>
    <w:rsid w:val="002C4DD5"/>
    <w:rsid w:val="002C5018"/>
    <w:rsid w:val="002C7361"/>
    <w:rsid w:val="002D034C"/>
    <w:rsid w:val="002D05CC"/>
    <w:rsid w:val="002D0821"/>
    <w:rsid w:val="002D1444"/>
    <w:rsid w:val="002D14E7"/>
    <w:rsid w:val="002D1F23"/>
    <w:rsid w:val="002D210C"/>
    <w:rsid w:val="002D3744"/>
    <w:rsid w:val="002D3C87"/>
    <w:rsid w:val="002D73B1"/>
    <w:rsid w:val="002D7D5C"/>
    <w:rsid w:val="002E1A49"/>
    <w:rsid w:val="002E1EE6"/>
    <w:rsid w:val="002F3ABA"/>
    <w:rsid w:val="002F573F"/>
    <w:rsid w:val="002F6E2D"/>
    <w:rsid w:val="002F74BE"/>
    <w:rsid w:val="002F7823"/>
    <w:rsid w:val="003015C9"/>
    <w:rsid w:val="003025A9"/>
    <w:rsid w:val="00302CEB"/>
    <w:rsid w:val="00304F45"/>
    <w:rsid w:val="00305064"/>
    <w:rsid w:val="003053C2"/>
    <w:rsid w:val="003055BD"/>
    <w:rsid w:val="00305E04"/>
    <w:rsid w:val="003074B6"/>
    <w:rsid w:val="00307897"/>
    <w:rsid w:val="00307DA7"/>
    <w:rsid w:val="00307EBB"/>
    <w:rsid w:val="00310583"/>
    <w:rsid w:val="003106E1"/>
    <w:rsid w:val="00310FBF"/>
    <w:rsid w:val="0031159B"/>
    <w:rsid w:val="003117FE"/>
    <w:rsid w:val="00311E44"/>
    <w:rsid w:val="00312DD6"/>
    <w:rsid w:val="00313C97"/>
    <w:rsid w:val="0031411E"/>
    <w:rsid w:val="0031515D"/>
    <w:rsid w:val="00315F96"/>
    <w:rsid w:val="0031680E"/>
    <w:rsid w:val="00317D27"/>
    <w:rsid w:val="0032010E"/>
    <w:rsid w:val="0032182C"/>
    <w:rsid w:val="00321E40"/>
    <w:rsid w:val="00322027"/>
    <w:rsid w:val="00322327"/>
    <w:rsid w:val="00322C3D"/>
    <w:rsid w:val="00323526"/>
    <w:rsid w:val="00323650"/>
    <w:rsid w:val="00325321"/>
    <w:rsid w:val="0032672A"/>
    <w:rsid w:val="00326964"/>
    <w:rsid w:val="00330AB4"/>
    <w:rsid w:val="00330C31"/>
    <w:rsid w:val="003311A9"/>
    <w:rsid w:val="0033129B"/>
    <w:rsid w:val="003314DE"/>
    <w:rsid w:val="00332AE0"/>
    <w:rsid w:val="00333E00"/>
    <w:rsid w:val="00333EBB"/>
    <w:rsid w:val="0033539E"/>
    <w:rsid w:val="00335C34"/>
    <w:rsid w:val="00335FB9"/>
    <w:rsid w:val="003402EB"/>
    <w:rsid w:val="003414F6"/>
    <w:rsid w:val="003416D4"/>
    <w:rsid w:val="00342458"/>
    <w:rsid w:val="003435C7"/>
    <w:rsid w:val="003456AC"/>
    <w:rsid w:val="003501CA"/>
    <w:rsid w:val="00351345"/>
    <w:rsid w:val="00351CDA"/>
    <w:rsid w:val="00352F7C"/>
    <w:rsid w:val="0035369C"/>
    <w:rsid w:val="003556D5"/>
    <w:rsid w:val="00355E0E"/>
    <w:rsid w:val="00355ED2"/>
    <w:rsid w:val="003565F8"/>
    <w:rsid w:val="00356A62"/>
    <w:rsid w:val="00357C82"/>
    <w:rsid w:val="003602F6"/>
    <w:rsid w:val="003603AC"/>
    <w:rsid w:val="0036164E"/>
    <w:rsid w:val="00362A64"/>
    <w:rsid w:val="00363EFA"/>
    <w:rsid w:val="00363F15"/>
    <w:rsid w:val="00363FC4"/>
    <w:rsid w:val="00366053"/>
    <w:rsid w:val="0036621B"/>
    <w:rsid w:val="00366DC8"/>
    <w:rsid w:val="003673F6"/>
    <w:rsid w:val="00370173"/>
    <w:rsid w:val="00371DC4"/>
    <w:rsid w:val="00372AA8"/>
    <w:rsid w:val="00375878"/>
    <w:rsid w:val="00375A44"/>
    <w:rsid w:val="00376E71"/>
    <w:rsid w:val="003771B6"/>
    <w:rsid w:val="0038021B"/>
    <w:rsid w:val="003821F1"/>
    <w:rsid w:val="00382FD6"/>
    <w:rsid w:val="003838A2"/>
    <w:rsid w:val="00383AB0"/>
    <w:rsid w:val="00383D1B"/>
    <w:rsid w:val="00384B1A"/>
    <w:rsid w:val="0038511A"/>
    <w:rsid w:val="00386555"/>
    <w:rsid w:val="00387E11"/>
    <w:rsid w:val="003909A7"/>
    <w:rsid w:val="00390B38"/>
    <w:rsid w:val="003914C8"/>
    <w:rsid w:val="0039288D"/>
    <w:rsid w:val="00393433"/>
    <w:rsid w:val="00393500"/>
    <w:rsid w:val="00394F85"/>
    <w:rsid w:val="00396658"/>
    <w:rsid w:val="0039685D"/>
    <w:rsid w:val="0039741A"/>
    <w:rsid w:val="00397436"/>
    <w:rsid w:val="003A06C9"/>
    <w:rsid w:val="003A0810"/>
    <w:rsid w:val="003A3427"/>
    <w:rsid w:val="003A3CA5"/>
    <w:rsid w:val="003A5A8C"/>
    <w:rsid w:val="003A66E8"/>
    <w:rsid w:val="003B000D"/>
    <w:rsid w:val="003B1F4C"/>
    <w:rsid w:val="003B2E70"/>
    <w:rsid w:val="003B2F6C"/>
    <w:rsid w:val="003B30CF"/>
    <w:rsid w:val="003B3360"/>
    <w:rsid w:val="003B3FA1"/>
    <w:rsid w:val="003B70AB"/>
    <w:rsid w:val="003C3B72"/>
    <w:rsid w:val="003C3D1E"/>
    <w:rsid w:val="003C59C2"/>
    <w:rsid w:val="003C5CCE"/>
    <w:rsid w:val="003C6475"/>
    <w:rsid w:val="003C73FC"/>
    <w:rsid w:val="003D0F5A"/>
    <w:rsid w:val="003D321E"/>
    <w:rsid w:val="003D373E"/>
    <w:rsid w:val="003D78D4"/>
    <w:rsid w:val="003E124E"/>
    <w:rsid w:val="003E19EA"/>
    <w:rsid w:val="003E1FCA"/>
    <w:rsid w:val="003E2D43"/>
    <w:rsid w:val="003E3B3C"/>
    <w:rsid w:val="003E44CD"/>
    <w:rsid w:val="003E45D8"/>
    <w:rsid w:val="003E6101"/>
    <w:rsid w:val="003E62FA"/>
    <w:rsid w:val="003E6609"/>
    <w:rsid w:val="003E734E"/>
    <w:rsid w:val="003E7818"/>
    <w:rsid w:val="003F032B"/>
    <w:rsid w:val="003F14C0"/>
    <w:rsid w:val="003F34D6"/>
    <w:rsid w:val="003F42BB"/>
    <w:rsid w:val="003F4D77"/>
    <w:rsid w:val="003F551F"/>
    <w:rsid w:val="003F6401"/>
    <w:rsid w:val="003F7F63"/>
    <w:rsid w:val="00400198"/>
    <w:rsid w:val="0040022B"/>
    <w:rsid w:val="00402B65"/>
    <w:rsid w:val="00402C7F"/>
    <w:rsid w:val="00402F4E"/>
    <w:rsid w:val="0040355B"/>
    <w:rsid w:val="00404C61"/>
    <w:rsid w:val="00404FB0"/>
    <w:rsid w:val="0040547B"/>
    <w:rsid w:val="00406F0B"/>
    <w:rsid w:val="00412283"/>
    <w:rsid w:val="00413585"/>
    <w:rsid w:val="00413EF2"/>
    <w:rsid w:val="00414954"/>
    <w:rsid w:val="004162FB"/>
    <w:rsid w:val="00420837"/>
    <w:rsid w:val="0042170A"/>
    <w:rsid w:val="004238D2"/>
    <w:rsid w:val="004240FC"/>
    <w:rsid w:val="004251A2"/>
    <w:rsid w:val="004256EB"/>
    <w:rsid w:val="004258D0"/>
    <w:rsid w:val="0043227F"/>
    <w:rsid w:val="0043360E"/>
    <w:rsid w:val="004337E4"/>
    <w:rsid w:val="00433B24"/>
    <w:rsid w:val="004351AF"/>
    <w:rsid w:val="00435F70"/>
    <w:rsid w:val="00436137"/>
    <w:rsid w:val="00436323"/>
    <w:rsid w:val="004370B1"/>
    <w:rsid w:val="004371D7"/>
    <w:rsid w:val="00437843"/>
    <w:rsid w:val="00440223"/>
    <w:rsid w:val="004415AA"/>
    <w:rsid w:val="00441633"/>
    <w:rsid w:val="00441CE4"/>
    <w:rsid w:val="00442FCB"/>
    <w:rsid w:val="00443187"/>
    <w:rsid w:val="0044352E"/>
    <w:rsid w:val="004479AA"/>
    <w:rsid w:val="0045039C"/>
    <w:rsid w:val="0045307F"/>
    <w:rsid w:val="00454509"/>
    <w:rsid w:val="0045515D"/>
    <w:rsid w:val="004553E5"/>
    <w:rsid w:val="00455474"/>
    <w:rsid w:val="004554E4"/>
    <w:rsid w:val="004562F2"/>
    <w:rsid w:val="00456DFA"/>
    <w:rsid w:val="00460625"/>
    <w:rsid w:val="00460A41"/>
    <w:rsid w:val="00460D7B"/>
    <w:rsid w:val="00461E32"/>
    <w:rsid w:val="00463639"/>
    <w:rsid w:val="0046381E"/>
    <w:rsid w:val="00464030"/>
    <w:rsid w:val="00464A1E"/>
    <w:rsid w:val="00464C8D"/>
    <w:rsid w:val="00464CF0"/>
    <w:rsid w:val="0046519A"/>
    <w:rsid w:val="004660BE"/>
    <w:rsid w:val="00466346"/>
    <w:rsid w:val="00472486"/>
    <w:rsid w:val="00473629"/>
    <w:rsid w:val="00473D27"/>
    <w:rsid w:val="00475853"/>
    <w:rsid w:val="00475D6F"/>
    <w:rsid w:val="00476941"/>
    <w:rsid w:val="00476E7F"/>
    <w:rsid w:val="00480106"/>
    <w:rsid w:val="004804FC"/>
    <w:rsid w:val="00480C36"/>
    <w:rsid w:val="0048131A"/>
    <w:rsid w:val="00484182"/>
    <w:rsid w:val="0048455F"/>
    <w:rsid w:val="00484E4E"/>
    <w:rsid w:val="00486230"/>
    <w:rsid w:val="004916F6"/>
    <w:rsid w:val="004925B4"/>
    <w:rsid w:val="00493108"/>
    <w:rsid w:val="004933CE"/>
    <w:rsid w:val="004937D6"/>
    <w:rsid w:val="004937FA"/>
    <w:rsid w:val="004938E8"/>
    <w:rsid w:val="0049398B"/>
    <w:rsid w:val="004945AC"/>
    <w:rsid w:val="004946A1"/>
    <w:rsid w:val="0049489F"/>
    <w:rsid w:val="00494A69"/>
    <w:rsid w:val="00494BBD"/>
    <w:rsid w:val="00495009"/>
    <w:rsid w:val="00495F21"/>
    <w:rsid w:val="00496E12"/>
    <w:rsid w:val="00497604"/>
    <w:rsid w:val="004A00E3"/>
    <w:rsid w:val="004A0D9A"/>
    <w:rsid w:val="004A1B90"/>
    <w:rsid w:val="004A2126"/>
    <w:rsid w:val="004A21E5"/>
    <w:rsid w:val="004A2C3A"/>
    <w:rsid w:val="004A3684"/>
    <w:rsid w:val="004A4EC0"/>
    <w:rsid w:val="004A6C94"/>
    <w:rsid w:val="004A7164"/>
    <w:rsid w:val="004A7DCD"/>
    <w:rsid w:val="004B0ACB"/>
    <w:rsid w:val="004B14D0"/>
    <w:rsid w:val="004B1DF5"/>
    <w:rsid w:val="004B1EAF"/>
    <w:rsid w:val="004B2593"/>
    <w:rsid w:val="004B2E51"/>
    <w:rsid w:val="004B3EAA"/>
    <w:rsid w:val="004B4ED3"/>
    <w:rsid w:val="004B4EE9"/>
    <w:rsid w:val="004B5B23"/>
    <w:rsid w:val="004B5F0A"/>
    <w:rsid w:val="004B7BCC"/>
    <w:rsid w:val="004C1162"/>
    <w:rsid w:val="004C1C2C"/>
    <w:rsid w:val="004C1F02"/>
    <w:rsid w:val="004C34CE"/>
    <w:rsid w:val="004C561D"/>
    <w:rsid w:val="004C56FB"/>
    <w:rsid w:val="004C5E79"/>
    <w:rsid w:val="004C611F"/>
    <w:rsid w:val="004C6A64"/>
    <w:rsid w:val="004C6DF2"/>
    <w:rsid w:val="004C7175"/>
    <w:rsid w:val="004D00AD"/>
    <w:rsid w:val="004D0114"/>
    <w:rsid w:val="004D037F"/>
    <w:rsid w:val="004D0675"/>
    <w:rsid w:val="004D0C70"/>
    <w:rsid w:val="004D131C"/>
    <w:rsid w:val="004D2599"/>
    <w:rsid w:val="004D39CE"/>
    <w:rsid w:val="004D4EB5"/>
    <w:rsid w:val="004D5A54"/>
    <w:rsid w:val="004D5E94"/>
    <w:rsid w:val="004D6079"/>
    <w:rsid w:val="004D7EEC"/>
    <w:rsid w:val="004E2D88"/>
    <w:rsid w:val="004E3469"/>
    <w:rsid w:val="004E3598"/>
    <w:rsid w:val="004E56A4"/>
    <w:rsid w:val="004E69E9"/>
    <w:rsid w:val="004F0DC6"/>
    <w:rsid w:val="004F253B"/>
    <w:rsid w:val="004F2E56"/>
    <w:rsid w:val="004F321A"/>
    <w:rsid w:val="004F3531"/>
    <w:rsid w:val="004F44B4"/>
    <w:rsid w:val="004F508B"/>
    <w:rsid w:val="004F5F35"/>
    <w:rsid w:val="004F6319"/>
    <w:rsid w:val="004F6812"/>
    <w:rsid w:val="004F7CD4"/>
    <w:rsid w:val="0050058A"/>
    <w:rsid w:val="005020BB"/>
    <w:rsid w:val="0050236D"/>
    <w:rsid w:val="005035EB"/>
    <w:rsid w:val="00506B18"/>
    <w:rsid w:val="0051182A"/>
    <w:rsid w:val="00514D7E"/>
    <w:rsid w:val="005152C0"/>
    <w:rsid w:val="00515B0A"/>
    <w:rsid w:val="00515C7F"/>
    <w:rsid w:val="00515D46"/>
    <w:rsid w:val="00515F5C"/>
    <w:rsid w:val="00517252"/>
    <w:rsid w:val="005173B3"/>
    <w:rsid w:val="005173CF"/>
    <w:rsid w:val="00517715"/>
    <w:rsid w:val="005202F1"/>
    <w:rsid w:val="00520344"/>
    <w:rsid w:val="00520653"/>
    <w:rsid w:val="00520DF5"/>
    <w:rsid w:val="00521570"/>
    <w:rsid w:val="00521686"/>
    <w:rsid w:val="005217A7"/>
    <w:rsid w:val="00522561"/>
    <w:rsid w:val="005228BF"/>
    <w:rsid w:val="005244D6"/>
    <w:rsid w:val="00525A0B"/>
    <w:rsid w:val="005265F0"/>
    <w:rsid w:val="0052744D"/>
    <w:rsid w:val="00527D6C"/>
    <w:rsid w:val="0053038B"/>
    <w:rsid w:val="00531A03"/>
    <w:rsid w:val="00531F7F"/>
    <w:rsid w:val="00532187"/>
    <w:rsid w:val="00532A2E"/>
    <w:rsid w:val="00532C5C"/>
    <w:rsid w:val="00532F74"/>
    <w:rsid w:val="005336AF"/>
    <w:rsid w:val="00535998"/>
    <w:rsid w:val="0053659F"/>
    <w:rsid w:val="00536F86"/>
    <w:rsid w:val="005375F2"/>
    <w:rsid w:val="0054098F"/>
    <w:rsid w:val="00540A34"/>
    <w:rsid w:val="0054128A"/>
    <w:rsid w:val="00541681"/>
    <w:rsid w:val="00542358"/>
    <w:rsid w:val="0054242D"/>
    <w:rsid w:val="005453E4"/>
    <w:rsid w:val="0054544D"/>
    <w:rsid w:val="00545683"/>
    <w:rsid w:val="00546C89"/>
    <w:rsid w:val="0054715E"/>
    <w:rsid w:val="005471BF"/>
    <w:rsid w:val="00547D65"/>
    <w:rsid w:val="0055010A"/>
    <w:rsid w:val="0055079A"/>
    <w:rsid w:val="00550C75"/>
    <w:rsid w:val="00551740"/>
    <w:rsid w:val="00552276"/>
    <w:rsid w:val="005533CB"/>
    <w:rsid w:val="00554FC5"/>
    <w:rsid w:val="005554A6"/>
    <w:rsid w:val="005556E5"/>
    <w:rsid w:val="00555A5F"/>
    <w:rsid w:val="00557383"/>
    <w:rsid w:val="00557411"/>
    <w:rsid w:val="00557884"/>
    <w:rsid w:val="00562D3C"/>
    <w:rsid w:val="00563063"/>
    <w:rsid w:val="005632D3"/>
    <w:rsid w:val="005639D4"/>
    <w:rsid w:val="00567466"/>
    <w:rsid w:val="0056787A"/>
    <w:rsid w:val="00567F2F"/>
    <w:rsid w:val="00567FCC"/>
    <w:rsid w:val="00571847"/>
    <w:rsid w:val="0057316C"/>
    <w:rsid w:val="00573469"/>
    <w:rsid w:val="00575207"/>
    <w:rsid w:val="00575507"/>
    <w:rsid w:val="00575DA5"/>
    <w:rsid w:val="005761F7"/>
    <w:rsid w:val="005765BA"/>
    <w:rsid w:val="00577584"/>
    <w:rsid w:val="00577946"/>
    <w:rsid w:val="00580B1C"/>
    <w:rsid w:val="0058238C"/>
    <w:rsid w:val="005825D2"/>
    <w:rsid w:val="00582982"/>
    <w:rsid w:val="00582E92"/>
    <w:rsid w:val="00583244"/>
    <w:rsid w:val="00583655"/>
    <w:rsid w:val="00584B6F"/>
    <w:rsid w:val="00584B9D"/>
    <w:rsid w:val="00584D81"/>
    <w:rsid w:val="0058529F"/>
    <w:rsid w:val="0058629D"/>
    <w:rsid w:val="00587454"/>
    <w:rsid w:val="00587526"/>
    <w:rsid w:val="00587A12"/>
    <w:rsid w:val="0059077E"/>
    <w:rsid w:val="00591B60"/>
    <w:rsid w:val="00593842"/>
    <w:rsid w:val="005940FB"/>
    <w:rsid w:val="0059466D"/>
    <w:rsid w:val="00595566"/>
    <w:rsid w:val="00596BF9"/>
    <w:rsid w:val="0059707C"/>
    <w:rsid w:val="00597575"/>
    <w:rsid w:val="005A029C"/>
    <w:rsid w:val="005A233B"/>
    <w:rsid w:val="005A26D7"/>
    <w:rsid w:val="005A3FFE"/>
    <w:rsid w:val="005A4661"/>
    <w:rsid w:val="005A5F9D"/>
    <w:rsid w:val="005A6C22"/>
    <w:rsid w:val="005A6E5D"/>
    <w:rsid w:val="005B0132"/>
    <w:rsid w:val="005B02C9"/>
    <w:rsid w:val="005B1F85"/>
    <w:rsid w:val="005B2249"/>
    <w:rsid w:val="005B2F72"/>
    <w:rsid w:val="005B40D1"/>
    <w:rsid w:val="005B452C"/>
    <w:rsid w:val="005B5114"/>
    <w:rsid w:val="005B5274"/>
    <w:rsid w:val="005B5989"/>
    <w:rsid w:val="005B5BD6"/>
    <w:rsid w:val="005B7FBE"/>
    <w:rsid w:val="005C0076"/>
    <w:rsid w:val="005C0326"/>
    <w:rsid w:val="005C0942"/>
    <w:rsid w:val="005C0ACB"/>
    <w:rsid w:val="005C1DD9"/>
    <w:rsid w:val="005C2065"/>
    <w:rsid w:val="005C3074"/>
    <w:rsid w:val="005C57AE"/>
    <w:rsid w:val="005C73CF"/>
    <w:rsid w:val="005D1B15"/>
    <w:rsid w:val="005D3AB8"/>
    <w:rsid w:val="005D6602"/>
    <w:rsid w:val="005D6D85"/>
    <w:rsid w:val="005D751A"/>
    <w:rsid w:val="005E18AC"/>
    <w:rsid w:val="005E33E3"/>
    <w:rsid w:val="005E3BCD"/>
    <w:rsid w:val="005E46A5"/>
    <w:rsid w:val="005E4FB2"/>
    <w:rsid w:val="005E5CDB"/>
    <w:rsid w:val="005E62FF"/>
    <w:rsid w:val="005E6319"/>
    <w:rsid w:val="005E6726"/>
    <w:rsid w:val="005E7AFC"/>
    <w:rsid w:val="005F0549"/>
    <w:rsid w:val="005F0AF6"/>
    <w:rsid w:val="005F1391"/>
    <w:rsid w:val="005F15A7"/>
    <w:rsid w:val="005F2CDD"/>
    <w:rsid w:val="005F373D"/>
    <w:rsid w:val="005F3EC5"/>
    <w:rsid w:val="005F4345"/>
    <w:rsid w:val="005F4995"/>
    <w:rsid w:val="00600082"/>
    <w:rsid w:val="006004E5"/>
    <w:rsid w:val="006042EC"/>
    <w:rsid w:val="006045E1"/>
    <w:rsid w:val="00605ACE"/>
    <w:rsid w:val="00606692"/>
    <w:rsid w:val="00607001"/>
    <w:rsid w:val="00607D12"/>
    <w:rsid w:val="006101EE"/>
    <w:rsid w:val="0061162F"/>
    <w:rsid w:val="006120EA"/>
    <w:rsid w:val="00612473"/>
    <w:rsid w:val="00612856"/>
    <w:rsid w:val="006135A9"/>
    <w:rsid w:val="00613FD4"/>
    <w:rsid w:val="006162B0"/>
    <w:rsid w:val="00616A8A"/>
    <w:rsid w:val="00617ACB"/>
    <w:rsid w:val="00620938"/>
    <w:rsid w:val="00621C75"/>
    <w:rsid w:val="00621FC7"/>
    <w:rsid w:val="006225AE"/>
    <w:rsid w:val="00622A77"/>
    <w:rsid w:val="006246C7"/>
    <w:rsid w:val="00624783"/>
    <w:rsid w:val="0062488C"/>
    <w:rsid w:val="00625219"/>
    <w:rsid w:val="00626584"/>
    <w:rsid w:val="00626BE2"/>
    <w:rsid w:val="00626C29"/>
    <w:rsid w:val="00626F7A"/>
    <w:rsid w:val="006275D1"/>
    <w:rsid w:val="00627F45"/>
    <w:rsid w:val="00630BBF"/>
    <w:rsid w:val="00631AC7"/>
    <w:rsid w:val="006360F9"/>
    <w:rsid w:val="0063630E"/>
    <w:rsid w:val="0063732F"/>
    <w:rsid w:val="00637DAD"/>
    <w:rsid w:val="0064005F"/>
    <w:rsid w:val="00640068"/>
    <w:rsid w:val="00640272"/>
    <w:rsid w:val="00640624"/>
    <w:rsid w:val="0064170D"/>
    <w:rsid w:val="00641F97"/>
    <w:rsid w:val="00643346"/>
    <w:rsid w:val="00643CDC"/>
    <w:rsid w:val="006442AD"/>
    <w:rsid w:val="00645435"/>
    <w:rsid w:val="00646BC8"/>
    <w:rsid w:val="006474E1"/>
    <w:rsid w:val="00647862"/>
    <w:rsid w:val="0065124E"/>
    <w:rsid w:val="006516D3"/>
    <w:rsid w:val="006518A9"/>
    <w:rsid w:val="00653BA7"/>
    <w:rsid w:val="0065421B"/>
    <w:rsid w:val="0065466E"/>
    <w:rsid w:val="00655ADC"/>
    <w:rsid w:val="0065619C"/>
    <w:rsid w:val="00656297"/>
    <w:rsid w:val="00661BAA"/>
    <w:rsid w:val="00661F67"/>
    <w:rsid w:val="0066296B"/>
    <w:rsid w:val="006631AC"/>
    <w:rsid w:val="00663D8C"/>
    <w:rsid w:val="0066480E"/>
    <w:rsid w:val="00664BE3"/>
    <w:rsid w:val="00665498"/>
    <w:rsid w:val="00666773"/>
    <w:rsid w:val="00667A65"/>
    <w:rsid w:val="00667EAE"/>
    <w:rsid w:val="00670762"/>
    <w:rsid w:val="00670913"/>
    <w:rsid w:val="0067126D"/>
    <w:rsid w:val="00671764"/>
    <w:rsid w:val="00671840"/>
    <w:rsid w:val="00671DC0"/>
    <w:rsid w:val="00671EC5"/>
    <w:rsid w:val="00672DDF"/>
    <w:rsid w:val="00672E92"/>
    <w:rsid w:val="00676544"/>
    <w:rsid w:val="00676884"/>
    <w:rsid w:val="00676B4E"/>
    <w:rsid w:val="00676DDB"/>
    <w:rsid w:val="00676F94"/>
    <w:rsid w:val="00680316"/>
    <w:rsid w:val="00680DA9"/>
    <w:rsid w:val="0068127E"/>
    <w:rsid w:val="00681ED8"/>
    <w:rsid w:val="00683348"/>
    <w:rsid w:val="00683F78"/>
    <w:rsid w:val="00685041"/>
    <w:rsid w:val="0068577D"/>
    <w:rsid w:val="00686AEE"/>
    <w:rsid w:val="00687511"/>
    <w:rsid w:val="006875CA"/>
    <w:rsid w:val="0068797D"/>
    <w:rsid w:val="00690540"/>
    <w:rsid w:val="00690D95"/>
    <w:rsid w:val="00690E20"/>
    <w:rsid w:val="006931FE"/>
    <w:rsid w:val="006936DA"/>
    <w:rsid w:val="00693903"/>
    <w:rsid w:val="00693AA8"/>
    <w:rsid w:val="00693E04"/>
    <w:rsid w:val="0069457C"/>
    <w:rsid w:val="00694E9E"/>
    <w:rsid w:val="006956C1"/>
    <w:rsid w:val="00695981"/>
    <w:rsid w:val="006964A0"/>
    <w:rsid w:val="006A00CC"/>
    <w:rsid w:val="006A1858"/>
    <w:rsid w:val="006A1C53"/>
    <w:rsid w:val="006A25D3"/>
    <w:rsid w:val="006A2E09"/>
    <w:rsid w:val="006A3803"/>
    <w:rsid w:val="006A3BF2"/>
    <w:rsid w:val="006A49E4"/>
    <w:rsid w:val="006A4C36"/>
    <w:rsid w:val="006A74EA"/>
    <w:rsid w:val="006B0258"/>
    <w:rsid w:val="006B0493"/>
    <w:rsid w:val="006B1829"/>
    <w:rsid w:val="006B1990"/>
    <w:rsid w:val="006B1D42"/>
    <w:rsid w:val="006B1F7D"/>
    <w:rsid w:val="006B243B"/>
    <w:rsid w:val="006B2B4B"/>
    <w:rsid w:val="006B31E3"/>
    <w:rsid w:val="006B48D1"/>
    <w:rsid w:val="006B5FA3"/>
    <w:rsid w:val="006B6C2D"/>
    <w:rsid w:val="006B7117"/>
    <w:rsid w:val="006B71EF"/>
    <w:rsid w:val="006B7940"/>
    <w:rsid w:val="006C0317"/>
    <w:rsid w:val="006C0F58"/>
    <w:rsid w:val="006C24B6"/>
    <w:rsid w:val="006C388B"/>
    <w:rsid w:val="006C3C33"/>
    <w:rsid w:val="006C4E90"/>
    <w:rsid w:val="006C5618"/>
    <w:rsid w:val="006C632E"/>
    <w:rsid w:val="006C65CF"/>
    <w:rsid w:val="006C758F"/>
    <w:rsid w:val="006D0E2E"/>
    <w:rsid w:val="006D1575"/>
    <w:rsid w:val="006D28A8"/>
    <w:rsid w:val="006D2BC4"/>
    <w:rsid w:val="006D330D"/>
    <w:rsid w:val="006D380A"/>
    <w:rsid w:val="006D553D"/>
    <w:rsid w:val="006D5BD9"/>
    <w:rsid w:val="006D7A15"/>
    <w:rsid w:val="006E1EAA"/>
    <w:rsid w:val="006E1FA8"/>
    <w:rsid w:val="006E217F"/>
    <w:rsid w:val="006E51E7"/>
    <w:rsid w:val="006E5483"/>
    <w:rsid w:val="006E5B90"/>
    <w:rsid w:val="006E665C"/>
    <w:rsid w:val="006E79A8"/>
    <w:rsid w:val="006E7B2F"/>
    <w:rsid w:val="006F1003"/>
    <w:rsid w:val="006F1247"/>
    <w:rsid w:val="006F13C7"/>
    <w:rsid w:val="006F13DD"/>
    <w:rsid w:val="006F15A3"/>
    <w:rsid w:val="006F1CA8"/>
    <w:rsid w:val="006F34F1"/>
    <w:rsid w:val="006F377A"/>
    <w:rsid w:val="006F3D16"/>
    <w:rsid w:val="006F52E0"/>
    <w:rsid w:val="006F6660"/>
    <w:rsid w:val="006F6DB7"/>
    <w:rsid w:val="00700C86"/>
    <w:rsid w:val="00700CFF"/>
    <w:rsid w:val="00700EE9"/>
    <w:rsid w:val="00700EED"/>
    <w:rsid w:val="00702F69"/>
    <w:rsid w:val="00703DD6"/>
    <w:rsid w:val="00703F26"/>
    <w:rsid w:val="0070446F"/>
    <w:rsid w:val="007055ED"/>
    <w:rsid w:val="00705C60"/>
    <w:rsid w:val="00706525"/>
    <w:rsid w:val="00707877"/>
    <w:rsid w:val="00710C01"/>
    <w:rsid w:val="0071153E"/>
    <w:rsid w:val="00711727"/>
    <w:rsid w:val="00711840"/>
    <w:rsid w:val="00712A60"/>
    <w:rsid w:val="0071349A"/>
    <w:rsid w:val="00713F91"/>
    <w:rsid w:val="00714075"/>
    <w:rsid w:val="007156D0"/>
    <w:rsid w:val="0071590E"/>
    <w:rsid w:val="00715CA1"/>
    <w:rsid w:val="00717AE7"/>
    <w:rsid w:val="00720B95"/>
    <w:rsid w:val="007225B6"/>
    <w:rsid w:val="00724A2B"/>
    <w:rsid w:val="00726C7E"/>
    <w:rsid w:val="007270DB"/>
    <w:rsid w:val="00727E97"/>
    <w:rsid w:val="00730B5C"/>
    <w:rsid w:val="00730E8E"/>
    <w:rsid w:val="0073229D"/>
    <w:rsid w:val="00732387"/>
    <w:rsid w:val="007326D3"/>
    <w:rsid w:val="00732E8A"/>
    <w:rsid w:val="00733232"/>
    <w:rsid w:val="0073377D"/>
    <w:rsid w:val="00733C34"/>
    <w:rsid w:val="0073625E"/>
    <w:rsid w:val="0073628B"/>
    <w:rsid w:val="0073710D"/>
    <w:rsid w:val="00737EA2"/>
    <w:rsid w:val="00740BD8"/>
    <w:rsid w:val="007422E7"/>
    <w:rsid w:val="00743ECF"/>
    <w:rsid w:val="00744699"/>
    <w:rsid w:val="00744E4C"/>
    <w:rsid w:val="00744F51"/>
    <w:rsid w:val="00745BDC"/>
    <w:rsid w:val="00746C8B"/>
    <w:rsid w:val="00747D4D"/>
    <w:rsid w:val="00751BC2"/>
    <w:rsid w:val="0075262B"/>
    <w:rsid w:val="00753B1E"/>
    <w:rsid w:val="00754BF7"/>
    <w:rsid w:val="0075506C"/>
    <w:rsid w:val="00756849"/>
    <w:rsid w:val="00756DCB"/>
    <w:rsid w:val="007574EC"/>
    <w:rsid w:val="00757758"/>
    <w:rsid w:val="00757948"/>
    <w:rsid w:val="0076012E"/>
    <w:rsid w:val="00760173"/>
    <w:rsid w:val="007601A3"/>
    <w:rsid w:val="00760637"/>
    <w:rsid w:val="00760E22"/>
    <w:rsid w:val="0076185F"/>
    <w:rsid w:val="00762090"/>
    <w:rsid w:val="007627FC"/>
    <w:rsid w:val="00764459"/>
    <w:rsid w:val="00764920"/>
    <w:rsid w:val="00764D56"/>
    <w:rsid w:val="00765695"/>
    <w:rsid w:val="00765EA2"/>
    <w:rsid w:val="00766777"/>
    <w:rsid w:val="0076751C"/>
    <w:rsid w:val="00767BDC"/>
    <w:rsid w:val="00767C4D"/>
    <w:rsid w:val="00767DF3"/>
    <w:rsid w:val="0077053A"/>
    <w:rsid w:val="0077122E"/>
    <w:rsid w:val="00771362"/>
    <w:rsid w:val="007733AB"/>
    <w:rsid w:val="00774FCD"/>
    <w:rsid w:val="0077558F"/>
    <w:rsid w:val="007757D5"/>
    <w:rsid w:val="00775E4F"/>
    <w:rsid w:val="00776C87"/>
    <w:rsid w:val="00777C6E"/>
    <w:rsid w:val="00780612"/>
    <w:rsid w:val="00780D15"/>
    <w:rsid w:val="0078283A"/>
    <w:rsid w:val="00782CC1"/>
    <w:rsid w:val="0078376B"/>
    <w:rsid w:val="00783C74"/>
    <w:rsid w:val="00783FB6"/>
    <w:rsid w:val="007842FD"/>
    <w:rsid w:val="0078451F"/>
    <w:rsid w:val="0078491C"/>
    <w:rsid w:val="00784B12"/>
    <w:rsid w:val="00786FC1"/>
    <w:rsid w:val="007908C7"/>
    <w:rsid w:val="00791A5F"/>
    <w:rsid w:val="007920DB"/>
    <w:rsid w:val="007930F4"/>
    <w:rsid w:val="007937D7"/>
    <w:rsid w:val="007953C7"/>
    <w:rsid w:val="00796539"/>
    <w:rsid w:val="007A009F"/>
    <w:rsid w:val="007A0502"/>
    <w:rsid w:val="007A0BA5"/>
    <w:rsid w:val="007A1F1B"/>
    <w:rsid w:val="007A25FE"/>
    <w:rsid w:val="007A302E"/>
    <w:rsid w:val="007A3425"/>
    <w:rsid w:val="007A3C6E"/>
    <w:rsid w:val="007A419E"/>
    <w:rsid w:val="007A74B9"/>
    <w:rsid w:val="007B0374"/>
    <w:rsid w:val="007B16DB"/>
    <w:rsid w:val="007B19BE"/>
    <w:rsid w:val="007B2382"/>
    <w:rsid w:val="007B2523"/>
    <w:rsid w:val="007B3A98"/>
    <w:rsid w:val="007B5DC4"/>
    <w:rsid w:val="007B6BF6"/>
    <w:rsid w:val="007B6C6B"/>
    <w:rsid w:val="007B6F7D"/>
    <w:rsid w:val="007C0FD9"/>
    <w:rsid w:val="007C63EE"/>
    <w:rsid w:val="007C666C"/>
    <w:rsid w:val="007C7BAC"/>
    <w:rsid w:val="007D0628"/>
    <w:rsid w:val="007D1EDA"/>
    <w:rsid w:val="007D27B8"/>
    <w:rsid w:val="007D27D1"/>
    <w:rsid w:val="007D58AB"/>
    <w:rsid w:val="007D5962"/>
    <w:rsid w:val="007D5E83"/>
    <w:rsid w:val="007D7178"/>
    <w:rsid w:val="007D75D6"/>
    <w:rsid w:val="007D79B3"/>
    <w:rsid w:val="007D79FB"/>
    <w:rsid w:val="007D7BCB"/>
    <w:rsid w:val="007E0E9E"/>
    <w:rsid w:val="007E1A8F"/>
    <w:rsid w:val="007E1E80"/>
    <w:rsid w:val="007E217A"/>
    <w:rsid w:val="007E2259"/>
    <w:rsid w:val="007E3E94"/>
    <w:rsid w:val="007E4008"/>
    <w:rsid w:val="007E4C87"/>
    <w:rsid w:val="007E565A"/>
    <w:rsid w:val="007E72CC"/>
    <w:rsid w:val="007F1AD8"/>
    <w:rsid w:val="007F2151"/>
    <w:rsid w:val="007F384C"/>
    <w:rsid w:val="007F5C8E"/>
    <w:rsid w:val="007F60E3"/>
    <w:rsid w:val="007F74F7"/>
    <w:rsid w:val="007F7F72"/>
    <w:rsid w:val="008015B1"/>
    <w:rsid w:val="008029E5"/>
    <w:rsid w:val="00802B92"/>
    <w:rsid w:val="00804050"/>
    <w:rsid w:val="00805AA9"/>
    <w:rsid w:val="00805D2C"/>
    <w:rsid w:val="00806041"/>
    <w:rsid w:val="00806EA6"/>
    <w:rsid w:val="00810604"/>
    <w:rsid w:val="00811D2C"/>
    <w:rsid w:val="00812D9C"/>
    <w:rsid w:val="00813B08"/>
    <w:rsid w:val="00814CC8"/>
    <w:rsid w:val="00820866"/>
    <w:rsid w:val="008217ED"/>
    <w:rsid w:val="00821C84"/>
    <w:rsid w:val="008241F9"/>
    <w:rsid w:val="008242BD"/>
    <w:rsid w:val="00824489"/>
    <w:rsid w:val="0082596D"/>
    <w:rsid w:val="0082711D"/>
    <w:rsid w:val="008315B8"/>
    <w:rsid w:val="0083320C"/>
    <w:rsid w:val="008338ED"/>
    <w:rsid w:val="00833CC3"/>
    <w:rsid w:val="0083405A"/>
    <w:rsid w:val="008355F5"/>
    <w:rsid w:val="00842D02"/>
    <w:rsid w:val="00843979"/>
    <w:rsid w:val="0084404E"/>
    <w:rsid w:val="00844492"/>
    <w:rsid w:val="00844FD7"/>
    <w:rsid w:val="0084640E"/>
    <w:rsid w:val="008464B1"/>
    <w:rsid w:val="00846E79"/>
    <w:rsid w:val="00855A01"/>
    <w:rsid w:val="0085643D"/>
    <w:rsid w:val="008579AE"/>
    <w:rsid w:val="00857D24"/>
    <w:rsid w:val="00860199"/>
    <w:rsid w:val="0086035E"/>
    <w:rsid w:val="00860639"/>
    <w:rsid w:val="0086083F"/>
    <w:rsid w:val="00861833"/>
    <w:rsid w:val="00861853"/>
    <w:rsid w:val="00862582"/>
    <w:rsid w:val="00864256"/>
    <w:rsid w:val="00866060"/>
    <w:rsid w:val="008664C6"/>
    <w:rsid w:val="008665AC"/>
    <w:rsid w:val="008677C3"/>
    <w:rsid w:val="00867BD8"/>
    <w:rsid w:val="00870299"/>
    <w:rsid w:val="00870EC0"/>
    <w:rsid w:val="00871BBD"/>
    <w:rsid w:val="00871DA3"/>
    <w:rsid w:val="008728D5"/>
    <w:rsid w:val="008734F0"/>
    <w:rsid w:val="008736AB"/>
    <w:rsid w:val="00873A2B"/>
    <w:rsid w:val="008744AD"/>
    <w:rsid w:val="00875B18"/>
    <w:rsid w:val="008806F2"/>
    <w:rsid w:val="00880AFC"/>
    <w:rsid w:val="008828B8"/>
    <w:rsid w:val="00882DB7"/>
    <w:rsid w:val="008924AF"/>
    <w:rsid w:val="00895D7D"/>
    <w:rsid w:val="008967FB"/>
    <w:rsid w:val="00896F0A"/>
    <w:rsid w:val="00897E43"/>
    <w:rsid w:val="00897FDB"/>
    <w:rsid w:val="008A0F44"/>
    <w:rsid w:val="008A0F52"/>
    <w:rsid w:val="008A2104"/>
    <w:rsid w:val="008A2997"/>
    <w:rsid w:val="008A3C75"/>
    <w:rsid w:val="008A7025"/>
    <w:rsid w:val="008A72CB"/>
    <w:rsid w:val="008A74A4"/>
    <w:rsid w:val="008B03C1"/>
    <w:rsid w:val="008B10CA"/>
    <w:rsid w:val="008B127C"/>
    <w:rsid w:val="008B1A8B"/>
    <w:rsid w:val="008B1C1B"/>
    <w:rsid w:val="008B214E"/>
    <w:rsid w:val="008B2D8E"/>
    <w:rsid w:val="008B63B4"/>
    <w:rsid w:val="008B7A08"/>
    <w:rsid w:val="008C1D87"/>
    <w:rsid w:val="008C25C9"/>
    <w:rsid w:val="008C2823"/>
    <w:rsid w:val="008C5D7F"/>
    <w:rsid w:val="008C769D"/>
    <w:rsid w:val="008C7D41"/>
    <w:rsid w:val="008D1F1D"/>
    <w:rsid w:val="008D2C49"/>
    <w:rsid w:val="008D30AD"/>
    <w:rsid w:val="008D5354"/>
    <w:rsid w:val="008D7C10"/>
    <w:rsid w:val="008E0366"/>
    <w:rsid w:val="008E0B99"/>
    <w:rsid w:val="008E151D"/>
    <w:rsid w:val="008E207D"/>
    <w:rsid w:val="008E22A7"/>
    <w:rsid w:val="008E2730"/>
    <w:rsid w:val="008E2E53"/>
    <w:rsid w:val="008E3E0B"/>
    <w:rsid w:val="008E59AF"/>
    <w:rsid w:val="008E5D8C"/>
    <w:rsid w:val="008E5F67"/>
    <w:rsid w:val="008E60B6"/>
    <w:rsid w:val="008E728A"/>
    <w:rsid w:val="008E734D"/>
    <w:rsid w:val="008E736E"/>
    <w:rsid w:val="008E74CF"/>
    <w:rsid w:val="008E7909"/>
    <w:rsid w:val="008F0044"/>
    <w:rsid w:val="008F0707"/>
    <w:rsid w:val="008F0BC0"/>
    <w:rsid w:val="008F2FA7"/>
    <w:rsid w:val="008F32CA"/>
    <w:rsid w:val="008F39F6"/>
    <w:rsid w:val="008F3E56"/>
    <w:rsid w:val="008F4BA2"/>
    <w:rsid w:val="008F6207"/>
    <w:rsid w:val="008F768B"/>
    <w:rsid w:val="008F7CBB"/>
    <w:rsid w:val="00900758"/>
    <w:rsid w:val="009013D9"/>
    <w:rsid w:val="00901E9D"/>
    <w:rsid w:val="009024AA"/>
    <w:rsid w:val="00903446"/>
    <w:rsid w:val="00903910"/>
    <w:rsid w:val="00903A9F"/>
    <w:rsid w:val="0090407B"/>
    <w:rsid w:val="00904219"/>
    <w:rsid w:val="0090462D"/>
    <w:rsid w:val="0090533A"/>
    <w:rsid w:val="00905840"/>
    <w:rsid w:val="00905B30"/>
    <w:rsid w:val="00905ECE"/>
    <w:rsid w:val="00906381"/>
    <w:rsid w:val="00906443"/>
    <w:rsid w:val="00907155"/>
    <w:rsid w:val="0090753B"/>
    <w:rsid w:val="009078E6"/>
    <w:rsid w:val="0091067C"/>
    <w:rsid w:val="00910B1B"/>
    <w:rsid w:val="00911328"/>
    <w:rsid w:val="00911853"/>
    <w:rsid w:val="00911AEF"/>
    <w:rsid w:val="00912716"/>
    <w:rsid w:val="009133B1"/>
    <w:rsid w:val="00915127"/>
    <w:rsid w:val="00915420"/>
    <w:rsid w:val="009167E5"/>
    <w:rsid w:val="00916B1F"/>
    <w:rsid w:val="009204CE"/>
    <w:rsid w:val="00920D5A"/>
    <w:rsid w:val="009218F6"/>
    <w:rsid w:val="00921BD8"/>
    <w:rsid w:val="00922DF6"/>
    <w:rsid w:val="00923153"/>
    <w:rsid w:val="00924197"/>
    <w:rsid w:val="00925231"/>
    <w:rsid w:val="00925278"/>
    <w:rsid w:val="00926966"/>
    <w:rsid w:val="00926EE4"/>
    <w:rsid w:val="00927C49"/>
    <w:rsid w:val="00927E2D"/>
    <w:rsid w:val="00930C78"/>
    <w:rsid w:val="009324F9"/>
    <w:rsid w:val="009344A8"/>
    <w:rsid w:val="00934799"/>
    <w:rsid w:val="00935B4D"/>
    <w:rsid w:val="009361D7"/>
    <w:rsid w:val="0094132B"/>
    <w:rsid w:val="00941F93"/>
    <w:rsid w:val="009425FF"/>
    <w:rsid w:val="009428B7"/>
    <w:rsid w:val="00942927"/>
    <w:rsid w:val="00943480"/>
    <w:rsid w:val="0094387C"/>
    <w:rsid w:val="00943CDC"/>
    <w:rsid w:val="00943CFB"/>
    <w:rsid w:val="009442E0"/>
    <w:rsid w:val="00944E69"/>
    <w:rsid w:val="00945404"/>
    <w:rsid w:val="009461EC"/>
    <w:rsid w:val="00946354"/>
    <w:rsid w:val="00946D87"/>
    <w:rsid w:val="009503C2"/>
    <w:rsid w:val="00950EB9"/>
    <w:rsid w:val="00952FE4"/>
    <w:rsid w:val="009550A7"/>
    <w:rsid w:val="00955259"/>
    <w:rsid w:val="009634F6"/>
    <w:rsid w:val="00964562"/>
    <w:rsid w:val="0096485A"/>
    <w:rsid w:val="00964F81"/>
    <w:rsid w:val="00965CD8"/>
    <w:rsid w:val="00967D60"/>
    <w:rsid w:val="009719E9"/>
    <w:rsid w:val="009733CB"/>
    <w:rsid w:val="00973CF7"/>
    <w:rsid w:val="00974141"/>
    <w:rsid w:val="00974705"/>
    <w:rsid w:val="00976989"/>
    <w:rsid w:val="00976A26"/>
    <w:rsid w:val="00976AFE"/>
    <w:rsid w:val="00977793"/>
    <w:rsid w:val="00977AF8"/>
    <w:rsid w:val="00977DC2"/>
    <w:rsid w:val="0098024C"/>
    <w:rsid w:val="00980306"/>
    <w:rsid w:val="0098214E"/>
    <w:rsid w:val="009828B1"/>
    <w:rsid w:val="00983BFE"/>
    <w:rsid w:val="009846BB"/>
    <w:rsid w:val="00985290"/>
    <w:rsid w:val="009875B8"/>
    <w:rsid w:val="00991244"/>
    <w:rsid w:val="00991B52"/>
    <w:rsid w:val="00992E89"/>
    <w:rsid w:val="00993C4D"/>
    <w:rsid w:val="009941EE"/>
    <w:rsid w:val="00994A12"/>
    <w:rsid w:val="00996BA2"/>
    <w:rsid w:val="0099783C"/>
    <w:rsid w:val="009A278C"/>
    <w:rsid w:val="009A37CB"/>
    <w:rsid w:val="009A403D"/>
    <w:rsid w:val="009A5341"/>
    <w:rsid w:val="009A5D74"/>
    <w:rsid w:val="009B21C6"/>
    <w:rsid w:val="009B2E8C"/>
    <w:rsid w:val="009B3C08"/>
    <w:rsid w:val="009B3F36"/>
    <w:rsid w:val="009B4150"/>
    <w:rsid w:val="009B460F"/>
    <w:rsid w:val="009B478F"/>
    <w:rsid w:val="009B4BAD"/>
    <w:rsid w:val="009B5FF2"/>
    <w:rsid w:val="009C0EEE"/>
    <w:rsid w:val="009C1DBF"/>
    <w:rsid w:val="009C20CA"/>
    <w:rsid w:val="009C2AB3"/>
    <w:rsid w:val="009C3641"/>
    <w:rsid w:val="009C71D8"/>
    <w:rsid w:val="009C7D03"/>
    <w:rsid w:val="009C7F21"/>
    <w:rsid w:val="009D030A"/>
    <w:rsid w:val="009D03E7"/>
    <w:rsid w:val="009D11CD"/>
    <w:rsid w:val="009D1855"/>
    <w:rsid w:val="009D2690"/>
    <w:rsid w:val="009D53FB"/>
    <w:rsid w:val="009D5B73"/>
    <w:rsid w:val="009D64F1"/>
    <w:rsid w:val="009E00BD"/>
    <w:rsid w:val="009E0650"/>
    <w:rsid w:val="009E0BF5"/>
    <w:rsid w:val="009E1A68"/>
    <w:rsid w:val="009E2AC1"/>
    <w:rsid w:val="009E2D61"/>
    <w:rsid w:val="009E3635"/>
    <w:rsid w:val="009E3DF5"/>
    <w:rsid w:val="009E3F34"/>
    <w:rsid w:val="009E42A1"/>
    <w:rsid w:val="009E5803"/>
    <w:rsid w:val="009E74B8"/>
    <w:rsid w:val="009F0424"/>
    <w:rsid w:val="009F08F4"/>
    <w:rsid w:val="009F11EB"/>
    <w:rsid w:val="009F1883"/>
    <w:rsid w:val="009F2105"/>
    <w:rsid w:val="009F2486"/>
    <w:rsid w:val="009F2E81"/>
    <w:rsid w:val="009F310B"/>
    <w:rsid w:val="009F34AE"/>
    <w:rsid w:val="009F50FB"/>
    <w:rsid w:val="009F51B0"/>
    <w:rsid w:val="009F6FAE"/>
    <w:rsid w:val="009F75EC"/>
    <w:rsid w:val="009F79EA"/>
    <w:rsid w:val="00A00183"/>
    <w:rsid w:val="00A00A40"/>
    <w:rsid w:val="00A0158A"/>
    <w:rsid w:val="00A02A74"/>
    <w:rsid w:val="00A03E0F"/>
    <w:rsid w:val="00A04D9F"/>
    <w:rsid w:val="00A05695"/>
    <w:rsid w:val="00A060E1"/>
    <w:rsid w:val="00A10D23"/>
    <w:rsid w:val="00A1197F"/>
    <w:rsid w:val="00A11CA0"/>
    <w:rsid w:val="00A14D95"/>
    <w:rsid w:val="00A16896"/>
    <w:rsid w:val="00A168DC"/>
    <w:rsid w:val="00A17A52"/>
    <w:rsid w:val="00A204F8"/>
    <w:rsid w:val="00A207B2"/>
    <w:rsid w:val="00A219CB"/>
    <w:rsid w:val="00A248D6"/>
    <w:rsid w:val="00A261A1"/>
    <w:rsid w:val="00A30CF2"/>
    <w:rsid w:val="00A3347A"/>
    <w:rsid w:val="00A336C0"/>
    <w:rsid w:val="00A33DDA"/>
    <w:rsid w:val="00A33FD3"/>
    <w:rsid w:val="00A34506"/>
    <w:rsid w:val="00A35EA8"/>
    <w:rsid w:val="00A36336"/>
    <w:rsid w:val="00A373A1"/>
    <w:rsid w:val="00A40886"/>
    <w:rsid w:val="00A412EA"/>
    <w:rsid w:val="00A41C77"/>
    <w:rsid w:val="00A43346"/>
    <w:rsid w:val="00A45573"/>
    <w:rsid w:val="00A4582E"/>
    <w:rsid w:val="00A45ADD"/>
    <w:rsid w:val="00A473E3"/>
    <w:rsid w:val="00A506F5"/>
    <w:rsid w:val="00A5080B"/>
    <w:rsid w:val="00A50C6A"/>
    <w:rsid w:val="00A51FA4"/>
    <w:rsid w:val="00A52248"/>
    <w:rsid w:val="00A529B0"/>
    <w:rsid w:val="00A52E79"/>
    <w:rsid w:val="00A534B5"/>
    <w:rsid w:val="00A53914"/>
    <w:rsid w:val="00A541BF"/>
    <w:rsid w:val="00A54866"/>
    <w:rsid w:val="00A550C9"/>
    <w:rsid w:val="00A57438"/>
    <w:rsid w:val="00A575E6"/>
    <w:rsid w:val="00A6146D"/>
    <w:rsid w:val="00A625EC"/>
    <w:rsid w:val="00A62D4B"/>
    <w:rsid w:val="00A6384A"/>
    <w:rsid w:val="00A643A9"/>
    <w:rsid w:val="00A64854"/>
    <w:rsid w:val="00A654C6"/>
    <w:rsid w:val="00A659D4"/>
    <w:rsid w:val="00A665DF"/>
    <w:rsid w:val="00A669F0"/>
    <w:rsid w:val="00A66A9D"/>
    <w:rsid w:val="00A70AA0"/>
    <w:rsid w:val="00A71D47"/>
    <w:rsid w:val="00A72FBA"/>
    <w:rsid w:val="00A73603"/>
    <w:rsid w:val="00A737FD"/>
    <w:rsid w:val="00A73D14"/>
    <w:rsid w:val="00A73D75"/>
    <w:rsid w:val="00A74B30"/>
    <w:rsid w:val="00A755A9"/>
    <w:rsid w:val="00A7591D"/>
    <w:rsid w:val="00A76CF9"/>
    <w:rsid w:val="00A776A5"/>
    <w:rsid w:val="00A777E6"/>
    <w:rsid w:val="00A80522"/>
    <w:rsid w:val="00A812B7"/>
    <w:rsid w:val="00A81959"/>
    <w:rsid w:val="00A8195F"/>
    <w:rsid w:val="00A84FEE"/>
    <w:rsid w:val="00A855FD"/>
    <w:rsid w:val="00A86B7F"/>
    <w:rsid w:val="00A9017B"/>
    <w:rsid w:val="00A90940"/>
    <w:rsid w:val="00A90DD1"/>
    <w:rsid w:val="00A93591"/>
    <w:rsid w:val="00A94174"/>
    <w:rsid w:val="00A941F4"/>
    <w:rsid w:val="00A94488"/>
    <w:rsid w:val="00A96A82"/>
    <w:rsid w:val="00A96AF9"/>
    <w:rsid w:val="00A97840"/>
    <w:rsid w:val="00A97AB6"/>
    <w:rsid w:val="00A97E0A"/>
    <w:rsid w:val="00AA0976"/>
    <w:rsid w:val="00AA3883"/>
    <w:rsid w:val="00AA3DC4"/>
    <w:rsid w:val="00AA47E9"/>
    <w:rsid w:val="00AA58FE"/>
    <w:rsid w:val="00AA66F4"/>
    <w:rsid w:val="00AA6B91"/>
    <w:rsid w:val="00AA7219"/>
    <w:rsid w:val="00AB01BD"/>
    <w:rsid w:val="00AB192C"/>
    <w:rsid w:val="00AB1BB6"/>
    <w:rsid w:val="00AB1F05"/>
    <w:rsid w:val="00AB369F"/>
    <w:rsid w:val="00AB543B"/>
    <w:rsid w:val="00AB6496"/>
    <w:rsid w:val="00AC084B"/>
    <w:rsid w:val="00AC1390"/>
    <w:rsid w:val="00AC1D16"/>
    <w:rsid w:val="00AC3784"/>
    <w:rsid w:val="00AC37F2"/>
    <w:rsid w:val="00AC549C"/>
    <w:rsid w:val="00AC7E1A"/>
    <w:rsid w:val="00AC7E8E"/>
    <w:rsid w:val="00AC7F6C"/>
    <w:rsid w:val="00AD0D7E"/>
    <w:rsid w:val="00AD0FA2"/>
    <w:rsid w:val="00AD1B71"/>
    <w:rsid w:val="00AD38AD"/>
    <w:rsid w:val="00AD4C14"/>
    <w:rsid w:val="00AD5B8C"/>
    <w:rsid w:val="00AD7503"/>
    <w:rsid w:val="00AE2052"/>
    <w:rsid w:val="00AE3816"/>
    <w:rsid w:val="00AE3FD2"/>
    <w:rsid w:val="00AE3FED"/>
    <w:rsid w:val="00AE4862"/>
    <w:rsid w:val="00AE520A"/>
    <w:rsid w:val="00AE6982"/>
    <w:rsid w:val="00AE6F50"/>
    <w:rsid w:val="00AE7E34"/>
    <w:rsid w:val="00AF0518"/>
    <w:rsid w:val="00AF0A5A"/>
    <w:rsid w:val="00AF0EE4"/>
    <w:rsid w:val="00AF206C"/>
    <w:rsid w:val="00AF2F48"/>
    <w:rsid w:val="00AF3221"/>
    <w:rsid w:val="00AF3C5B"/>
    <w:rsid w:val="00AF4A23"/>
    <w:rsid w:val="00AF5912"/>
    <w:rsid w:val="00AF6E20"/>
    <w:rsid w:val="00AF739E"/>
    <w:rsid w:val="00B00AE0"/>
    <w:rsid w:val="00B050CE"/>
    <w:rsid w:val="00B06497"/>
    <w:rsid w:val="00B07197"/>
    <w:rsid w:val="00B10D3C"/>
    <w:rsid w:val="00B13A73"/>
    <w:rsid w:val="00B14A53"/>
    <w:rsid w:val="00B14B07"/>
    <w:rsid w:val="00B14E4F"/>
    <w:rsid w:val="00B153C9"/>
    <w:rsid w:val="00B166E0"/>
    <w:rsid w:val="00B16FFB"/>
    <w:rsid w:val="00B17032"/>
    <w:rsid w:val="00B17055"/>
    <w:rsid w:val="00B17878"/>
    <w:rsid w:val="00B22BA3"/>
    <w:rsid w:val="00B2581B"/>
    <w:rsid w:val="00B25A81"/>
    <w:rsid w:val="00B2627D"/>
    <w:rsid w:val="00B26934"/>
    <w:rsid w:val="00B3052F"/>
    <w:rsid w:val="00B30788"/>
    <w:rsid w:val="00B315FA"/>
    <w:rsid w:val="00B31C0C"/>
    <w:rsid w:val="00B32FD5"/>
    <w:rsid w:val="00B3340C"/>
    <w:rsid w:val="00B34600"/>
    <w:rsid w:val="00B34EED"/>
    <w:rsid w:val="00B35352"/>
    <w:rsid w:val="00B36B5D"/>
    <w:rsid w:val="00B37AC9"/>
    <w:rsid w:val="00B37F50"/>
    <w:rsid w:val="00B44859"/>
    <w:rsid w:val="00B452B4"/>
    <w:rsid w:val="00B45B10"/>
    <w:rsid w:val="00B46100"/>
    <w:rsid w:val="00B5352E"/>
    <w:rsid w:val="00B540AE"/>
    <w:rsid w:val="00B54ABA"/>
    <w:rsid w:val="00B56D9D"/>
    <w:rsid w:val="00B57454"/>
    <w:rsid w:val="00B579A2"/>
    <w:rsid w:val="00B606B8"/>
    <w:rsid w:val="00B61BB0"/>
    <w:rsid w:val="00B629C9"/>
    <w:rsid w:val="00B62ECF"/>
    <w:rsid w:val="00B62F92"/>
    <w:rsid w:val="00B638C2"/>
    <w:rsid w:val="00B645FA"/>
    <w:rsid w:val="00B655BC"/>
    <w:rsid w:val="00B65D7A"/>
    <w:rsid w:val="00B66051"/>
    <w:rsid w:val="00B66352"/>
    <w:rsid w:val="00B67702"/>
    <w:rsid w:val="00B67F40"/>
    <w:rsid w:val="00B70195"/>
    <w:rsid w:val="00B70D67"/>
    <w:rsid w:val="00B717B4"/>
    <w:rsid w:val="00B71C87"/>
    <w:rsid w:val="00B71D0F"/>
    <w:rsid w:val="00B72C75"/>
    <w:rsid w:val="00B73C55"/>
    <w:rsid w:val="00B74159"/>
    <w:rsid w:val="00B7432C"/>
    <w:rsid w:val="00B74C97"/>
    <w:rsid w:val="00B7661D"/>
    <w:rsid w:val="00B76B38"/>
    <w:rsid w:val="00B77F24"/>
    <w:rsid w:val="00B80432"/>
    <w:rsid w:val="00B817E8"/>
    <w:rsid w:val="00B83CC8"/>
    <w:rsid w:val="00B840C3"/>
    <w:rsid w:val="00B84CB0"/>
    <w:rsid w:val="00B84EF1"/>
    <w:rsid w:val="00B866B9"/>
    <w:rsid w:val="00B86A1D"/>
    <w:rsid w:val="00B870E4"/>
    <w:rsid w:val="00B87194"/>
    <w:rsid w:val="00B9034C"/>
    <w:rsid w:val="00B90574"/>
    <w:rsid w:val="00B90BE9"/>
    <w:rsid w:val="00B91DD0"/>
    <w:rsid w:val="00B920F7"/>
    <w:rsid w:val="00B93725"/>
    <w:rsid w:val="00B9776D"/>
    <w:rsid w:val="00BA20C9"/>
    <w:rsid w:val="00BA2768"/>
    <w:rsid w:val="00BA3357"/>
    <w:rsid w:val="00BA4CAE"/>
    <w:rsid w:val="00BA6E25"/>
    <w:rsid w:val="00BA7382"/>
    <w:rsid w:val="00BB0162"/>
    <w:rsid w:val="00BB01C1"/>
    <w:rsid w:val="00BB01C4"/>
    <w:rsid w:val="00BB0317"/>
    <w:rsid w:val="00BB2D60"/>
    <w:rsid w:val="00BB359E"/>
    <w:rsid w:val="00BB3865"/>
    <w:rsid w:val="00BB456F"/>
    <w:rsid w:val="00BB47AC"/>
    <w:rsid w:val="00BB6352"/>
    <w:rsid w:val="00BB7618"/>
    <w:rsid w:val="00BC0CA8"/>
    <w:rsid w:val="00BC0E43"/>
    <w:rsid w:val="00BC1D7A"/>
    <w:rsid w:val="00BC1D93"/>
    <w:rsid w:val="00BC2F05"/>
    <w:rsid w:val="00BC31BF"/>
    <w:rsid w:val="00BC5506"/>
    <w:rsid w:val="00BC613B"/>
    <w:rsid w:val="00BC6207"/>
    <w:rsid w:val="00BC65B5"/>
    <w:rsid w:val="00BC78C4"/>
    <w:rsid w:val="00BD08DB"/>
    <w:rsid w:val="00BD0FE8"/>
    <w:rsid w:val="00BD2755"/>
    <w:rsid w:val="00BD4CD1"/>
    <w:rsid w:val="00BD7F5A"/>
    <w:rsid w:val="00BE08C1"/>
    <w:rsid w:val="00BE2C6B"/>
    <w:rsid w:val="00BE32AC"/>
    <w:rsid w:val="00BE33E9"/>
    <w:rsid w:val="00BE4389"/>
    <w:rsid w:val="00BE4AD6"/>
    <w:rsid w:val="00BE4DA0"/>
    <w:rsid w:val="00BE5FEB"/>
    <w:rsid w:val="00BE64E3"/>
    <w:rsid w:val="00BF1133"/>
    <w:rsid w:val="00BF137E"/>
    <w:rsid w:val="00BF3357"/>
    <w:rsid w:val="00BF3AF8"/>
    <w:rsid w:val="00BF3DB3"/>
    <w:rsid w:val="00BF3E8D"/>
    <w:rsid w:val="00BF59DB"/>
    <w:rsid w:val="00BF6647"/>
    <w:rsid w:val="00BF75D0"/>
    <w:rsid w:val="00C02715"/>
    <w:rsid w:val="00C03830"/>
    <w:rsid w:val="00C049B9"/>
    <w:rsid w:val="00C04F73"/>
    <w:rsid w:val="00C07AB7"/>
    <w:rsid w:val="00C107E5"/>
    <w:rsid w:val="00C11017"/>
    <w:rsid w:val="00C11A15"/>
    <w:rsid w:val="00C120E4"/>
    <w:rsid w:val="00C13295"/>
    <w:rsid w:val="00C1332E"/>
    <w:rsid w:val="00C133A5"/>
    <w:rsid w:val="00C1372D"/>
    <w:rsid w:val="00C139D3"/>
    <w:rsid w:val="00C15B48"/>
    <w:rsid w:val="00C16625"/>
    <w:rsid w:val="00C16808"/>
    <w:rsid w:val="00C17E8E"/>
    <w:rsid w:val="00C21958"/>
    <w:rsid w:val="00C21FFD"/>
    <w:rsid w:val="00C226CF"/>
    <w:rsid w:val="00C230CF"/>
    <w:rsid w:val="00C240A5"/>
    <w:rsid w:val="00C241D9"/>
    <w:rsid w:val="00C250AF"/>
    <w:rsid w:val="00C252AE"/>
    <w:rsid w:val="00C2564B"/>
    <w:rsid w:val="00C25B64"/>
    <w:rsid w:val="00C26254"/>
    <w:rsid w:val="00C275B9"/>
    <w:rsid w:val="00C27E17"/>
    <w:rsid w:val="00C306C6"/>
    <w:rsid w:val="00C33374"/>
    <w:rsid w:val="00C33B41"/>
    <w:rsid w:val="00C33E1A"/>
    <w:rsid w:val="00C34274"/>
    <w:rsid w:val="00C35D70"/>
    <w:rsid w:val="00C37BB2"/>
    <w:rsid w:val="00C41902"/>
    <w:rsid w:val="00C41A00"/>
    <w:rsid w:val="00C41E7B"/>
    <w:rsid w:val="00C421CD"/>
    <w:rsid w:val="00C42315"/>
    <w:rsid w:val="00C43B5D"/>
    <w:rsid w:val="00C451A9"/>
    <w:rsid w:val="00C456EF"/>
    <w:rsid w:val="00C45C7D"/>
    <w:rsid w:val="00C4677C"/>
    <w:rsid w:val="00C46BFA"/>
    <w:rsid w:val="00C4701C"/>
    <w:rsid w:val="00C470DE"/>
    <w:rsid w:val="00C47165"/>
    <w:rsid w:val="00C47445"/>
    <w:rsid w:val="00C47892"/>
    <w:rsid w:val="00C502EC"/>
    <w:rsid w:val="00C508FA"/>
    <w:rsid w:val="00C513DD"/>
    <w:rsid w:val="00C514AF"/>
    <w:rsid w:val="00C53296"/>
    <w:rsid w:val="00C535B4"/>
    <w:rsid w:val="00C53AEE"/>
    <w:rsid w:val="00C54AEA"/>
    <w:rsid w:val="00C561D8"/>
    <w:rsid w:val="00C56312"/>
    <w:rsid w:val="00C57088"/>
    <w:rsid w:val="00C61E63"/>
    <w:rsid w:val="00C648C6"/>
    <w:rsid w:val="00C64BE9"/>
    <w:rsid w:val="00C64FCB"/>
    <w:rsid w:val="00C65B2F"/>
    <w:rsid w:val="00C666F5"/>
    <w:rsid w:val="00C66B1D"/>
    <w:rsid w:val="00C67009"/>
    <w:rsid w:val="00C67FB3"/>
    <w:rsid w:val="00C70521"/>
    <w:rsid w:val="00C70729"/>
    <w:rsid w:val="00C70880"/>
    <w:rsid w:val="00C71297"/>
    <w:rsid w:val="00C74B47"/>
    <w:rsid w:val="00C74BB0"/>
    <w:rsid w:val="00C7613A"/>
    <w:rsid w:val="00C7729F"/>
    <w:rsid w:val="00C77303"/>
    <w:rsid w:val="00C77F44"/>
    <w:rsid w:val="00C8091C"/>
    <w:rsid w:val="00C8104B"/>
    <w:rsid w:val="00C81889"/>
    <w:rsid w:val="00C835AC"/>
    <w:rsid w:val="00C83D8C"/>
    <w:rsid w:val="00C84100"/>
    <w:rsid w:val="00C85046"/>
    <w:rsid w:val="00C85B43"/>
    <w:rsid w:val="00C876E5"/>
    <w:rsid w:val="00C90B87"/>
    <w:rsid w:val="00C93FD1"/>
    <w:rsid w:val="00C95A1B"/>
    <w:rsid w:val="00C95C35"/>
    <w:rsid w:val="00C968DC"/>
    <w:rsid w:val="00C97487"/>
    <w:rsid w:val="00C97E3B"/>
    <w:rsid w:val="00CA05E6"/>
    <w:rsid w:val="00CA351C"/>
    <w:rsid w:val="00CA41CE"/>
    <w:rsid w:val="00CA6062"/>
    <w:rsid w:val="00CA6C23"/>
    <w:rsid w:val="00CA702C"/>
    <w:rsid w:val="00CA76E3"/>
    <w:rsid w:val="00CA7723"/>
    <w:rsid w:val="00CB02E0"/>
    <w:rsid w:val="00CB11F9"/>
    <w:rsid w:val="00CB1804"/>
    <w:rsid w:val="00CB1A99"/>
    <w:rsid w:val="00CB212A"/>
    <w:rsid w:val="00CB2EA6"/>
    <w:rsid w:val="00CB3177"/>
    <w:rsid w:val="00CB3BF2"/>
    <w:rsid w:val="00CB6B15"/>
    <w:rsid w:val="00CC0150"/>
    <w:rsid w:val="00CC1A87"/>
    <w:rsid w:val="00CC277C"/>
    <w:rsid w:val="00CC37C2"/>
    <w:rsid w:val="00CC3FFE"/>
    <w:rsid w:val="00CC5067"/>
    <w:rsid w:val="00CC51E9"/>
    <w:rsid w:val="00CC5E2C"/>
    <w:rsid w:val="00CC6C4C"/>
    <w:rsid w:val="00CD048A"/>
    <w:rsid w:val="00CD0A5F"/>
    <w:rsid w:val="00CD10B9"/>
    <w:rsid w:val="00CD1B00"/>
    <w:rsid w:val="00CD201C"/>
    <w:rsid w:val="00CD201E"/>
    <w:rsid w:val="00CD236B"/>
    <w:rsid w:val="00CD2B1F"/>
    <w:rsid w:val="00CD2D38"/>
    <w:rsid w:val="00CD38D6"/>
    <w:rsid w:val="00CD3A33"/>
    <w:rsid w:val="00CD4A2D"/>
    <w:rsid w:val="00CD4CB0"/>
    <w:rsid w:val="00CD546D"/>
    <w:rsid w:val="00CD58D4"/>
    <w:rsid w:val="00CD5A1D"/>
    <w:rsid w:val="00CD5E80"/>
    <w:rsid w:val="00CD6451"/>
    <w:rsid w:val="00CD704D"/>
    <w:rsid w:val="00CE03AE"/>
    <w:rsid w:val="00CE07C8"/>
    <w:rsid w:val="00CE0E65"/>
    <w:rsid w:val="00CE1566"/>
    <w:rsid w:val="00CE1700"/>
    <w:rsid w:val="00CE1764"/>
    <w:rsid w:val="00CE1D15"/>
    <w:rsid w:val="00CE4E90"/>
    <w:rsid w:val="00CE711F"/>
    <w:rsid w:val="00CE744E"/>
    <w:rsid w:val="00CF0AD2"/>
    <w:rsid w:val="00CF0C61"/>
    <w:rsid w:val="00CF1C34"/>
    <w:rsid w:val="00CF1E1F"/>
    <w:rsid w:val="00CF1F79"/>
    <w:rsid w:val="00CF3E36"/>
    <w:rsid w:val="00CF4C8A"/>
    <w:rsid w:val="00CF4D60"/>
    <w:rsid w:val="00D00034"/>
    <w:rsid w:val="00D008B5"/>
    <w:rsid w:val="00D01767"/>
    <w:rsid w:val="00D0230B"/>
    <w:rsid w:val="00D02753"/>
    <w:rsid w:val="00D04568"/>
    <w:rsid w:val="00D04EFD"/>
    <w:rsid w:val="00D057D0"/>
    <w:rsid w:val="00D0774A"/>
    <w:rsid w:val="00D10853"/>
    <w:rsid w:val="00D118A4"/>
    <w:rsid w:val="00D121E7"/>
    <w:rsid w:val="00D13F7D"/>
    <w:rsid w:val="00D14133"/>
    <w:rsid w:val="00D14AE9"/>
    <w:rsid w:val="00D14F5B"/>
    <w:rsid w:val="00D17881"/>
    <w:rsid w:val="00D20EAA"/>
    <w:rsid w:val="00D21BA1"/>
    <w:rsid w:val="00D21D94"/>
    <w:rsid w:val="00D21DB0"/>
    <w:rsid w:val="00D22B3B"/>
    <w:rsid w:val="00D2411C"/>
    <w:rsid w:val="00D24371"/>
    <w:rsid w:val="00D30C36"/>
    <w:rsid w:val="00D3197F"/>
    <w:rsid w:val="00D34CC1"/>
    <w:rsid w:val="00D351D8"/>
    <w:rsid w:val="00D373EF"/>
    <w:rsid w:val="00D37932"/>
    <w:rsid w:val="00D40944"/>
    <w:rsid w:val="00D413B9"/>
    <w:rsid w:val="00D41F05"/>
    <w:rsid w:val="00D42C65"/>
    <w:rsid w:val="00D440B6"/>
    <w:rsid w:val="00D45A6C"/>
    <w:rsid w:val="00D4630C"/>
    <w:rsid w:val="00D46817"/>
    <w:rsid w:val="00D474B4"/>
    <w:rsid w:val="00D51E65"/>
    <w:rsid w:val="00D52A19"/>
    <w:rsid w:val="00D5376B"/>
    <w:rsid w:val="00D55408"/>
    <w:rsid w:val="00D57EC9"/>
    <w:rsid w:val="00D624E2"/>
    <w:rsid w:val="00D633A5"/>
    <w:rsid w:val="00D646E6"/>
    <w:rsid w:val="00D64B39"/>
    <w:rsid w:val="00D65C4F"/>
    <w:rsid w:val="00D6727D"/>
    <w:rsid w:val="00D672ED"/>
    <w:rsid w:val="00D67B09"/>
    <w:rsid w:val="00D70C26"/>
    <w:rsid w:val="00D70E28"/>
    <w:rsid w:val="00D7286E"/>
    <w:rsid w:val="00D72C36"/>
    <w:rsid w:val="00D7382D"/>
    <w:rsid w:val="00D75092"/>
    <w:rsid w:val="00D7573A"/>
    <w:rsid w:val="00D7585C"/>
    <w:rsid w:val="00D75B54"/>
    <w:rsid w:val="00D77282"/>
    <w:rsid w:val="00D816A7"/>
    <w:rsid w:val="00D84552"/>
    <w:rsid w:val="00D860C2"/>
    <w:rsid w:val="00D86EA1"/>
    <w:rsid w:val="00D8746D"/>
    <w:rsid w:val="00D90635"/>
    <w:rsid w:val="00D90D06"/>
    <w:rsid w:val="00D9310F"/>
    <w:rsid w:val="00D931EA"/>
    <w:rsid w:val="00D955DE"/>
    <w:rsid w:val="00D95B46"/>
    <w:rsid w:val="00D96958"/>
    <w:rsid w:val="00D978E1"/>
    <w:rsid w:val="00D97AFA"/>
    <w:rsid w:val="00DA03ED"/>
    <w:rsid w:val="00DA09CD"/>
    <w:rsid w:val="00DA30E3"/>
    <w:rsid w:val="00DA326D"/>
    <w:rsid w:val="00DA54E5"/>
    <w:rsid w:val="00DA5863"/>
    <w:rsid w:val="00DA625A"/>
    <w:rsid w:val="00DA6575"/>
    <w:rsid w:val="00DA7463"/>
    <w:rsid w:val="00DA7AD2"/>
    <w:rsid w:val="00DA7EFC"/>
    <w:rsid w:val="00DB30C7"/>
    <w:rsid w:val="00DB3278"/>
    <w:rsid w:val="00DB3FEC"/>
    <w:rsid w:val="00DB7370"/>
    <w:rsid w:val="00DC0FD1"/>
    <w:rsid w:val="00DC18E4"/>
    <w:rsid w:val="00DC1C5D"/>
    <w:rsid w:val="00DC31A8"/>
    <w:rsid w:val="00DD0912"/>
    <w:rsid w:val="00DD3977"/>
    <w:rsid w:val="00DD6961"/>
    <w:rsid w:val="00DD6964"/>
    <w:rsid w:val="00DE22BA"/>
    <w:rsid w:val="00DE2538"/>
    <w:rsid w:val="00DE288E"/>
    <w:rsid w:val="00DE41A8"/>
    <w:rsid w:val="00DE4233"/>
    <w:rsid w:val="00DE5181"/>
    <w:rsid w:val="00DE609C"/>
    <w:rsid w:val="00DE630D"/>
    <w:rsid w:val="00DE6978"/>
    <w:rsid w:val="00DE6C1E"/>
    <w:rsid w:val="00DE7F40"/>
    <w:rsid w:val="00DF0108"/>
    <w:rsid w:val="00DF085B"/>
    <w:rsid w:val="00DF098E"/>
    <w:rsid w:val="00DF0F89"/>
    <w:rsid w:val="00DF13F4"/>
    <w:rsid w:val="00DF29DC"/>
    <w:rsid w:val="00DF3606"/>
    <w:rsid w:val="00DF4E0B"/>
    <w:rsid w:val="00DF525A"/>
    <w:rsid w:val="00DF638F"/>
    <w:rsid w:val="00DF75E1"/>
    <w:rsid w:val="00DF766F"/>
    <w:rsid w:val="00DF7876"/>
    <w:rsid w:val="00E0033A"/>
    <w:rsid w:val="00E01A3F"/>
    <w:rsid w:val="00E02887"/>
    <w:rsid w:val="00E0477C"/>
    <w:rsid w:val="00E04E85"/>
    <w:rsid w:val="00E0602B"/>
    <w:rsid w:val="00E06175"/>
    <w:rsid w:val="00E06400"/>
    <w:rsid w:val="00E06BDA"/>
    <w:rsid w:val="00E07A63"/>
    <w:rsid w:val="00E11067"/>
    <w:rsid w:val="00E111FC"/>
    <w:rsid w:val="00E14724"/>
    <w:rsid w:val="00E15F3A"/>
    <w:rsid w:val="00E16806"/>
    <w:rsid w:val="00E169DC"/>
    <w:rsid w:val="00E21E7E"/>
    <w:rsid w:val="00E225BC"/>
    <w:rsid w:val="00E22784"/>
    <w:rsid w:val="00E23CD8"/>
    <w:rsid w:val="00E25109"/>
    <w:rsid w:val="00E26245"/>
    <w:rsid w:val="00E2629D"/>
    <w:rsid w:val="00E26400"/>
    <w:rsid w:val="00E2745B"/>
    <w:rsid w:val="00E27F1B"/>
    <w:rsid w:val="00E307C6"/>
    <w:rsid w:val="00E3141D"/>
    <w:rsid w:val="00E319CF"/>
    <w:rsid w:val="00E325E9"/>
    <w:rsid w:val="00E3501D"/>
    <w:rsid w:val="00E36934"/>
    <w:rsid w:val="00E36EAE"/>
    <w:rsid w:val="00E37647"/>
    <w:rsid w:val="00E414CA"/>
    <w:rsid w:val="00E41F10"/>
    <w:rsid w:val="00E42003"/>
    <w:rsid w:val="00E42B8F"/>
    <w:rsid w:val="00E43BAC"/>
    <w:rsid w:val="00E45660"/>
    <w:rsid w:val="00E47C1A"/>
    <w:rsid w:val="00E51BF6"/>
    <w:rsid w:val="00E5307D"/>
    <w:rsid w:val="00E5325E"/>
    <w:rsid w:val="00E53C88"/>
    <w:rsid w:val="00E53DD6"/>
    <w:rsid w:val="00E5637B"/>
    <w:rsid w:val="00E56A67"/>
    <w:rsid w:val="00E6135D"/>
    <w:rsid w:val="00E615AF"/>
    <w:rsid w:val="00E641CE"/>
    <w:rsid w:val="00E64A11"/>
    <w:rsid w:val="00E64C97"/>
    <w:rsid w:val="00E6553F"/>
    <w:rsid w:val="00E7134E"/>
    <w:rsid w:val="00E71996"/>
    <w:rsid w:val="00E73A3D"/>
    <w:rsid w:val="00E75264"/>
    <w:rsid w:val="00E753BB"/>
    <w:rsid w:val="00E76783"/>
    <w:rsid w:val="00E7754C"/>
    <w:rsid w:val="00E8055D"/>
    <w:rsid w:val="00E8096D"/>
    <w:rsid w:val="00E834D5"/>
    <w:rsid w:val="00E8412A"/>
    <w:rsid w:val="00E84565"/>
    <w:rsid w:val="00E8607A"/>
    <w:rsid w:val="00E8730E"/>
    <w:rsid w:val="00E87728"/>
    <w:rsid w:val="00E877F1"/>
    <w:rsid w:val="00E91BFB"/>
    <w:rsid w:val="00E92137"/>
    <w:rsid w:val="00E92C6C"/>
    <w:rsid w:val="00E93791"/>
    <w:rsid w:val="00E93C7F"/>
    <w:rsid w:val="00E9447D"/>
    <w:rsid w:val="00E94ED7"/>
    <w:rsid w:val="00E96B38"/>
    <w:rsid w:val="00E97E44"/>
    <w:rsid w:val="00EA0986"/>
    <w:rsid w:val="00EA37A0"/>
    <w:rsid w:val="00EA48A3"/>
    <w:rsid w:val="00EA497C"/>
    <w:rsid w:val="00EA5C4E"/>
    <w:rsid w:val="00EA5E4A"/>
    <w:rsid w:val="00EA609E"/>
    <w:rsid w:val="00EA701F"/>
    <w:rsid w:val="00EB11EE"/>
    <w:rsid w:val="00EB1438"/>
    <w:rsid w:val="00EB1BF4"/>
    <w:rsid w:val="00EB24E4"/>
    <w:rsid w:val="00EB2EFE"/>
    <w:rsid w:val="00EB358A"/>
    <w:rsid w:val="00EB38B1"/>
    <w:rsid w:val="00EB3D05"/>
    <w:rsid w:val="00EB4EAB"/>
    <w:rsid w:val="00EB55A6"/>
    <w:rsid w:val="00EB6233"/>
    <w:rsid w:val="00EB6BFE"/>
    <w:rsid w:val="00EC0365"/>
    <w:rsid w:val="00EC0902"/>
    <w:rsid w:val="00EC35BC"/>
    <w:rsid w:val="00EC4D0E"/>
    <w:rsid w:val="00EC5077"/>
    <w:rsid w:val="00EC512D"/>
    <w:rsid w:val="00EC6698"/>
    <w:rsid w:val="00EC7BBC"/>
    <w:rsid w:val="00ED0EC1"/>
    <w:rsid w:val="00ED1941"/>
    <w:rsid w:val="00ED291D"/>
    <w:rsid w:val="00ED2B05"/>
    <w:rsid w:val="00ED31D0"/>
    <w:rsid w:val="00ED31F4"/>
    <w:rsid w:val="00ED3309"/>
    <w:rsid w:val="00ED3934"/>
    <w:rsid w:val="00ED3A1A"/>
    <w:rsid w:val="00ED4370"/>
    <w:rsid w:val="00ED4B6A"/>
    <w:rsid w:val="00ED6AA5"/>
    <w:rsid w:val="00ED70F3"/>
    <w:rsid w:val="00EE0295"/>
    <w:rsid w:val="00EE08A4"/>
    <w:rsid w:val="00EE0EF6"/>
    <w:rsid w:val="00EE165E"/>
    <w:rsid w:val="00EE1F5E"/>
    <w:rsid w:val="00EE36C5"/>
    <w:rsid w:val="00EE4A57"/>
    <w:rsid w:val="00EE5448"/>
    <w:rsid w:val="00EE634F"/>
    <w:rsid w:val="00EE6513"/>
    <w:rsid w:val="00EE68FF"/>
    <w:rsid w:val="00EE6CB7"/>
    <w:rsid w:val="00EE701D"/>
    <w:rsid w:val="00EE73F7"/>
    <w:rsid w:val="00EE7474"/>
    <w:rsid w:val="00EF07C0"/>
    <w:rsid w:val="00EF0BA1"/>
    <w:rsid w:val="00EF1195"/>
    <w:rsid w:val="00EF2F0F"/>
    <w:rsid w:val="00EF5CA3"/>
    <w:rsid w:val="00EF5D28"/>
    <w:rsid w:val="00EF5EB7"/>
    <w:rsid w:val="00EF760A"/>
    <w:rsid w:val="00EF7A10"/>
    <w:rsid w:val="00F00839"/>
    <w:rsid w:val="00F015D9"/>
    <w:rsid w:val="00F01726"/>
    <w:rsid w:val="00F01F9F"/>
    <w:rsid w:val="00F06A59"/>
    <w:rsid w:val="00F0700F"/>
    <w:rsid w:val="00F07639"/>
    <w:rsid w:val="00F107AC"/>
    <w:rsid w:val="00F10B23"/>
    <w:rsid w:val="00F11862"/>
    <w:rsid w:val="00F127CA"/>
    <w:rsid w:val="00F1363E"/>
    <w:rsid w:val="00F139DB"/>
    <w:rsid w:val="00F1454B"/>
    <w:rsid w:val="00F15676"/>
    <w:rsid w:val="00F15706"/>
    <w:rsid w:val="00F1596D"/>
    <w:rsid w:val="00F162AA"/>
    <w:rsid w:val="00F16A98"/>
    <w:rsid w:val="00F1782D"/>
    <w:rsid w:val="00F17A79"/>
    <w:rsid w:val="00F202EE"/>
    <w:rsid w:val="00F2030E"/>
    <w:rsid w:val="00F2070B"/>
    <w:rsid w:val="00F20F09"/>
    <w:rsid w:val="00F218CC"/>
    <w:rsid w:val="00F21CBD"/>
    <w:rsid w:val="00F21E77"/>
    <w:rsid w:val="00F21EF3"/>
    <w:rsid w:val="00F21F46"/>
    <w:rsid w:val="00F2271F"/>
    <w:rsid w:val="00F231E9"/>
    <w:rsid w:val="00F236AA"/>
    <w:rsid w:val="00F23A2E"/>
    <w:rsid w:val="00F24162"/>
    <w:rsid w:val="00F2681D"/>
    <w:rsid w:val="00F30C23"/>
    <w:rsid w:val="00F347AA"/>
    <w:rsid w:val="00F3586C"/>
    <w:rsid w:val="00F35934"/>
    <w:rsid w:val="00F36676"/>
    <w:rsid w:val="00F374D9"/>
    <w:rsid w:val="00F41A95"/>
    <w:rsid w:val="00F42F38"/>
    <w:rsid w:val="00F43C05"/>
    <w:rsid w:val="00F45FC2"/>
    <w:rsid w:val="00F46121"/>
    <w:rsid w:val="00F46BFC"/>
    <w:rsid w:val="00F473C3"/>
    <w:rsid w:val="00F47FB8"/>
    <w:rsid w:val="00F50067"/>
    <w:rsid w:val="00F56239"/>
    <w:rsid w:val="00F57C39"/>
    <w:rsid w:val="00F62487"/>
    <w:rsid w:val="00F6264C"/>
    <w:rsid w:val="00F62C63"/>
    <w:rsid w:val="00F62CD3"/>
    <w:rsid w:val="00F62F87"/>
    <w:rsid w:val="00F63343"/>
    <w:rsid w:val="00F63344"/>
    <w:rsid w:val="00F635E4"/>
    <w:rsid w:val="00F63EBE"/>
    <w:rsid w:val="00F66B29"/>
    <w:rsid w:val="00F66BBD"/>
    <w:rsid w:val="00F6718C"/>
    <w:rsid w:val="00F67A41"/>
    <w:rsid w:val="00F70E25"/>
    <w:rsid w:val="00F75379"/>
    <w:rsid w:val="00F76C81"/>
    <w:rsid w:val="00F776CD"/>
    <w:rsid w:val="00F77A4C"/>
    <w:rsid w:val="00F80403"/>
    <w:rsid w:val="00F80846"/>
    <w:rsid w:val="00F8110D"/>
    <w:rsid w:val="00F81216"/>
    <w:rsid w:val="00F814A3"/>
    <w:rsid w:val="00F83A2C"/>
    <w:rsid w:val="00F83F86"/>
    <w:rsid w:val="00F83FD9"/>
    <w:rsid w:val="00F8482F"/>
    <w:rsid w:val="00F84B0F"/>
    <w:rsid w:val="00F84EDB"/>
    <w:rsid w:val="00F8795F"/>
    <w:rsid w:val="00F90CBF"/>
    <w:rsid w:val="00F91F02"/>
    <w:rsid w:val="00F92384"/>
    <w:rsid w:val="00F92F76"/>
    <w:rsid w:val="00F94CD3"/>
    <w:rsid w:val="00F95A07"/>
    <w:rsid w:val="00F95ECD"/>
    <w:rsid w:val="00FA1E56"/>
    <w:rsid w:val="00FA3609"/>
    <w:rsid w:val="00FA59BE"/>
    <w:rsid w:val="00FA72E4"/>
    <w:rsid w:val="00FB0F10"/>
    <w:rsid w:val="00FB2C5C"/>
    <w:rsid w:val="00FB3DC5"/>
    <w:rsid w:val="00FB42B8"/>
    <w:rsid w:val="00FB4FBD"/>
    <w:rsid w:val="00FB579F"/>
    <w:rsid w:val="00FB65E2"/>
    <w:rsid w:val="00FB6CAF"/>
    <w:rsid w:val="00FB73F4"/>
    <w:rsid w:val="00FB7588"/>
    <w:rsid w:val="00FC0C67"/>
    <w:rsid w:val="00FC138E"/>
    <w:rsid w:val="00FC1F66"/>
    <w:rsid w:val="00FC3225"/>
    <w:rsid w:val="00FC332A"/>
    <w:rsid w:val="00FC334A"/>
    <w:rsid w:val="00FC3CB8"/>
    <w:rsid w:val="00FC4FAC"/>
    <w:rsid w:val="00FC62EC"/>
    <w:rsid w:val="00FC77B0"/>
    <w:rsid w:val="00FD0017"/>
    <w:rsid w:val="00FD0410"/>
    <w:rsid w:val="00FD064D"/>
    <w:rsid w:val="00FD096E"/>
    <w:rsid w:val="00FD29BF"/>
    <w:rsid w:val="00FD3C63"/>
    <w:rsid w:val="00FD4CBE"/>
    <w:rsid w:val="00FD56BF"/>
    <w:rsid w:val="00FD60F3"/>
    <w:rsid w:val="00FD69B1"/>
    <w:rsid w:val="00FD6E70"/>
    <w:rsid w:val="00FE1709"/>
    <w:rsid w:val="00FE19AC"/>
    <w:rsid w:val="00FE26C0"/>
    <w:rsid w:val="00FE2E2D"/>
    <w:rsid w:val="00FE39F5"/>
    <w:rsid w:val="00FE3D87"/>
    <w:rsid w:val="00FE48BF"/>
    <w:rsid w:val="00FE4B41"/>
    <w:rsid w:val="00FE638C"/>
    <w:rsid w:val="00FE6820"/>
    <w:rsid w:val="00FE6AD6"/>
    <w:rsid w:val="00FF28BE"/>
    <w:rsid w:val="00FF3949"/>
    <w:rsid w:val="00FF4C56"/>
    <w:rsid w:val="00FF50C2"/>
    <w:rsid w:val="00FF6675"/>
    <w:rsid w:val="00FF703C"/>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99f,#97ffff,#effaff,#9f9,#669,#e1f5ff,#afffff,#9898ba"/>
    </o:shapedefaults>
    <o:shapelayout v:ext="edit">
      <o:idmap v:ext="edit" data="2"/>
    </o:shapelayout>
  </w:shapeDefaults>
  <w:decimalSymbol w:val="."/>
  <w:listSeparator w:val=","/>
  <w14:docId w14:val="7A1A2804"/>
  <w15:docId w15:val="{AAF69B87-C96D-4748-B83E-A7274F7DC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2A77"/>
    <w:pPr>
      <w:spacing w:before="60"/>
    </w:pPr>
    <w:rPr>
      <w:sz w:val="24"/>
      <w:szCs w:val="24"/>
    </w:rPr>
  </w:style>
  <w:style w:type="paragraph" w:styleId="Heading1">
    <w:name w:val="heading 1"/>
    <w:next w:val="Paragraph"/>
    <w:qFormat/>
    <w:rsid w:val="00622A77"/>
    <w:pPr>
      <w:keepNext/>
      <w:keepLines/>
      <w:numPr>
        <w:numId w:val="17"/>
      </w:numPr>
      <w:tabs>
        <w:tab w:val="left" w:pos="480"/>
      </w:tabs>
      <w:spacing w:before="60" w:after="240"/>
      <w:outlineLvl w:val="0"/>
    </w:pPr>
    <w:rPr>
      <w:rFonts w:ascii="Arial" w:hAnsi="Arial" w:cs="Arial"/>
      <w:b/>
      <w:bCs/>
      <w:caps/>
      <w:kern w:val="32"/>
      <w:sz w:val="28"/>
      <w:szCs w:val="28"/>
    </w:rPr>
  </w:style>
  <w:style w:type="paragraph" w:styleId="Heading2">
    <w:name w:val="heading 2"/>
    <w:next w:val="Paragraph"/>
    <w:link w:val="Heading2Char"/>
    <w:qFormat/>
    <w:rsid w:val="00622A77"/>
    <w:pPr>
      <w:keepNext/>
      <w:keepLines/>
      <w:numPr>
        <w:ilvl w:val="1"/>
        <w:numId w:val="17"/>
      </w:numPr>
      <w:tabs>
        <w:tab w:val="left" w:pos="720"/>
      </w:tabs>
      <w:spacing w:before="60" w:after="240"/>
      <w:outlineLvl w:val="1"/>
    </w:pPr>
    <w:rPr>
      <w:rFonts w:ascii="Arial" w:hAnsi="Arial" w:cs="Arial"/>
      <w:b/>
      <w:bCs/>
      <w:iCs/>
      <w:sz w:val="26"/>
      <w:szCs w:val="26"/>
    </w:rPr>
  </w:style>
  <w:style w:type="paragraph" w:styleId="Heading3">
    <w:name w:val="heading 3"/>
    <w:next w:val="Paragraph"/>
    <w:qFormat/>
    <w:rsid w:val="00622A77"/>
    <w:pPr>
      <w:keepNext/>
      <w:keepLines/>
      <w:numPr>
        <w:ilvl w:val="2"/>
        <w:numId w:val="17"/>
      </w:numPr>
      <w:tabs>
        <w:tab w:val="left" w:pos="960"/>
      </w:tabs>
      <w:spacing w:before="60" w:after="240"/>
      <w:outlineLvl w:val="2"/>
    </w:pPr>
    <w:rPr>
      <w:rFonts w:ascii="Arial" w:hAnsi="Arial" w:cs="Arial"/>
      <w:bCs/>
      <w:sz w:val="24"/>
      <w:szCs w:val="24"/>
    </w:rPr>
  </w:style>
  <w:style w:type="paragraph" w:styleId="Heading4">
    <w:name w:val="heading 4"/>
    <w:next w:val="Paragraph"/>
    <w:qFormat/>
    <w:rsid w:val="00622A77"/>
    <w:pPr>
      <w:keepNext/>
      <w:keepLines/>
      <w:numPr>
        <w:ilvl w:val="3"/>
        <w:numId w:val="17"/>
      </w:numPr>
      <w:tabs>
        <w:tab w:val="left" w:pos="1200"/>
      </w:tabs>
      <w:spacing w:before="60" w:after="240"/>
      <w:outlineLvl w:val="3"/>
    </w:pPr>
    <w:rPr>
      <w:rFonts w:ascii="Arial" w:hAnsi="Arial"/>
      <w:bCs/>
      <w:sz w:val="22"/>
      <w:szCs w:val="22"/>
    </w:rPr>
  </w:style>
  <w:style w:type="paragraph" w:styleId="Heading5">
    <w:name w:val="heading 5"/>
    <w:next w:val="Paragraph"/>
    <w:link w:val="Heading5Char"/>
    <w:qFormat/>
    <w:rsid w:val="00622A77"/>
    <w:pPr>
      <w:keepNext/>
      <w:keepLines/>
      <w:numPr>
        <w:ilvl w:val="4"/>
        <w:numId w:val="17"/>
      </w:numPr>
      <w:tabs>
        <w:tab w:val="left" w:pos="1440"/>
      </w:tabs>
      <w:spacing w:before="60" w:after="240"/>
      <w:outlineLvl w:val="4"/>
    </w:pPr>
    <w:rPr>
      <w:rFonts w:ascii="Arial" w:hAnsi="Arial" w:cs="Arial"/>
      <w:b/>
      <w:bCs/>
      <w:iCs/>
      <w:smallCaps/>
      <w:sz w:val="22"/>
      <w:szCs w:val="22"/>
    </w:rPr>
  </w:style>
  <w:style w:type="paragraph" w:styleId="Heading6">
    <w:name w:val="heading 6"/>
    <w:next w:val="Paragraph"/>
    <w:qFormat/>
    <w:rsid w:val="00622A77"/>
    <w:pPr>
      <w:keepNext/>
      <w:keepLines/>
      <w:numPr>
        <w:ilvl w:val="5"/>
        <w:numId w:val="17"/>
      </w:numPr>
      <w:tabs>
        <w:tab w:val="left" w:pos="1680"/>
      </w:tabs>
      <w:spacing w:before="60" w:after="240"/>
      <w:outlineLvl w:val="5"/>
    </w:pPr>
    <w:rPr>
      <w:rFonts w:ascii="Arial" w:hAnsi="Arial" w:cs="Arial"/>
      <w:b/>
      <w:bCs/>
      <w:sz w:val="22"/>
      <w:szCs w:val="22"/>
    </w:rPr>
  </w:style>
  <w:style w:type="paragraph" w:styleId="Heading7">
    <w:name w:val="heading 7"/>
    <w:next w:val="Paragraph"/>
    <w:qFormat/>
    <w:rsid w:val="00622A77"/>
    <w:pPr>
      <w:keepNext/>
      <w:keepLines/>
      <w:numPr>
        <w:ilvl w:val="6"/>
        <w:numId w:val="17"/>
      </w:numPr>
      <w:tabs>
        <w:tab w:val="left" w:pos="1920"/>
      </w:tabs>
      <w:spacing w:before="60" w:after="240"/>
      <w:outlineLvl w:val="6"/>
    </w:pPr>
    <w:rPr>
      <w:rFonts w:ascii="Arial" w:hAnsi="Arial" w:cs="Arial"/>
      <w:i/>
      <w:sz w:val="22"/>
      <w:szCs w:val="24"/>
    </w:rPr>
  </w:style>
  <w:style w:type="paragraph" w:styleId="Heading8">
    <w:name w:val="heading 8"/>
    <w:next w:val="Paragraph"/>
    <w:qFormat/>
    <w:rsid w:val="00622A77"/>
    <w:pPr>
      <w:keepNext/>
      <w:keepLines/>
      <w:numPr>
        <w:ilvl w:val="7"/>
        <w:numId w:val="17"/>
      </w:numPr>
      <w:tabs>
        <w:tab w:val="left" w:pos="2160"/>
      </w:tabs>
      <w:spacing w:before="60" w:after="240"/>
      <w:outlineLvl w:val="7"/>
    </w:pPr>
    <w:rPr>
      <w:rFonts w:ascii="Arial" w:hAnsi="Arial" w:cs="Arial"/>
      <w:i/>
      <w:iCs/>
      <w:sz w:val="22"/>
      <w:szCs w:val="24"/>
    </w:rPr>
  </w:style>
  <w:style w:type="paragraph" w:styleId="Heading9">
    <w:name w:val="heading 9"/>
    <w:next w:val="Paragraph"/>
    <w:qFormat/>
    <w:rsid w:val="00622A77"/>
    <w:pPr>
      <w:keepNext/>
      <w:keepLines/>
      <w:numPr>
        <w:ilvl w:val="8"/>
        <w:numId w:val="17"/>
      </w:numPr>
      <w:tabs>
        <w:tab w:val="left" w:pos="2400"/>
      </w:tabs>
      <w:spacing w:before="60" w:after="240"/>
      <w:outlineLvl w:val="8"/>
    </w:pPr>
    <w:rPr>
      <w:rFonts w:ascii="Arial" w:hAnsi="Arial" w:cs="Arial"/>
      <w:i/>
      <w:sz w:val="22"/>
      <w:szCs w:val="24"/>
    </w:rPr>
  </w:style>
  <w:style w:type="character" w:default="1" w:styleId="DefaultParagraphFont">
    <w:name w:val="Default Paragraph Font"/>
    <w:uiPriority w:val="1"/>
    <w:semiHidden/>
    <w:unhideWhenUsed/>
    <w:rsid w:val="00622A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2A77"/>
  </w:style>
  <w:style w:type="paragraph" w:customStyle="1" w:styleId="Paragraph">
    <w:name w:val="Paragraph"/>
    <w:link w:val="ParagraphChar"/>
    <w:rsid w:val="00622A77"/>
    <w:pPr>
      <w:spacing w:before="60" w:after="240"/>
    </w:pPr>
    <w:rPr>
      <w:sz w:val="24"/>
      <w:szCs w:val="24"/>
    </w:rPr>
  </w:style>
  <w:style w:type="paragraph" w:customStyle="1" w:styleId="Appendix">
    <w:name w:val="Appendix"/>
    <w:basedOn w:val="Heading2NoTOC"/>
    <w:next w:val="Paragraph"/>
    <w:rsid w:val="00622A77"/>
    <w:pPr>
      <w:numPr>
        <w:numId w:val="7"/>
      </w:numPr>
    </w:pPr>
    <w:rPr>
      <w:bCs w:val="0"/>
      <w:snapToGrid w:val="0"/>
    </w:rPr>
  </w:style>
  <w:style w:type="paragraph" w:customStyle="1" w:styleId="Heading2NoTOC">
    <w:name w:val="Heading 2 No TOC"/>
    <w:basedOn w:val="Heading2"/>
    <w:next w:val="Paragraph"/>
    <w:rsid w:val="00622A77"/>
    <w:pPr>
      <w:numPr>
        <w:ilvl w:val="0"/>
        <w:numId w:val="0"/>
      </w:numPr>
      <w:outlineLvl w:val="9"/>
    </w:pPr>
  </w:style>
  <w:style w:type="character" w:styleId="PageNumber">
    <w:name w:val="page number"/>
    <w:basedOn w:val="DefaultParagraphFont"/>
    <w:semiHidden/>
    <w:rsid w:val="00622A77"/>
  </w:style>
  <w:style w:type="paragraph" w:styleId="Title">
    <w:name w:val="Title"/>
    <w:qFormat/>
    <w:rsid w:val="00622A77"/>
    <w:pPr>
      <w:spacing w:before="240" w:after="240"/>
      <w:jc w:val="center"/>
    </w:pPr>
    <w:rPr>
      <w:rFonts w:ascii="Arial" w:hAnsi="Arial" w:cs="Arial"/>
      <w:b/>
      <w:bCs/>
      <w:kern w:val="28"/>
      <w:sz w:val="32"/>
      <w:szCs w:val="32"/>
    </w:rPr>
  </w:style>
  <w:style w:type="paragraph" w:customStyle="1" w:styleId="TableRowHead">
    <w:name w:val="Table Row Head"/>
    <w:basedOn w:val="TableText"/>
    <w:semiHidden/>
    <w:rsid w:val="00622A77"/>
    <w:pPr>
      <w:tabs>
        <w:tab w:val="left" w:pos="360"/>
      </w:tabs>
      <w:jc w:val="left"/>
    </w:pPr>
  </w:style>
  <w:style w:type="paragraph" w:customStyle="1" w:styleId="TableLeft">
    <w:name w:val="Table Left"/>
    <w:rsid w:val="00622A77"/>
    <w:pPr>
      <w:spacing w:before="60" w:after="60"/>
    </w:pPr>
    <w:rPr>
      <w:rFonts w:cs="Arial"/>
      <w:bCs/>
      <w:kern w:val="32"/>
      <w:sz w:val="24"/>
      <w:szCs w:val="24"/>
    </w:rPr>
  </w:style>
  <w:style w:type="paragraph" w:customStyle="1" w:styleId="TableText">
    <w:name w:val="Table Text"/>
    <w:semiHidden/>
    <w:rsid w:val="00622A77"/>
    <w:pPr>
      <w:spacing w:before="60" w:after="60"/>
      <w:jc w:val="center"/>
    </w:pPr>
    <w:rPr>
      <w:sz w:val="24"/>
    </w:rPr>
  </w:style>
  <w:style w:type="paragraph" w:customStyle="1" w:styleId="TableCenter">
    <w:name w:val="Table Center"/>
    <w:basedOn w:val="Normal"/>
    <w:link w:val="TableCenterChar"/>
    <w:rsid w:val="00622A77"/>
    <w:pPr>
      <w:spacing w:after="60"/>
      <w:jc w:val="center"/>
    </w:pPr>
  </w:style>
  <w:style w:type="paragraph" w:customStyle="1" w:styleId="TableFootnote">
    <w:name w:val="Table Footnote"/>
    <w:basedOn w:val="TableText"/>
    <w:rsid w:val="00622A77"/>
    <w:pPr>
      <w:numPr>
        <w:numId w:val="15"/>
      </w:numPr>
      <w:jc w:val="left"/>
    </w:pPr>
    <w:rPr>
      <w:sz w:val="20"/>
    </w:rPr>
  </w:style>
  <w:style w:type="paragraph" w:customStyle="1" w:styleId="TableHead">
    <w:name w:val="Table Head"/>
    <w:basedOn w:val="TableText"/>
    <w:link w:val="TableHeadChar"/>
    <w:rsid w:val="00622A77"/>
    <w:rPr>
      <w:b/>
      <w:szCs w:val="48"/>
    </w:rPr>
  </w:style>
  <w:style w:type="paragraph" w:customStyle="1" w:styleId="FigureTitle">
    <w:name w:val="Figure Title"/>
    <w:basedOn w:val="TableTitle"/>
    <w:next w:val="Figure"/>
    <w:link w:val="FigureTitleChar"/>
    <w:rsid w:val="00622A77"/>
    <w:pPr>
      <w:spacing w:after="240"/>
    </w:pPr>
  </w:style>
  <w:style w:type="paragraph" w:customStyle="1" w:styleId="TableTitle">
    <w:name w:val="Table Title"/>
    <w:next w:val="ParagraphSingle"/>
    <w:link w:val="TableTitleChar"/>
    <w:rsid w:val="00622A77"/>
    <w:pPr>
      <w:keepNext/>
      <w:keepLines/>
      <w:spacing w:after="120"/>
    </w:pPr>
    <w:rPr>
      <w:rFonts w:ascii="Arial" w:hAnsi="Arial"/>
      <w:b/>
      <w:color w:val="000000"/>
      <w:sz w:val="24"/>
      <w:szCs w:val="24"/>
    </w:rPr>
  </w:style>
  <w:style w:type="paragraph" w:customStyle="1" w:styleId="TableSummaryTitle">
    <w:name w:val="Table Summary Title"/>
    <w:basedOn w:val="TableTitle"/>
    <w:next w:val="TableHead"/>
    <w:semiHidden/>
    <w:rsid w:val="00A6384A"/>
    <w:pPr>
      <w:pageBreakBefore/>
    </w:pPr>
  </w:style>
  <w:style w:type="paragraph" w:customStyle="1" w:styleId="TableSummaryHead">
    <w:name w:val="Table Summary Head"/>
    <w:basedOn w:val="TableCenter"/>
    <w:semiHidden/>
    <w:rsid w:val="00A6384A"/>
  </w:style>
  <w:style w:type="paragraph" w:styleId="Header">
    <w:name w:val="header"/>
    <w:aliases w:val="Header Char Char,Header Char Char Char Char,QOS En-tête,DO NOT USE,Header Char Char Char Char Char Char Char Char Char Char Char Char,Header Char Char Char Char Char Char Char,Char Char Char,Char,Header Char Char Char Char Char Char, Char Char Ch"/>
    <w:link w:val="HeaderChar"/>
    <w:rsid w:val="00622A77"/>
    <w:pPr>
      <w:tabs>
        <w:tab w:val="center" w:pos="4507"/>
        <w:tab w:val="right" w:pos="9000"/>
      </w:tabs>
    </w:pPr>
  </w:style>
  <w:style w:type="paragraph" w:styleId="Footer">
    <w:name w:val="footer"/>
    <w:basedOn w:val="Header"/>
    <w:rsid w:val="00622A77"/>
  </w:style>
  <w:style w:type="paragraph" w:customStyle="1" w:styleId="FigureSummaryTitle">
    <w:name w:val="Figure Summary Title"/>
    <w:basedOn w:val="FigureTitle"/>
    <w:next w:val="Paragraph"/>
    <w:semiHidden/>
    <w:rsid w:val="00A6384A"/>
  </w:style>
  <w:style w:type="character" w:customStyle="1" w:styleId="Instructions">
    <w:name w:val="Instructions"/>
    <w:rsid w:val="00622A77"/>
    <w:rPr>
      <w:i/>
      <w:vanish/>
      <w:color w:val="008080"/>
    </w:rPr>
  </w:style>
  <w:style w:type="paragraph" w:customStyle="1" w:styleId="TOCTitle">
    <w:name w:val="TOC Title"/>
    <w:basedOn w:val="Title"/>
    <w:next w:val="TOC1"/>
    <w:rsid w:val="00622A77"/>
    <w:pPr>
      <w:pageBreakBefore/>
    </w:pPr>
    <w:rPr>
      <w:caps/>
      <w:sz w:val="28"/>
      <w:szCs w:val="28"/>
    </w:rPr>
  </w:style>
  <w:style w:type="paragraph" w:styleId="TOC1">
    <w:name w:val="toc 1"/>
    <w:next w:val="Paragraph"/>
    <w:uiPriority w:val="39"/>
    <w:qFormat/>
    <w:rsid w:val="00622A77"/>
    <w:pPr>
      <w:tabs>
        <w:tab w:val="left" w:pos="480"/>
        <w:tab w:val="right" w:leader="dot" w:pos="9000"/>
      </w:tabs>
      <w:spacing w:before="60"/>
      <w:ind w:left="480" w:right="360" w:hanging="480"/>
    </w:pPr>
    <w:rPr>
      <w:caps/>
      <w:sz w:val="24"/>
    </w:rPr>
  </w:style>
  <w:style w:type="paragraph" w:customStyle="1" w:styleId="TableFixedWidth">
    <w:name w:val="Table Fixed Width"/>
    <w:rsid w:val="00622A77"/>
    <w:pPr>
      <w:spacing w:before="60"/>
    </w:pPr>
    <w:rPr>
      <w:rFonts w:ascii="Courier New" w:hAnsi="Courier New"/>
    </w:rPr>
  </w:style>
  <w:style w:type="paragraph" w:customStyle="1" w:styleId="Confidentiality">
    <w:name w:val="Confidentiality"/>
    <w:rsid w:val="00622A77"/>
    <w:pPr>
      <w:spacing w:before="60"/>
      <w:ind w:left="720" w:right="720"/>
    </w:pPr>
    <w:rPr>
      <w:sz w:val="24"/>
    </w:rPr>
  </w:style>
  <w:style w:type="paragraph" w:styleId="TOC5">
    <w:name w:val="toc 5"/>
    <w:basedOn w:val="Normal"/>
    <w:next w:val="Normal"/>
    <w:rsid w:val="00622A77"/>
    <w:pPr>
      <w:tabs>
        <w:tab w:val="left" w:pos="2880"/>
        <w:tab w:val="right" w:leader="dot" w:pos="9000"/>
      </w:tabs>
      <w:ind w:left="2880" w:right="360" w:hanging="1440"/>
    </w:pPr>
  </w:style>
  <w:style w:type="paragraph" w:styleId="TOC2">
    <w:name w:val="toc 2"/>
    <w:basedOn w:val="TOC1"/>
    <w:next w:val="Paragraph"/>
    <w:uiPriority w:val="39"/>
    <w:qFormat/>
    <w:rsid w:val="00622A77"/>
    <w:pPr>
      <w:tabs>
        <w:tab w:val="clear" w:pos="480"/>
        <w:tab w:val="left" w:pos="1080"/>
      </w:tabs>
      <w:ind w:left="1080" w:hanging="720"/>
    </w:pPr>
    <w:rPr>
      <w:caps w:val="0"/>
      <w:szCs w:val="24"/>
    </w:rPr>
  </w:style>
  <w:style w:type="paragraph" w:styleId="TOC3">
    <w:name w:val="toc 3"/>
    <w:basedOn w:val="TOC1"/>
    <w:next w:val="Paragraph"/>
    <w:uiPriority w:val="39"/>
    <w:qFormat/>
    <w:rsid w:val="00622A77"/>
    <w:pPr>
      <w:tabs>
        <w:tab w:val="clear" w:pos="480"/>
        <w:tab w:val="left" w:pos="1680"/>
      </w:tabs>
      <w:ind w:left="1680" w:hanging="960"/>
    </w:pPr>
    <w:rPr>
      <w:caps w:val="0"/>
      <w:szCs w:val="24"/>
    </w:rPr>
  </w:style>
  <w:style w:type="paragraph" w:styleId="TOC4">
    <w:name w:val="toc 4"/>
    <w:next w:val="Normal"/>
    <w:uiPriority w:val="39"/>
    <w:rsid w:val="00622A77"/>
    <w:pPr>
      <w:tabs>
        <w:tab w:val="left" w:pos="2280"/>
        <w:tab w:val="right" w:leader="dot" w:pos="9000"/>
      </w:tabs>
      <w:ind w:left="2280" w:right="360" w:hanging="1200"/>
    </w:pPr>
    <w:rPr>
      <w:sz w:val="24"/>
      <w:szCs w:val="24"/>
    </w:rPr>
  </w:style>
  <w:style w:type="paragraph" w:styleId="TOC6">
    <w:name w:val="toc 6"/>
    <w:basedOn w:val="Normal"/>
    <w:next w:val="Normal"/>
    <w:rsid w:val="00622A77"/>
    <w:pPr>
      <w:tabs>
        <w:tab w:val="left" w:pos="3480"/>
        <w:tab w:val="right" w:leader="dot" w:pos="9000"/>
      </w:tabs>
      <w:ind w:left="3480" w:right="360" w:hanging="1680"/>
    </w:pPr>
  </w:style>
  <w:style w:type="paragraph" w:styleId="TOC7">
    <w:name w:val="toc 7"/>
    <w:basedOn w:val="Normal"/>
    <w:next w:val="Normal"/>
    <w:unhideWhenUsed/>
    <w:rsid w:val="00622A77"/>
    <w:pPr>
      <w:tabs>
        <w:tab w:val="left" w:pos="4080"/>
        <w:tab w:val="right" w:leader="dot" w:pos="9000"/>
      </w:tabs>
      <w:ind w:left="4080" w:right="360" w:hanging="1920"/>
    </w:pPr>
  </w:style>
  <w:style w:type="paragraph" w:styleId="TOC8">
    <w:name w:val="toc 8"/>
    <w:basedOn w:val="Normal"/>
    <w:next w:val="Normal"/>
    <w:unhideWhenUsed/>
    <w:rsid w:val="00622A77"/>
    <w:pPr>
      <w:tabs>
        <w:tab w:val="left" w:pos="4680"/>
        <w:tab w:val="right" w:leader="dot" w:pos="9000"/>
      </w:tabs>
      <w:ind w:left="4680" w:right="360" w:hanging="2160"/>
    </w:pPr>
  </w:style>
  <w:style w:type="paragraph" w:styleId="TOC9">
    <w:name w:val="toc 9"/>
    <w:basedOn w:val="Normal"/>
    <w:next w:val="Normal"/>
    <w:unhideWhenUsed/>
    <w:rsid w:val="00622A77"/>
    <w:pPr>
      <w:tabs>
        <w:tab w:val="left" w:pos="5280"/>
        <w:tab w:val="right" w:leader="dot" w:pos="9000"/>
      </w:tabs>
      <w:ind w:left="5280" w:right="360" w:hanging="2400"/>
    </w:pPr>
  </w:style>
  <w:style w:type="paragraph" w:styleId="Caption">
    <w:name w:val="caption"/>
    <w:basedOn w:val="Normal"/>
    <w:next w:val="Normal"/>
    <w:qFormat/>
    <w:rsid w:val="00622A77"/>
    <w:pPr>
      <w:keepLines/>
      <w:spacing w:before="120" w:after="120"/>
    </w:pPr>
    <w:rPr>
      <w:b/>
      <w:bCs/>
      <w:sz w:val="20"/>
      <w:szCs w:val="20"/>
    </w:rPr>
  </w:style>
  <w:style w:type="character" w:styleId="Hyperlink">
    <w:name w:val="Hyperlink"/>
    <w:basedOn w:val="DefaultParagraphFont"/>
    <w:uiPriority w:val="99"/>
    <w:rsid w:val="00622A77"/>
    <w:rPr>
      <w:color w:val="0000FF"/>
      <w:u w:val="none"/>
    </w:rPr>
  </w:style>
  <w:style w:type="paragraph" w:customStyle="1" w:styleId="HeaderLandscape">
    <w:name w:val="HeaderLandscape"/>
    <w:rsid w:val="00622A77"/>
    <w:pPr>
      <w:tabs>
        <w:tab w:val="center" w:pos="6480"/>
        <w:tab w:val="right" w:pos="12960"/>
      </w:tabs>
      <w:spacing w:before="60"/>
    </w:pPr>
    <w:rPr>
      <w:rFonts w:eastAsia="Arial Unicode MS"/>
    </w:rPr>
  </w:style>
  <w:style w:type="character" w:customStyle="1" w:styleId="FileName">
    <w:name w:val="FileName"/>
    <w:semiHidden/>
    <w:rsid w:val="00A6384A"/>
    <w:rPr>
      <w:rFonts w:ascii="Times New Roman" w:hAnsi="Times New Roman"/>
      <w:sz w:val="16"/>
    </w:rPr>
  </w:style>
  <w:style w:type="paragraph" w:styleId="ListBullet">
    <w:name w:val="List Bullet"/>
    <w:rsid w:val="00622A77"/>
    <w:pPr>
      <w:numPr>
        <w:numId w:val="4"/>
      </w:numPr>
      <w:spacing w:before="60"/>
    </w:pPr>
    <w:rPr>
      <w:sz w:val="24"/>
    </w:rPr>
  </w:style>
  <w:style w:type="paragraph" w:styleId="ListNumber">
    <w:name w:val="List Number"/>
    <w:basedOn w:val="Normal"/>
    <w:rsid w:val="00622A77"/>
    <w:pPr>
      <w:numPr>
        <w:numId w:val="11"/>
      </w:numPr>
    </w:pPr>
  </w:style>
  <w:style w:type="paragraph" w:customStyle="1" w:styleId="References">
    <w:name w:val="References"/>
    <w:rsid w:val="00622A77"/>
    <w:pPr>
      <w:numPr>
        <w:numId w:val="14"/>
      </w:numPr>
      <w:spacing w:before="60" w:after="240"/>
    </w:pPr>
    <w:rPr>
      <w:rFonts w:cs="Arial"/>
      <w:bCs/>
      <w:kern w:val="32"/>
      <w:sz w:val="24"/>
      <w:szCs w:val="24"/>
    </w:rPr>
  </w:style>
  <w:style w:type="paragraph" w:customStyle="1" w:styleId="Heading1Unnumbered">
    <w:name w:val="Heading 1 Unnumbered"/>
    <w:basedOn w:val="Heading1"/>
    <w:next w:val="Paragraph"/>
    <w:rsid w:val="00622A77"/>
    <w:pPr>
      <w:numPr>
        <w:numId w:val="0"/>
      </w:numPr>
      <w:tabs>
        <w:tab w:val="left" w:pos="480"/>
      </w:tabs>
    </w:pPr>
    <w:rPr>
      <w:szCs w:val="48"/>
    </w:rPr>
  </w:style>
  <w:style w:type="paragraph" w:customStyle="1" w:styleId="ListHyphen">
    <w:name w:val="List Hyphen"/>
    <w:basedOn w:val="ListBullet2"/>
    <w:semiHidden/>
    <w:rsid w:val="00A6384A"/>
    <w:pPr>
      <w:numPr>
        <w:numId w:val="1"/>
      </w:numPr>
    </w:pPr>
  </w:style>
  <w:style w:type="paragraph" w:styleId="ListBullet2">
    <w:name w:val="List Bullet 2"/>
    <w:basedOn w:val="Normal"/>
    <w:rsid w:val="00622A77"/>
    <w:pPr>
      <w:numPr>
        <w:numId w:val="5"/>
      </w:numPr>
    </w:pPr>
  </w:style>
  <w:style w:type="paragraph" w:customStyle="1" w:styleId="ListEnd">
    <w:name w:val="List End"/>
    <w:next w:val="Paragraph"/>
    <w:rsid w:val="00622A77"/>
    <w:pPr>
      <w:spacing w:before="60"/>
    </w:pPr>
    <w:rPr>
      <w:sz w:val="24"/>
    </w:rPr>
  </w:style>
  <w:style w:type="character" w:styleId="EndnoteReference">
    <w:name w:val="endnote reference"/>
    <w:basedOn w:val="DefaultParagraphFont"/>
    <w:semiHidden/>
    <w:rsid w:val="00622A77"/>
    <w:rPr>
      <w:vertAlign w:val="superscript"/>
    </w:rPr>
  </w:style>
  <w:style w:type="paragraph" w:styleId="EndnoteText">
    <w:name w:val="endnote text"/>
    <w:basedOn w:val="Normal"/>
    <w:semiHidden/>
    <w:rsid w:val="00622A77"/>
    <w:rPr>
      <w:sz w:val="20"/>
      <w:szCs w:val="20"/>
    </w:rPr>
  </w:style>
  <w:style w:type="paragraph" w:customStyle="1" w:styleId="Figure">
    <w:name w:val="Figure"/>
    <w:next w:val="Paragraph"/>
    <w:rsid w:val="00622A77"/>
    <w:pPr>
      <w:keepLines/>
      <w:spacing w:before="60" w:after="120"/>
      <w:jc w:val="center"/>
    </w:pPr>
    <w:rPr>
      <w:sz w:val="24"/>
    </w:rPr>
  </w:style>
  <w:style w:type="paragraph" w:customStyle="1" w:styleId="ListLetter">
    <w:name w:val="List Letter"/>
    <w:rsid w:val="00622A77"/>
    <w:pPr>
      <w:numPr>
        <w:numId w:val="8"/>
      </w:numPr>
      <w:spacing w:before="60"/>
    </w:pPr>
    <w:rPr>
      <w:rFonts w:cs="Arial"/>
      <w:bCs/>
      <w:iCs/>
      <w:sz w:val="24"/>
      <w:szCs w:val="48"/>
    </w:rPr>
  </w:style>
  <w:style w:type="paragraph" w:customStyle="1" w:styleId="FooterLandscape">
    <w:name w:val="FooterLandscape"/>
    <w:basedOn w:val="Normal"/>
    <w:rsid w:val="00622A77"/>
    <w:pPr>
      <w:tabs>
        <w:tab w:val="center" w:pos="6307"/>
        <w:tab w:val="right" w:pos="12600"/>
      </w:tabs>
    </w:pPr>
    <w:rPr>
      <w:rFonts w:eastAsia="Arial Unicode MS"/>
      <w:sz w:val="20"/>
      <w:szCs w:val="20"/>
    </w:rPr>
  </w:style>
  <w:style w:type="paragraph" w:customStyle="1" w:styleId="Approval">
    <w:name w:val="Approval"/>
    <w:rsid w:val="00622A77"/>
    <w:pPr>
      <w:tabs>
        <w:tab w:val="left" w:pos="1080"/>
        <w:tab w:val="left" w:pos="5040"/>
        <w:tab w:val="left" w:pos="5760"/>
        <w:tab w:val="left" w:pos="6480"/>
        <w:tab w:val="left" w:pos="8640"/>
      </w:tabs>
    </w:pPr>
    <w:rPr>
      <w:rFonts w:eastAsia="Arial Unicode MS"/>
      <w:sz w:val="24"/>
      <w:szCs w:val="24"/>
    </w:rPr>
  </w:style>
  <w:style w:type="paragraph" w:styleId="BalloonText">
    <w:name w:val="Balloon Text"/>
    <w:basedOn w:val="Normal"/>
    <w:semiHidden/>
    <w:rsid w:val="00622A77"/>
    <w:rPr>
      <w:rFonts w:ascii="Arial Narrow" w:hAnsi="Arial Narrow" w:cs="Tahoma"/>
      <w:sz w:val="18"/>
      <w:szCs w:val="16"/>
    </w:rPr>
  </w:style>
  <w:style w:type="paragraph" w:styleId="BlockText">
    <w:name w:val="Block Text"/>
    <w:basedOn w:val="Normal"/>
    <w:rsid w:val="00D37932"/>
    <w:pPr>
      <w:spacing w:after="120"/>
      <w:ind w:left="1440" w:right="1440"/>
    </w:pPr>
  </w:style>
  <w:style w:type="paragraph" w:styleId="BodyText">
    <w:name w:val="Body Text"/>
    <w:basedOn w:val="Normal"/>
    <w:rsid w:val="00D37932"/>
    <w:pPr>
      <w:spacing w:after="120"/>
    </w:pPr>
  </w:style>
  <w:style w:type="paragraph" w:styleId="BodyText2">
    <w:name w:val="Body Text 2"/>
    <w:basedOn w:val="Normal"/>
    <w:rsid w:val="00D37932"/>
    <w:pPr>
      <w:spacing w:after="120" w:line="480" w:lineRule="auto"/>
    </w:pPr>
  </w:style>
  <w:style w:type="paragraph" w:styleId="BodyText3">
    <w:name w:val="Body Text 3"/>
    <w:basedOn w:val="Normal"/>
    <w:rsid w:val="00D37932"/>
    <w:pPr>
      <w:spacing w:after="120"/>
    </w:pPr>
    <w:rPr>
      <w:sz w:val="16"/>
      <w:szCs w:val="16"/>
    </w:rPr>
  </w:style>
  <w:style w:type="paragraph" w:styleId="BodyTextFirstIndent">
    <w:name w:val="Body Text First Indent"/>
    <w:basedOn w:val="BodyText"/>
    <w:rsid w:val="00D37932"/>
    <w:pPr>
      <w:ind w:firstLine="210"/>
    </w:pPr>
  </w:style>
  <w:style w:type="paragraph" w:styleId="BodyTextIndent">
    <w:name w:val="Body Text Indent"/>
    <w:basedOn w:val="Normal"/>
    <w:rsid w:val="00D37932"/>
    <w:pPr>
      <w:spacing w:after="120"/>
      <w:ind w:left="360"/>
    </w:pPr>
  </w:style>
  <w:style w:type="paragraph" w:styleId="BodyTextFirstIndent2">
    <w:name w:val="Body Text First Indent 2"/>
    <w:basedOn w:val="BodyTextIndent"/>
    <w:rsid w:val="00D37932"/>
    <w:pPr>
      <w:ind w:firstLine="210"/>
    </w:pPr>
  </w:style>
  <w:style w:type="paragraph" w:styleId="BodyTextIndent2">
    <w:name w:val="Body Text Indent 2"/>
    <w:basedOn w:val="Normal"/>
    <w:rsid w:val="00D37932"/>
    <w:pPr>
      <w:spacing w:after="120" w:line="480" w:lineRule="auto"/>
      <w:ind w:left="360"/>
    </w:pPr>
  </w:style>
  <w:style w:type="paragraph" w:styleId="BodyTextIndent3">
    <w:name w:val="Body Text Indent 3"/>
    <w:basedOn w:val="Normal"/>
    <w:rsid w:val="00D37932"/>
    <w:pPr>
      <w:spacing w:after="120"/>
      <w:ind w:left="360"/>
    </w:pPr>
    <w:rPr>
      <w:sz w:val="16"/>
      <w:szCs w:val="16"/>
    </w:rPr>
  </w:style>
  <w:style w:type="paragraph" w:styleId="Closing">
    <w:name w:val="Closing"/>
    <w:basedOn w:val="Normal"/>
    <w:rsid w:val="00D37932"/>
    <w:pPr>
      <w:ind w:left="4320"/>
    </w:pPr>
  </w:style>
  <w:style w:type="character" w:styleId="CommentReference">
    <w:name w:val="annotation reference"/>
    <w:basedOn w:val="DefaultParagraphFont"/>
    <w:semiHidden/>
    <w:rsid w:val="00622A77"/>
    <w:rPr>
      <w:sz w:val="16"/>
      <w:szCs w:val="16"/>
    </w:rPr>
  </w:style>
  <w:style w:type="paragraph" w:styleId="CommentText">
    <w:name w:val="annotation text"/>
    <w:basedOn w:val="Normal"/>
    <w:link w:val="CommentTextChar"/>
    <w:semiHidden/>
    <w:rsid w:val="00622A77"/>
    <w:rPr>
      <w:sz w:val="20"/>
      <w:szCs w:val="20"/>
    </w:rPr>
  </w:style>
  <w:style w:type="paragraph" w:styleId="CommentSubject">
    <w:name w:val="annotation subject"/>
    <w:basedOn w:val="CommentText"/>
    <w:next w:val="CommentText"/>
    <w:semiHidden/>
    <w:rsid w:val="00622A77"/>
    <w:rPr>
      <w:b/>
      <w:bCs/>
    </w:rPr>
  </w:style>
  <w:style w:type="paragraph" w:styleId="Date">
    <w:name w:val="Date"/>
    <w:basedOn w:val="Normal"/>
    <w:next w:val="Normal"/>
    <w:rsid w:val="00D37932"/>
  </w:style>
  <w:style w:type="paragraph" w:styleId="DocumentMap">
    <w:name w:val="Document Map"/>
    <w:basedOn w:val="Normal"/>
    <w:semiHidden/>
    <w:rsid w:val="00622A77"/>
    <w:pPr>
      <w:shd w:val="clear" w:color="auto" w:fill="000080"/>
    </w:pPr>
    <w:rPr>
      <w:rFonts w:ascii="Tahoma" w:hAnsi="Tahoma" w:cs="Tahoma"/>
    </w:rPr>
  </w:style>
  <w:style w:type="paragraph" w:styleId="E-mailSignature">
    <w:name w:val="E-mail Signature"/>
    <w:basedOn w:val="Normal"/>
    <w:rsid w:val="00D37932"/>
  </w:style>
  <w:style w:type="character" w:styleId="Emphasis">
    <w:name w:val="Emphasis"/>
    <w:qFormat/>
    <w:rsid w:val="00A6384A"/>
    <w:rPr>
      <w:i/>
      <w:iCs/>
    </w:rPr>
  </w:style>
  <w:style w:type="paragraph" w:styleId="EnvelopeAddress">
    <w:name w:val="envelope address"/>
    <w:basedOn w:val="Normal"/>
    <w:rsid w:val="00D37932"/>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D37932"/>
    <w:rPr>
      <w:rFonts w:ascii="Arial" w:hAnsi="Arial" w:cs="Arial"/>
      <w:sz w:val="20"/>
      <w:szCs w:val="20"/>
    </w:rPr>
  </w:style>
  <w:style w:type="character" w:styleId="FollowedHyperlink">
    <w:name w:val="FollowedHyperlink"/>
    <w:basedOn w:val="DefaultParagraphFont"/>
    <w:semiHidden/>
    <w:rsid w:val="00622A77"/>
    <w:rPr>
      <w:color w:val="800080"/>
      <w:u w:val="single"/>
    </w:rPr>
  </w:style>
  <w:style w:type="character" w:styleId="FootnoteReference">
    <w:name w:val="footnote reference"/>
    <w:basedOn w:val="DefaultParagraphFont"/>
    <w:semiHidden/>
    <w:rsid w:val="00622A77"/>
    <w:rPr>
      <w:vertAlign w:val="superscript"/>
    </w:rPr>
  </w:style>
  <w:style w:type="paragraph" w:styleId="FootnoteText">
    <w:name w:val="footnote text"/>
    <w:basedOn w:val="Normal"/>
    <w:semiHidden/>
    <w:rsid w:val="00622A77"/>
    <w:rPr>
      <w:sz w:val="20"/>
      <w:szCs w:val="20"/>
    </w:rPr>
  </w:style>
  <w:style w:type="character" w:styleId="HTMLAcronym">
    <w:name w:val="HTML Acronym"/>
    <w:basedOn w:val="DefaultParagraphFont"/>
    <w:semiHidden/>
    <w:rsid w:val="00A6384A"/>
  </w:style>
  <w:style w:type="paragraph" w:styleId="HTMLAddress">
    <w:name w:val="HTML Address"/>
    <w:basedOn w:val="Normal"/>
    <w:rsid w:val="00D37932"/>
    <w:rPr>
      <w:i/>
      <w:iCs/>
    </w:rPr>
  </w:style>
  <w:style w:type="character" w:styleId="HTMLCite">
    <w:name w:val="HTML Cite"/>
    <w:semiHidden/>
    <w:rsid w:val="00A6384A"/>
    <w:rPr>
      <w:i/>
      <w:iCs/>
    </w:rPr>
  </w:style>
  <w:style w:type="character" w:styleId="HTMLCode">
    <w:name w:val="HTML Code"/>
    <w:semiHidden/>
    <w:rsid w:val="00A6384A"/>
    <w:rPr>
      <w:rFonts w:ascii="Courier New" w:hAnsi="Courier New" w:cs="Courier New"/>
      <w:sz w:val="20"/>
      <w:szCs w:val="20"/>
    </w:rPr>
  </w:style>
  <w:style w:type="character" w:styleId="HTMLDefinition">
    <w:name w:val="HTML Definition"/>
    <w:semiHidden/>
    <w:rsid w:val="00A6384A"/>
    <w:rPr>
      <w:i/>
      <w:iCs/>
    </w:rPr>
  </w:style>
  <w:style w:type="character" w:styleId="HTMLKeyboard">
    <w:name w:val="HTML Keyboard"/>
    <w:semiHidden/>
    <w:rsid w:val="00A6384A"/>
    <w:rPr>
      <w:rFonts w:ascii="Courier New" w:hAnsi="Courier New" w:cs="Courier New"/>
      <w:sz w:val="20"/>
      <w:szCs w:val="20"/>
    </w:rPr>
  </w:style>
  <w:style w:type="paragraph" w:styleId="HTMLPreformatted">
    <w:name w:val="HTML Preformatted"/>
    <w:basedOn w:val="Normal"/>
    <w:rsid w:val="00D37932"/>
    <w:rPr>
      <w:rFonts w:ascii="Courier New" w:hAnsi="Courier New" w:cs="Courier New"/>
      <w:sz w:val="20"/>
      <w:szCs w:val="20"/>
    </w:rPr>
  </w:style>
  <w:style w:type="character" w:styleId="HTMLSample">
    <w:name w:val="HTML Sample"/>
    <w:semiHidden/>
    <w:rsid w:val="00A6384A"/>
    <w:rPr>
      <w:rFonts w:ascii="Courier New" w:hAnsi="Courier New" w:cs="Courier New"/>
    </w:rPr>
  </w:style>
  <w:style w:type="character" w:styleId="HTMLTypewriter">
    <w:name w:val="HTML Typewriter"/>
    <w:semiHidden/>
    <w:rsid w:val="00A6384A"/>
    <w:rPr>
      <w:rFonts w:ascii="Courier New" w:hAnsi="Courier New" w:cs="Courier New"/>
      <w:sz w:val="20"/>
      <w:szCs w:val="20"/>
    </w:rPr>
  </w:style>
  <w:style w:type="character" w:styleId="HTMLVariable">
    <w:name w:val="HTML Variable"/>
    <w:semiHidden/>
    <w:rsid w:val="00A6384A"/>
    <w:rPr>
      <w:i/>
      <w:iCs/>
    </w:rPr>
  </w:style>
  <w:style w:type="paragraph" w:styleId="Index1">
    <w:name w:val="index 1"/>
    <w:basedOn w:val="Normal"/>
    <w:next w:val="Normal"/>
    <w:semiHidden/>
    <w:rsid w:val="00D37932"/>
    <w:pPr>
      <w:ind w:left="240" w:hanging="240"/>
    </w:pPr>
  </w:style>
  <w:style w:type="paragraph" w:styleId="Index2">
    <w:name w:val="index 2"/>
    <w:basedOn w:val="Normal"/>
    <w:next w:val="Normal"/>
    <w:semiHidden/>
    <w:rsid w:val="00D37932"/>
    <w:pPr>
      <w:ind w:left="480" w:hanging="240"/>
    </w:pPr>
  </w:style>
  <w:style w:type="paragraph" w:styleId="Index3">
    <w:name w:val="index 3"/>
    <w:basedOn w:val="Normal"/>
    <w:next w:val="Normal"/>
    <w:semiHidden/>
    <w:rsid w:val="00D37932"/>
    <w:pPr>
      <w:ind w:left="720" w:hanging="240"/>
    </w:pPr>
  </w:style>
  <w:style w:type="paragraph" w:styleId="Index4">
    <w:name w:val="index 4"/>
    <w:basedOn w:val="Normal"/>
    <w:next w:val="Normal"/>
    <w:semiHidden/>
    <w:rsid w:val="00D37932"/>
    <w:pPr>
      <w:ind w:left="960" w:hanging="240"/>
    </w:pPr>
  </w:style>
  <w:style w:type="paragraph" w:styleId="Index5">
    <w:name w:val="index 5"/>
    <w:basedOn w:val="Normal"/>
    <w:next w:val="Normal"/>
    <w:semiHidden/>
    <w:rsid w:val="00D37932"/>
    <w:pPr>
      <w:ind w:left="1200" w:hanging="240"/>
    </w:pPr>
  </w:style>
  <w:style w:type="paragraph" w:styleId="Index6">
    <w:name w:val="index 6"/>
    <w:basedOn w:val="Normal"/>
    <w:next w:val="Normal"/>
    <w:semiHidden/>
    <w:rsid w:val="00D37932"/>
    <w:pPr>
      <w:ind w:left="1440" w:hanging="240"/>
    </w:pPr>
  </w:style>
  <w:style w:type="paragraph" w:styleId="Index7">
    <w:name w:val="index 7"/>
    <w:basedOn w:val="Normal"/>
    <w:next w:val="Normal"/>
    <w:semiHidden/>
    <w:rsid w:val="00D37932"/>
    <w:pPr>
      <w:ind w:left="1680" w:hanging="240"/>
    </w:pPr>
  </w:style>
  <w:style w:type="paragraph" w:styleId="Index8">
    <w:name w:val="index 8"/>
    <w:basedOn w:val="Normal"/>
    <w:next w:val="Normal"/>
    <w:semiHidden/>
    <w:rsid w:val="00D37932"/>
    <w:pPr>
      <w:ind w:left="1920" w:hanging="240"/>
    </w:pPr>
  </w:style>
  <w:style w:type="paragraph" w:styleId="Index9">
    <w:name w:val="index 9"/>
    <w:basedOn w:val="Normal"/>
    <w:next w:val="Normal"/>
    <w:semiHidden/>
    <w:rsid w:val="00D37932"/>
    <w:pPr>
      <w:ind w:left="2160" w:hanging="240"/>
    </w:pPr>
  </w:style>
  <w:style w:type="paragraph" w:styleId="IndexHeading">
    <w:name w:val="index heading"/>
    <w:basedOn w:val="Normal"/>
    <w:next w:val="Index1"/>
    <w:semiHidden/>
    <w:rsid w:val="00D37932"/>
    <w:rPr>
      <w:rFonts w:ascii="Arial" w:hAnsi="Arial" w:cs="Arial"/>
      <w:b/>
      <w:bCs/>
    </w:rPr>
  </w:style>
  <w:style w:type="character" w:styleId="LineNumber">
    <w:name w:val="line number"/>
    <w:basedOn w:val="DefaultParagraphFont"/>
    <w:semiHidden/>
    <w:rsid w:val="00622A77"/>
  </w:style>
  <w:style w:type="paragraph" w:styleId="List">
    <w:name w:val="List"/>
    <w:basedOn w:val="Normal"/>
    <w:semiHidden/>
    <w:rsid w:val="00622A77"/>
    <w:pPr>
      <w:ind w:left="360" w:hanging="360"/>
    </w:pPr>
  </w:style>
  <w:style w:type="paragraph" w:styleId="List2">
    <w:name w:val="List 2"/>
    <w:basedOn w:val="Normal"/>
    <w:semiHidden/>
    <w:rsid w:val="00622A77"/>
    <w:pPr>
      <w:ind w:left="720" w:hanging="360"/>
    </w:pPr>
  </w:style>
  <w:style w:type="paragraph" w:styleId="List3">
    <w:name w:val="List 3"/>
    <w:basedOn w:val="Normal"/>
    <w:semiHidden/>
    <w:rsid w:val="00622A77"/>
    <w:pPr>
      <w:ind w:left="1080" w:hanging="360"/>
    </w:pPr>
  </w:style>
  <w:style w:type="paragraph" w:styleId="List4">
    <w:name w:val="List 4"/>
    <w:basedOn w:val="Normal"/>
    <w:semiHidden/>
    <w:rsid w:val="00622A77"/>
    <w:pPr>
      <w:ind w:left="1440" w:hanging="360"/>
    </w:pPr>
  </w:style>
  <w:style w:type="paragraph" w:styleId="List5">
    <w:name w:val="List 5"/>
    <w:basedOn w:val="Normal"/>
    <w:semiHidden/>
    <w:rsid w:val="00622A77"/>
    <w:pPr>
      <w:ind w:left="1800" w:hanging="360"/>
    </w:pPr>
  </w:style>
  <w:style w:type="paragraph" w:styleId="ListBullet3">
    <w:name w:val="List Bullet 3"/>
    <w:basedOn w:val="Normal"/>
    <w:rsid w:val="00622A77"/>
    <w:pPr>
      <w:numPr>
        <w:numId w:val="6"/>
      </w:numPr>
    </w:pPr>
  </w:style>
  <w:style w:type="paragraph" w:styleId="ListBullet4">
    <w:name w:val="List Bullet 4"/>
    <w:basedOn w:val="Normal"/>
    <w:semiHidden/>
    <w:rsid w:val="00622A77"/>
    <w:pPr>
      <w:tabs>
        <w:tab w:val="num" w:pos="1440"/>
      </w:tabs>
      <w:ind w:left="1440" w:hanging="360"/>
    </w:pPr>
  </w:style>
  <w:style w:type="paragraph" w:styleId="ListBullet5">
    <w:name w:val="List Bullet 5"/>
    <w:basedOn w:val="Normal"/>
    <w:semiHidden/>
    <w:rsid w:val="00622A77"/>
    <w:pPr>
      <w:tabs>
        <w:tab w:val="num" w:pos="1800"/>
      </w:tabs>
      <w:ind w:left="1800" w:hanging="360"/>
    </w:pPr>
  </w:style>
  <w:style w:type="paragraph" w:styleId="ListContinue">
    <w:name w:val="List Continue"/>
    <w:basedOn w:val="Normal"/>
    <w:semiHidden/>
    <w:rsid w:val="00622A77"/>
    <w:pPr>
      <w:spacing w:after="120"/>
      <w:ind w:left="360"/>
    </w:pPr>
  </w:style>
  <w:style w:type="paragraph" w:styleId="ListContinue2">
    <w:name w:val="List Continue 2"/>
    <w:basedOn w:val="Normal"/>
    <w:semiHidden/>
    <w:rsid w:val="00622A77"/>
    <w:pPr>
      <w:spacing w:after="120"/>
      <w:ind w:left="720"/>
    </w:pPr>
  </w:style>
  <w:style w:type="paragraph" w:styleId="ListContinue3">
    <w:name w:val="List Continue 3"/>
    <w:basedOn w:val="Normal"/>
    <w:semiHidden/>
    <w:rsid w:val="00622A77"/>
    <w:pPr>
      <w:spacing w:after="120"/>
      <w:ind w:left="1080"/>
    </w:pPr>
  </w:style>
  <w:style w:type="paragraph" w:styleId="ListContinue4">
    <w:name w:val="List Continue 4"/>
    <w:basedOn w:val="Normal"/>
    <w:semiHidden/>
    <w:rsid w:val="00622A77"/>
    <w:pPr>
      <w:spacing w:after="120"/>
      <w:ind w:left="1440"/>
    </w:pPr>
  </w:style>
  <w:style w:type="paragraph" w:styleId="ListContinue5">
    <w:name w:val="List Continue 5"/>
    <w:basedOn w:val="Normal"/>
    <w:semiHidden/>
    <w:rsid w:val="00622A77"/>
    <w:pPr>
      <w:spacing w:after="120"/>
      <w:ind w:left="1800"/>
    </w:pPr>
  </w:style>
  <w:style w:type="paragraph" w:styleId="ListNumber2">
    <w:name w:val="List Number 2"/>
    <w:basedOn w:val="Normal"/>
    <w:rsid w:val="00622A77"/>
    <w:pPr>
      <w:numPr>
        <w:numId w:val="12"/>
      </w:numPr>
    </w:pPr>
  </w:style>
  <w:style w:type="paragraph" w:styleId="ListNumber3">
    <w:name w:val="List Number 3"/>
    <w:basedOn w:val="Normal"/>
    <w:rsid w:val="00622A77"/>
    <w:pPr>
      <w:numPr>
        <w:numId w:val="13"/>
      </w:numPr>
    </w:pPr>
  </w:style>
  <w:style w:type="paragraph" w:styleId="ListNumber4">
    <w:name w:val="List Number 4"/>
    <w:basedOn w:val="Normal"/>
    <w:semiHidden/>
    <w:rsid w:val="00622A77"/>
    <w:pPr>
      <w:tabs>
        <w:tab w:val="num" w:pos="1440"/>
      </w:tabs>
      <w:ind w:left="1440" w:hanging="360"/>
    </w:pPr>
  </w:style>
  <w:style w:type="paragraph" w:styleId="ListNumber5">
    <w:name w:val="List Number 5"/>
    <w:basedOn w:val="Normal"/>
    <w:semiHidden/>
    <w:rsid w:val="00622A77"/>
    <w:pPr>
      <w:tabs>
        <w:tab w:val="num" w:pos="1800"/>
      </w:tabs>
      <w:ind w:left="1800" w:hanging="360"/>
    </w:pPr>
  </w:style>
  <w:style w:type="paragraph" w:styleId="MacroText">
    <w:name w:val="macro"/>
    <w:semiHidden/>
    <w:rsid w:val="00622A77"/>
    <w:pPr>
      <w:tabs>
        <w:tab w:val="left" w:pos="480"/>
        <w:tab w:val="left" w:pos="960"/>
        <w:tab w:val="left" w:pos="1440"/>
        <w:tab w:val="left" w:pos="1920"/>
        <w:tab w:val="left" w:pos="2400"/>
        <w:tab w:val="left" w:pos="2880"/>
        <w:tab w:val="left" w:pos="3360"/>
        <w:tab w:val="left" w:pos="3840"/>
        <w:tab w:val="left" w:pos="4320"/>
      </w:tabs>
      <w:spacing w:before="60"/>
    </w:pPr>
    <w:rPr>
      <w:rFonts w:ascii="Courier New" w:hAnsi="Courier New" w:cs="Courier New"/>
    </w:rPr>
  </w:style>
  <w:style w:type="paragraph" w:styleId="MessageHeader">
    <w:name w:val="Message Header"/>
    <w:basedOn w:val="Normal"/>
    <w:rsid w:val="00D3793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Web">
    <w:name w:val="Normal (Web)"/>
    <w:basedOn w:val="Normal"/>
    <w:uiPriority w:val="99"/>
    <w:rsid w:val="00D37932"/>
  </w:style>
  <w:style w:type="paragraph" w:styleId="NormalIndent">
    <w:name w:val="Normal Indent"/>
    <w:basedOn w:val="Normal"/>
    <w:rsid w:val="00D37932"/>
    <w:pPr>
      <w:ind w:left="720"/>
    </w:pPr>
  </w:style>
  <w:style w:type="paragraph" w:styleId="NoteHeading">
    <w:name w:val="Note Heading"/>
    <w:basedOn w:val="Normal"/>
    <w:next w:val="Normal"/>
    <w:semiHidden/>
    <w:rsid w:val="00622A77"/>
  </w:style>
  <w:style w:type="paragraph" w:styleId="PlainText">
    <w:name w:val="Plain Text"/>
    <w:basedOn w:val="Normal"/>
    <w:rsid w:val="00D37932"/>
    <w:rPr>
      <w:rFonts w:ascii="Courier New" w:hAnsi="Courier New" w:cs="Courier New"/>
      <w:sz w:val="20"/>
      <w:szCs w:val="20"/>
    </w:rPr>
  </w:style>
  <w:style w:type="paragraph" w:styleId="Salutation">
    <w:name w:val="Salutation"/>
    <w:basedOn w:val="Normal"/>
    <w:next w:val="Normal"/>
    <w:rsid w:val="00D37932"/>
  </w:style>
  <w:style w:type="paragraph" w:styleId="Signature">
    <w:name w:val="Signature"/>
    <w:basedOn w:val="Normal"/>
    <w:rsid w:val="00D37932"/>
    <w:pPr>
      <w:ind w:left="4320"/>
    </w:pPr>
  </w:style>
  <w:style w:type="character" w:styleId="Strong">
    <w:name w:val="Strong"/>
    <w:uiPriority w:val="22"/>
    <w:qFormat/>
    <w:rsid w:val="00A6384A"/>
    <w:rPr>
      <w:b/>
      <w:bCs/>
    </w:rPr>
  </w:style>
  <w:style w:type="paragraph" w:styleId="Subtitle">
    <w:name w:val="Subtitle"/>
    <w:basedOn w:val="Normal"/>
    <w:qFormat/>
    <w:rsid w:val="00D37932"/>
    <w:pPr>
      <w:spacing w:after="60"/>
      <w:jc w:val="center"/>
      <w:outlineLvl w:val="1"/>
    </w:pPr>
    <w:rPr>
      <w:rFonts w:ascii="Arial" w:hAnsi="Arial" w:cs="Arial"/>
    </w:rPr>
  </w:style>
  <w:style w:type="paragraph" w:styleId="TableofAuthorities">
    <w:name w:val="table of authorities"/>
    <w:basedOn w:val="Normal"/>
    <w:next w:val="Normal"/>
    <w:semiHidden/>
    <w:rsid w:val="00D37932"/>
    <w:pPr>
      <w:ind w:left="240" w:hanging="240"/>
    </w:pPr>
  </w:style>
  <w:style w:type="paragraph" w:styleId="TableofFigures">
    <w:name w:val="table of figures"/>
    <w:basedOn w:val="Normal"/>
    <w:next w:val="Normal"/>
    <w:rsid w:val="00622A77"/>
    <w:pPr>
      <w:tabs>
        <w:tab w:val="left" w:pos="720"/>
        <w:tab w:val="right" w:leader="dot" w:pos="9000"/>
      </w:tabs>
      <w:ind w:left="720" w:right="360" w:hanging="360"/>
    </w:pPr>
  </w:style>
  <w:style w:type="paragraph" w:styleId="TOAHeading">
    <w:name w:val="toa heading"/>
    <w:basedOn w:val="Normal"/>
    <w:next w:val="Normal"/>
    <w:semiHidden/>
    <w:rsid w:val="00D37932"/>
    <w:pPr>
      <w:spacing w:before="120"/>
    </w:pPr>
    <w:rPr>
      <w:rFonts w:ascii="Arial" w:hAnsi="Arial" w:cs="Arial"/>
      <w:b/>
      <w:bCs/>
    </w:rPr>
  </w:style>
  <w:style w:type="paragraph" w:customStyle="1" w:styleId="Heading1NoTOC">
    <w:name w:val="Heading 1 No TOC"/>
    <w:next w:val="Paragraph"/>
    <w:rsid w:val="00622A77"/>
    <w:pPr>
      <w:keepNext/>
      <w:keepLines/>
      <w:spacing w:before="60" w:after="240"/>
    </w:pPr>
    <w:rPr>
      <w:rFonts w:ascii="Arial" w:hAnsi="Arial" w:cs="Arial"/>
      <w:b/>
      <w:bCs/>
      <w:caps/>
      <w:kern w:val="32"/>
      <w:sz w:val="28"/>
      <w:szCs w:val="48"/>
    </w:rPr>
  </w:style>
  <w:style w:type="paragraph" w:customStyle="1" w:styleId="Heading2Unnumbered">
    <w:name w:val="Heading 2 Unnumbered"/>
    <w:basedOn w:val="Heading2"/>
    <w:next w:val="Paragraph"/>
    <w:rsid w:val="00622A77"/>
    <w:pPr>
      <w:numPr>
        <w:ilvl w:val="0"/>
        <w:numId w:val="0"/>
      </w:numPr>
    </w:pPr>
  </w:style>
  <w:style w:type="paragraph" w:customStyle="1" w:styleId="TableFootnoteSymbol">
    <w:name w:val="Table Footnote Symbol"/>
    <w:basedOn w:val="TableFootnote"/>
    <w:rsid w:val="00622A77"/>
    <w:pPr>
      <w:numPr>
        <w:numId w:val="0"/>
      </w:numPr>
    </w:pPr>
    <w:rPr>
      <w:szCs w:val="48"/>
    </w:rPr>
  </w:style>
  <w:style w:type="paragraph" w:customStyle="1" w:styleId="TOCSection">
    <w:name w:val="TOC Section"/>
    <w:basedOn w:val="Heading1"/>
    <w:rsid w:val="00622A77"/>
    <w:pPr>
      <w:numPr>
        <w:numId w:val="0"/>
      </w:numPr>
      <w:tabs>
        <w:tab w:val="left" w:pos="480"/>
      </w:tabs>
      <w:spacing w:before="240" w:after="120"/>
      <w:outlineLvl w:val="9"/>
    </w:pPr>
  </w:style>
  <w:style w:type="paragraph" w:customStyle="1" w:styleId="TableFootnoteLetter">
    <w:name w:val="Table Footnote Letter"/>
    <w:basedOn w:val="TableFootnote"/>
    <w:rsid w:val="00622A77"/>
    <w:pPr>
      <w:numPr>
        <w:numId w:val="16"/>
      </w:numPr>
    </w:pPr>
  </w:style>
  <w:style w:type="character" w:customStyle="1" w:styleId="Citation">
    <w:name w:val="Citation"/>
    <w:basedOn w:val="DefaultParagraphFont"/>
    <w:rsid w:val="00622A77"/>
    <w:rPr>
      <w:vertAlign w:val="superscript"/>
    </w:rPr>
  </w:style>
  <w:style w:type="paragraph" w:customStyle="1" w:styleId="TableEndofTextTitle">
    <w:name w:val="Table End of Text Title"/>
    <w:next w:val="TableHead"/>
    <w:rsid w:val="00622A77"/>
    <w:pPr>
      <w:keepNext/>
      <w:keepLines/>
    </w:pPr>
    <w:rPr>
      <w:rFonts w:ascii="Arial" w:hAnsi="Arial"/>
      <w:b/>
      <w:sz w:val="24"/>
      <w:szCs w:val="24"/>
    </w:rPr>
  </w:style>
  <w:style w:type="paragraph" w:customStyle="1" w:styleId="TableTitleContinued">
    <w:name w:val="Table Title Continued"/>
    <w:basedOn w:val="Normal"/>
    <w:next w:val="ParagraphSingle"/>
    <w:rsid w:val="00622A77"/>
    <w:pPr>
      <w:keepNext/>
      <w:keepLines/>
      <w:spacing w:before="0" w:after="120"/>
    </w:pPr>
    <w:rPr>
      <w:rFonts w:ascii="Arial" w:hAnsi="Arial"/>
      <w:b/>
    </w:rPr>
  </w:style>
  <w:style w:type="paragraph" w:customStyle="1" w:styleId="FigureEndofTextTitle">
    <w:name w:val="Figure End of Text Title"/>
    <w:next w:val="Figure"/>
    <w:rsid w:val="00622A77"/>
    <w:pPr>
      <w:keepNext/>
      <w:keepLines/>
    </w:pPr>
    <w:rPr>
      <w:rFonts w:ascii="Arial" w:hAnsi="Arial" w:cs="Arial"/>
      <w:b/>
      <w:bCs/>
      <w:iCs/>
      <w:sz w:val="24"/>
      <w:szCs w:val="48"/>
    </w:rPr>
  </w:style>
  <w:style w:type="paragraph" w:customStyle="1" w:styleId="ListLetter2">
    <w:name w:val="List Letter 2"/>
    <w:rsid w:val="00622A77"/>
    <w:pPr>
      <w:numPr>
        <w:numId w:val="9"/>
      </w:numPr>
      <w:spacing w:before="60"/>
    </w:pPr>
    <w:rPr>
      <w:rFonts w:cs="Arial"/>
      <w:bCs/>
      <w:iCs/>
      <w:sz w:val="24"/>
      <w:szCs w:val="24"/>
    </w:rPr>
  </w:style>
  <w:style w:type="paragraph" w:customStyle="1" w:styleId="ListLetter3">
    <w:name w:val="List Letter 3"/>
    <w:rsid w:val="00622A77"/>
    <w:pPr>
      <w:numPr>
        <w:numId w:val="10"/>
      </w:numPr>
      <w:spacing w:before="60"/>
    </w:pPr>
    <w:rPr>
      <w:rFonts w:cs="Arial"/>
      <w:bCs/>
      <w:iCs/>
      <w:sz w:val="24"/>
      <w:szCs w:val="48"/>
    </w:rPr>
  </w:style>
  <w:style w:type="character" w:customStyle="1" w:styleId="TableTitleChar">
    <w:name w:val="Table Title Char"/>
    <w:link w:val="TableTitle"/>
    <w:rsid w:val="00B77F24"/>
    <w:rPr>
      <w:rFonts w:ascii="Arial" w:hAnsi="Arial"/>
      <w:b/>
      <w:color w:val="000000"/>
      <w:sz w:val="24"/>
      <w:szCs w:val="24"/>
    </w:rPr>
  </w:style>
  <w:style w:type="character" w:customStyle="1" w:styleId="FigureTitleChar">
    <w:name w:val="Figure Title Char"/>
    <w:basedOn w:val="TableTitleChar"/>
    <w:link w:val="FigureTitle"/>
    <w:rsid w:val="00205056"/>
    <w:rPr>
      <w:rFonts w:ascii="Arial" w:hAnsi="Arial"/>
      <w:b/>
      <w:color w:val="000000"/>
      <w:sz w:val="24"/>
      <w:szCs w:val="24"/>
    </w:rPr>
  </w:style>
  <w:style w:type="table" w:styleId="TableGrid">
    <w:name w:val="Table Grid"/>
    <w:basedOn w:val="TableNormal"/>
    <w:rsid w:val="00622A77"/>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rsid w:val="005E3BCD"/>
    <w:pPr>
      <w:numPr>
        <w:numId w:val="2"/>
      </w:numPr>
      <w:spacing w:before="120" w:after="240"/>
    </w:pPr>
    <w:rPr>
      <w:rFonts w:ascii="Arial" w:hAnsi="Arial"/>
      <w:b/>
      <w:caps/>
      <w:szCs w:val="20"/>
    </w:rPr>
  </w:style>
  <w:style w:type="paragraph" w:customStyle="1" w:styleId="Style111">
    <w:name w:val="Style1.1.1"/>
    <w:basedOn w:val="Normal"/>
    <w:rsid w:val="005E3BCD"/>
    <w:pPr>
      <w:numPr>
        <w:ilvl w:val="2"/>
        <w:numId w:val="2"/>
      </w:numPr>
      <w:tabs>
        <w:tab w:val="clear" w:pos="2160"/>
        <w:tab w:val="num" w:pos="7560"/>
      </w:tabs>
      <w:spacing w:after="240"/>
      <w:ind w:left="7560" w:hanging="180"/>
    </w:pPr>
    <w:rPr>
      <w:rFonts w:ascii="Arial" w:hAnsi="Arial"/>
      <w:szCs w:val="20"/>
    </w:rPr>
  </w:style>
  <w:style w:type="paragraph" w:customStyle="1" w:styleId="Style1111">
    <w:name w:val="Style1.1.1.1"/>
    <w:basedOn w:val="Style111"/>
    <w:rsid w:val="005E3BCD"/>
    <w:pPr>
      <w:numPr>
        <w:ilvl w:val="3"/>
      </w:numPr>
      <w:tabs>
        <w:tab w:val="clear" w:pos="3240"/>
        <w:tab w:val="num" w:pos="8280"/>
      </w:tabs>
      <w:ind w:left="8280" w:hanging="360"/>
    </w:pPr>
  </w:style>
  <w:style w:type="paragraph" w:customStyle="1" w:styleId="Style11111">
    <w:name w:val="Style1.1.1.1.1."/>
    <w:basedOn w:val="Style1111"/>
    <w:rsid w:val="005E3BCD"/>
    <w:pPr>
      <w:numPr>
        <w:ilvl w:val="4"/>
      </w:numPr>
      <w:tabs>
        <w:tab w:val="clear" w:pos="4500"/>
        <w:tab w:val="num" w:pos="9000"/>
      </w:tabs>
      <w:ind w:left="9000" w:hanging="360"/>
    </w:pPr>
  </w:style>
  <w:style w:type="paragraph" w:customStyle="1" w:styleId="DefRef">
    <w:name w:val="Def/Ref"/>
    <w:basedOn w:val="Normal"/>
    <w:rsid w:val="005E3BCD"/>
    <w:pPr>
      <w:numPr>
        <w:ilvl w:val="1"/>
        <w:numId w:val="2"/>
      </w:numPr>
      <w:tabs>
        <w:tab w:val="clear" w:pos="1260"/>
        <w:tab w:val="num" w:pos="6840"/>
      </w:tabs>
      <w:spacing w:after="240"/>
      <w:ind w:left="6840" w:hanging="360"/>
    </w:pPr>
    <w:rPr>
      <w:rFonts w:ascii="Arial" w:hAnsi="Arial"/>
      <w:szCs w:val="20"/>
    </w:rPr>
  </w:style>
  <w:style w:type="character" w:customStyle="1" w:styleId="ParagraphChar">
    <w:name w:val="Paragraph Char"/>
    <w:basedOn w:val="DefaultParagraphFont"/>
    <w:link w:val="Paragraph"/>
    <w:rsid w:val="00622A77"/>
    <w:rPr>
      <w:sz w:val="24"/>
      <w:szCs w:val="24"/>
    </w:rPr>
  </w:style>
  <w:style w:type="table" w:styleId="TableContemporary">
    <w:name w:val="Table Contemporary"/>
    <w:basedOn w:val="TableNormal"/>
    <w:semiHidden/>
    <w:rsid w:val="00622A77"/>
    <w:pPr>
      <w:spacing w:before="6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Heading5Char">
    <w:name w:val="Heading 5 Char"/>
    <w:link w:val="Heading5"/>
    <w:rsid w:val="00E5307D"/>
    <w:rPr>
      <w:rFonts w:ascii="Arial" w:hAnsi="Arial" w:cs="Arial"/>
      <w:b/>
      <w:bCs/>
      <w:iCs/>
      <w:smallCaps/>
      <w:sz w:val="22"/>
      <w:szCs w:val="22"/>
    </w:rPr>
  </w:style>
  <w:style w:type="character" w:customStyle="1" w:styleId="HeaderChar">
    <w:name w:val="Header Char"/>
    <w:aliases w:val="Header Char Char Char1,Header Char Char Char Char Char,QOS En-tête Char,DO NOT USE Char,Header Char Char Char Char Char Char Char Char Char Char Char Char Char,Header Char Char Char Char Char Char Char Char,Char Char Char Char,Char Char"/>
    <w:basedOn w:val="DefaultParagraphFont"/>
    <w:link w:val="Header"/>
    <w:rsid w:val="00E0602B"/>
  </w:style>
  <w:style w:type="paragraph" w:customStyle="1" w:styleId="Default">
    <w:name w:val="Default"/>
    <w:rsid w:val="0006668C"/>
    <w:pPr>
      <w:autoSpaceDE w:val="0"/>
      <w:autoSpaceDN w:val="0"/>
      <w:adjustRightInd w:val="0"/>
    </w:pPr>
    <w:rPr>
      <w:color w:val="000000"/>
      <w:sz w:val="24"/>
      <w:szCs w:val="24"/>
    </w:rPr>
  </w:style>
  <w:style w:type="table" w:styleId="Table3Deffects1">
    <w:name w:val="Table 3D effects 1"/>
    <w:basedOn w:val="TableNormal"/>
    <w:rsid w:val="00622A77"/>
    <w:pPr>
      <w:spacing w:before="6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622A77"/>
    <w:pPr>
      <w:spacing w:before="6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622A77"/>
    <w:pPr>
      <w:spacing w:before="6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622A77"/>
    <w:pPr>
      <w:spacing w:before="6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622A77"/>
    <w:pPr>
      <w:spacing w:before="6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622A77"/>
    <w:pPr>
      <w:spacing w:before="6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622A77"/>
    <w:pPr>
      <w:spacing w:before="6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622A77"/>
    <w:pPr>
      <w:spacing w:before="6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622A77"/>
    <w:pPr>
      <w:spacing w:before="6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622A77"/>
    <w:pPr>
      <w:spacing w:before="6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622A77"/>
    <w:pPr>
      <w:spacing w:before="6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622A77"/>
    <w:pPr>
      <w:spacing w:before="6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622A77"/>
    <w:pPr>
      <w:spacing w:before="6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622A77"/>
    <w:pPr>
      <w:spacing w:before="6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622A77"/>
    <w:pPr>
      <w:spacing w:before="6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Elegant">
    <w:name w:val="Table Elegant"/>
    <w:basedOn w:val="TableNormal"/>
    <w:rsid w:val="00622A77"/>
    <w:pPr>
      <w:spacing w:before="6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622A77"/>
    <w:pPr>
      <w:spacing w:before="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622A77"/>
    <w:pPr>
      <w:spacing w:before="6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622A77"/>
    <w:pPr>
      <w:spacing w:before="6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622A77"/>
    <w:pPr>
      <w:spacing w:before="6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622A77"/>
    <w:pPr>
      <w:spacing w:before="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622A77"/>
    <w:pPr>
      <w:spacing w:before="6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622A77"/>
    <w:pPr>
      <w:spacing w:before="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622A77"/>
    <w:pPr>
      <w:spacing w:before="6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622A77"/>
    <w:pPr>
      <w:spacing w:before="6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622A77"/>
    <w:pPr>
      <w:spacing w:before="6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622A77"/>
    <w:pPr>
      <w:spacing w:before="6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622A77"/>
    <w:pPr>
      <w:spacing w:before="6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622A77"/>
    <w:pPr>
      <w:spacing w:before="6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622A77"/>
    <w:pPr>
      <w:spacing w:before="6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622A77"/>
    <w:pPr>
      <w:spacing w:before="6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622A77"/>
    <w:pPr>
      <w:spacing w:before="6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622A77"/>
    <w:pPr>
      <w:spacing w:before="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622A77"/>
    <w:pPr>
      <w:spacing w:before="6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622A77"/>
    <w:pPr>
      <w:spacing w:before="6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622A77"/>
    <w:pPr>
      <w:spacing w:before="6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622A77"/>
    <w:pPr>
      <w:spacing w:before="6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22A77"/>
    <w:pPr>
      <w:spacing w:before="6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22A77"/>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622A77"/>
    <w:pPr>
      <w:spacing w:before="6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622A77"/>
    <w:pPr>
      <w:spacing w:before="6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622A77"/>
    <w:pPr>
      <w:spacing w:before="6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serTips">
    <w:name w:val="User Tips"/>
    <w:rsid w:val="00622A77"/>
    <w:rPr>
      <w:i/>
      <w:vanish/>
      <w:color w:val="FF6600"/>
    </w:rPr>
  </w:style>
  <w:style w:type="numbering" w:styleId="111111">
    <w:name w:val="Outline List 2"/>
    <w:basedOn w:val="NoList"/>
    <w:rsid w:val="00D37932"/>
    <w:pPr>
      <w:numPr>
        <w:numId w:val="3"/>
      </w:numPr>
    </w:pPr>
  </w:style>
  <w:style w:type="paragraph" w:customStyle="1" w:styleId="CaptionContinued">
    <w:name w:val="Caption Continued"/>
    <w:basedOn w:val="Normal"/>
    <w:next w:val="ParagraphSingle"/>
    <w:rsid w:val="00622A77"/>
    <w:pPr>
      <w:keepNext/>
      <w:keepLines/>
      <w:spacing w:after="120"/>
    </w:pPr>
    <w:rPr>
      <w:rFonts w:ascii="Arial" w:hAnsi="Arial"/>
      <w:b/>
    </w:rPr>
  </w:style>
  <w:style w:type="paragraph" w:customStyle="1" w:styleId="Equation">
    <w:name w:val="Equation"/>
    <w:next w:val="Paragraph"/>
    <w:qFormat/>
    <w:rsid w:val="00622A77"/>
    <w:pPr>
      <w:keepLines/>
      <w:spacing w:after="120"/>
      <w:jc w:val="center"/>
    </w:pPr>
    <w:rPr>
      <w:color w:val="000000" w:themeColor="text1"/>
      <w:sz w:val="24"/>
      <w:szCs w:val="24"/>
    </w:rPr>
  </w:style>
  <w:style w:type="paragraph" w:customStyle="1" w:styleId="EquationTitle">
    <w:name w:val="Equation Title"/>
    <w:next w:val="Equation"/>
    <w:qFormat/>
    <w:rsid w:val="00622A77"/>
    <w:pPr>
      <w:keepNext/>
      <w:keepLines/>
      <w:spacing w:before="60" w:after="240"/>
    </w:pPr>
    <w:rPr>
      <w:rFonts w:ascii="Arial" w:hAnsi="Arial"/>
      <w:b/>
      <w:color w:val="000000"/>
      <w:sz w:val="24"/>
      <w:szCs w:val="24"/>
    </w:rPr>
  </w:style>
  <w:style w:type="character" w:styleId="PlaceholderText">
    <w:name w:val="Placeholder Text"/>
    <w:basedOn w:val="DefaultParagraphFont"/>
    <w:uiPriority w:val="99"/>
    <w:semiHidden/>
    <w:rsid w:val="00622A77"/>
    <w:rPr>
      <w:color w:val="808080"/>
    </w:rPr>
  </w:style>
  <w:style w:type="paragraph" w:styleId="TOCHeading">
    <w:name w:val="TOC Heading"/>
    <w:basedOn w:val="TOCTitle"/>
    <w:next w:val="Normal"/>
    <w:uiPriority w:val="39"/>
    <w:semiHidden/>
    <w:unhideWhenUsed/>
    <w:qFormat/>
    <w:rsid w:val="00622A77"/>
    <w:pPr>
      <w:spacing w:before="480" w:after="0" w:line="276" w:lineRule="auto"/>
    </w:pPr>
    <w:rPr>
      <w:rFonts w:asciiTheme="majorHAnsi" w:eastAsiaTheme="majorEastAsia" w:hAnsiTheme="majorHAnsi" w:cstheme="majorBidi"/>
      <w:caps w:val="0"/>
      <w:color w:val="000000" w:themeColor="text1"/>
      <w:kern w:val="0"/>
    </w:rPr>
  </w:style>
  <w:style w:type="numbering" w:customStyle="1" w:styleId="1111111">
    <w:name w:val="1 / 1.1 / 1.1.11"/>
    <w:basedOn w:val="NoList"/>
    <w:next w:val="111111"/>
    <w:rsid w:val="00AC1390"/>
  </w:style>
  <w:style w:type="character" w:customStyle="1" w:styleId="Heading2Char">
    <w:name w:val="Heading 2 Char"/>
    <w:basedOn w:val="DefaultParagraphFont"/>
    <w:link w:val="Heading2"/>
    <w:rsid w:val="003E45D8"/>
    <w:rPr>
      <w:rFonts w:ascii="Arial" w:hAnsi="Arial" w:cs="Arial"/>
      <w:b/>
      <w:bCs/>
      <w:iCs/>
      <w:sz w:val="26"/>
      <w:szCs w:val="26"/>
    </w:rPr>
  </w:style>
  <w:style w:type="character" w:customStyle="1" w:styleId="CommentTextChar">
    <w:name w:val="Comment Text Char"/>
    <w:basedOn w:val="DefaultParagraphFont"/>
    <w:link w:val="CommentText"/>
    <w:semiHidden/>
    <w:rsid w:val="00D7286E"/>
  </w:style>
  <w:style w:type="character" w:customStyle="1" w:styleId="TableCenterChar">
    <w:name w:val="Table Center Char"/>
    <w:basedOn w:val="DefaultParagraphFont"/>
    <w:link w:val="TableCenter"/>
    <w:rsid w:val="00A70AA0"/>
    <w:rPr>
      <w:sz w:val="24"/>
      <w:szCs w:val="24"/>
    </w:rPr>
  </w:style>
  <w:style w:type="numbering" w:styleId="ArticleSection">
    <w:name w:val="Outline List 3"/>
    <w:basedOn w:val="NoList"/>
    <w:unhideWhenUsed/>
    <w:rsid w:val="00A94488"/>
  </w:style>
  <w:style w:type="character" w:customStyle="1" w:styleId="TableHeadChar">
    <w:name w:val="Table Head Char"/>
    <w:link w:val="TableHead"/>
    <w:locked/>
    <w:rsid w:val="00A94488"/>
    <w:rPr>
      <w:b/>
      <w:sz w:val="24"/>
      <w:szCs w:val="48"/>
    </w:rPr>
  </w:style>
  <w:style w:type="paragraph" w:styleId="Revision">
    <w:name w:val="Revision"/>
    <w:hidden/>
    <w:uiPriority w:val="99"/>
    <w:semiHidden/>
    <w:rsid w:val="000123B7"/>
    <w:rPr>
      <w:sz w:val="24"/>
      <w:szCs w:val="24"/>
    </w:rPr>
  </w:style>
  <w:style w:type="paragraph" w:customStyle="1" w:styleId="Heading3NoTOC">
    <w:name w:val="Heading 3 No TOC"/>
    <w:basedOn w:val="Heading3"/>
    <w:next w:val="Paragraph"/>
    <w:qFormat/>
    <w:rsid w:val="00622A77"/>
    <w:pPr>
      <w:numPr>
        <w:ilvl w:val="0"/>
        <w:numId w:val="0"/>
      </w:numPr>
      <w:spacing w:before="0"/>
      <w:ind w:left="965" w:hanging="965"/>
      <w:outlineLvl w:val="9"/>
    </w:pPr>
  </w:style>
  <w:style w:type="paragraph" w:customStyle="1" w:styleId="Heading3Unnumbered">
    <w:name w:val="Heading 3 Unnumbered"/>
    <w:basedOn w:val="Heading3"/>
    <w:next w:val="Paragraph"/>
    <w:qFormat/>
    <w:rsid w:val="00622A77"/>
    <w:pPr>
      <w:numPr>
        <w:ilvl w:val="0"/>
        <w:numId w:val="0"/>
      </w:numPr>
      <w:spacing w:before="0"/>
    </w:pPr>
  </w:style>
  <w:style w:type="paragraph" w:customStyle="1" w:styleId="Heading4Unnumbered">
    <w:name w:val="Heading 4 Unnumbered"/>
    <w:basedOn w:val="Heading4"/>
    <w:next w:val="Paragraph"/>
    <w:qFormat/>
    <w:rsid w:val="00622A77"/>
    <w:pPr>
      <w:numPr>
        <w:ilvl w:val="0"/>
        <w:numId w:val="0"/>
      </w:numPr>
      <w:spacing w:before="0"/>
      <w:ind w:left="1195" w:hanging="1195"/>
    </w:pPr>
  </w:style>
  <w:style w:type="paragraph" w:customStyle="1" w:styleId="Heading5Unnumbered">
    <w:name w:val="Heading 5 Unnumbered"/>
    <w:basedOn w:val="Heading5"/>
    <w:next w:val="Paragraph"/>
    <w:qFormat/>
    <w:rsid w:val="00622A77"/>
    <w:pPr>
      <w:numPr>
        <w:ilvl w:val="0"/>
        <w:numId w:val="0"/>
      </w:numPr>
      <w:spacing w:before="0"/>
    </w:pPr>
  </w:style>
  <w:style w:type="paragraph" w:customStyle="1" w:styleId="ParagraphSingle">
    <w:name w:val="Paragraph Single"/>
    <w:next w:val="Paragraph"/>
    <w:qFormat/>
    <w:rsid w:val="00622A77"/>
    <w:pPr>
      <w:contextualSpacing/>
    </w:pPr>
    <w:rPr>
      <w:rFonts w:cs="Arial"/>
      <w:bCs/>
      <w:kern w:val="32"/>
      <w:sz w:val="24"/>
      <w:szCs w:val="14"/>
    </w:rPr>
  </w:style>
  <w:style w:type="paragraph" w:customStyle="1" w:styleId="TableTitleCenter">
    <w:name w:val="Table Title Center"/>
    <w:next w:val="ParagraphSingle"/>
    <w:qFormat/>
    <w:rsid w:val="00622A77"/>
    <w:pPr>
      <w:keepLines/>
      <w:tabs>
        <w:tab w:val="left" w:pos="1728"/>
      </w:tabs>
      <w:spacing w:after="240" w:line="280" w:lineRule="exact"/>
      <w:ind w:left="1728" w:hanging="1728"/>
      <w:jc w:val="center"/>
    </w:pPr>
    <w:rPr>
      <w:rFonts w:cs="Arial"/>
      <w:b/>
      <w:bCs/>
      <w:kern w:val="32"/>
      <w:sz w:val="24"/>
      <w:szCs w:val="14"/>
    </w:rPr>
  </w:style>
  <w:style w:type="paragraph" w:styleId="ListParagraph">
    <w:name w:val="List Paragraph"/>
    <w:aliases w:val="Virginia,Style (A)"/>
    <w:basedOn w:val="Normal"/>
    <w:link w:val="ListParagraphChar"/>
    <w:uiPriority w:val="1"/>
    <w:qFormat/>
    <w:rsid w:val="00E5637B"/>
    <w:pPr>
      <w:spacing w:before="0"/>
      <w:ind w:left="720"/>
      <w:contextualSpacing/>
    </w:pPr>
  </w:style>
  <w:style w:type="paragraph" w:customStyle="1" w:styleId="TableParagraph">
    <w:name w:val="Table Paragraph"/>
    <w:basedOn w:val="Normal"/>
    <w:uiPriority w:val="1"/>
    <w:qFormat/>
    <w:rsid w:val="001D5058"/>
    <w:pPr>
      <w:autoSpaceDE w:val="0"/>
      <w:autoSpaceDN w:val="0"/>
      <w:adjustRightInd w:val="0"/>
      <w:spacing w:before="0"/>
    </w:pPr>
    <w:rPr>
      <w:lang w:val="en-IN"/>
    </w:rPr>
  </w:style>
  <w:style w:type="character" w:customStyle="1" w:styleId="HeaderChar1">
    <w:name w:val="Header Char1"/>
    <w:aliases w:val="Header Char Char Char,Header Char Char Char Char Char1,QOS En-tête Char1,DO NOT USE Char1,Header Char Char Char Char Char Char Char Char Char Char Char Char Char1,Header Char Char Char Char Char Char Char Char1,Char Char Char Char1"/>
    <w:rsid w:val="004479AA"/>
    <w:rPr>
      <w:lang w:val="en-US" w:eastAsia="en-US"/>
    </w:rPr>
  </w:style>
  <w:style w:type="character" w:customStyle="1" w:styleId="ListParagraphChar">
    <w:name w:val="List Paragraph Char"/>
    <w:aliases w:val="Virginia Char,Style (A) Char"/>
    <w:basedOn w:val="DefaultParagraphFont"/>
    <w:link w:val="ListParagraph"/>
    <w:uiPriority w:val="34"/>
    <w:rsid w:val="00A71D4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26152">
      <w:bodyDiv w:val="1"/>
      <w:marLeft w:val="0"/>
      <w:marRight w:val="0"/>
      <w:marTop w:val="0"/>
      <w:marBottom w:val="0"/>
      <w:divBdr>
        <w:top w:val="none" w:sz="0" w:space="0" w:color="auto"/>
        <w:left w:val="none" w:sz="0" w:space="0" w:color="auto"/>
        <w:bottom w:val="none" w:sz="0" w:space="0" w:color="auto"/>
        <w:right w:val="none" w:sz="0" w:space="0" w:color="auto"/>
      </w:divBdr>
    </w:div>
    <w:div w:id="588925431">
      <w:bodyDiv w:val="1"/>
      <w:marLeft w:val="0"/>
      <w:marRight w:val="0"/>
      <w:marTop w:val="0"/>
      <w:marBottom w:val="0"/>
      <w:divBdr>
        <w:top w:val="none" w:sz="0" w:space="0" w:color="auto"/>
        <w:left w:val="none" w:sz="0" w:space="0" w:color="auto"/>
        <w:bottom w:val="none" w:sz="0" w:space="0" w:color="auto"/>
        <w:right w:val="none" w:sz="0" w:space="0" w:color="auto"/>
      </w:divBdr>
    </w:div>
    <w:div w:id="655761216">
      <w:bodyDiv w:val="1"/>
      <w:marLeft w:val="0"/>
      <w:marRight w:val="0"/>
      <w:marTop w:val="0"/>
      <w:marBottom w:val="0"/>
      <w:divBdr>
        <w:top w:val="none" w:sz="0" w:space="0" w:color="auto"/>
        <w:left w:val="none" w:sz="0" w:space="0" w:color="auto"/>
        <w:bottom w:val="none" w:sz="0" w:space="0" w:color="auto"/>
        <w:right w:val="none" w:sz="0" w:space="0" w:color="auto"/>
      </w:divBdr>
    </w:div>
    <w:div w:id="699624698">
      <w:bodyDiv w:val="1"/>
      <w:marLeft w:val="0"/>
      <w:marRight w:val="0"/>
      <w:marTop w:val="0"/>
      <w:marBottom w:val="0"/>
      <w:divBdr>
        <w:top w:val="none" w:sz="0" w:space="0" w:color="auto"/>
        <w:left w:val="none" w:sz="0" w:space="0" w:color="auto"/>
        <w:bottom w:val="none" w:sz="0" w:space="0" w:color="auto"/>
        <w:right w:val="none" w:sz="0" w:space="0" w:color="auto"/>
      </w:divBdr>
    </w:div>
    <w:div w:id="927886976">
      <w:bodyDiv w:val="1"/>
      <w:marLeft w:val="0"/>
      <w:marRight w:val="0"/>
      <w:marTop w:val="0"/>
      <w:marBottom w:val="0"/>
      <w:divBdr>
        <w:top w:val="none" w:sz="0" w:space="0" w:color="auto"/>
        <w:left w:val="none" w:sz="0" w:space="0" w:color="auto"/>
        <w:bottom w:val="none" w:sz="0" w:space="0" w:color="auto"/>
        <w:right w:val="none" w:sz="0" w:space="0" w:color="auto"/>
      </w:divBdr>
    </w:div>
    <w:div w:id="1065110593">
      <w:bodyDiv w:val="1"/>
      <w:marLeft w:val="0"/>
      <w:marRight w:val="0"/>
      <w:marTop w:val="0"/>
      <w:marBottom w:val="0"/>
      <w:divBdr>
        <w:top w:val="none" w:sz="0" w:space="0" w:color="auto"/>
        <w:left w:val="none" w:sz="0" w:space="0" w:color="auto"/>
        <w:bottom w:val="none" w:sz="0" w:space="0" w:color="auto"/>
        <w:right w:val="none" w:sz="0" w:space="0" w:color="auto"/>
      </w:divBdr>
    </w:div>
    <w:div w:id="1082332893">
      <w:bodyDiv w:val="1"/>
      <w:marLeft w:val="0"/>
      <w:marRight w:val="0"/>
      <w:marTop w:val="0"/>
      <w:marBottom w:val="0"/>
      <w:divBdr>
        <w:top w:val="none" w:sz="0" w:space="0" w:color="auto"/>
        <w:left w:val="none" w:sz="0" w:space="0" w:color="auto"/>
        <w:bottom w:val="none" w:sz="0" w:space="0" w:color="auto"/>
        <w:right w:val="none" w:sz="0" w:space="0" w:color="auto"/>
      </w:divBdr>
    </w:div>
    <w:div w:id="1099330860">
      <w:bodyDiv w:val="1"/>
      <w:marLeft w:val="0"/>
      <w:marRight w:val="0"/>
      <w:marTop w:val="0"/>
      <w:marBottom w:val="0"/>
      <w:divBdr>
        <w:top w:val="none" w:sz="0" w:space="0" w:color="auto"/>
        <w:left w:val="none" w:sz="0" w:space="0" w:color="auto"/>
        <w:bottom w:val="none" w:sz="0" w:space="0" w:color="auto"/>
        <w:right w:val="none" w:sz="0" w:space="0" w:color="auto"/>
      </w:divBdr>
    </w:div>
    <w:div w:id="1210798525">
      <w:bodyDiv w:val="1"/>
      <w:marLeft w:val="0"/>
      <w:marRight w:val="0"/>
      <w:marTop w:val="0"/>
      <w:marBottom w:val="0"/>
      <w:divBdr>
        <w:top w:val="none" w:sz="0" w:space="0" w:color="auto"/>
        <w:left w:val="none" w:sz="0" w:space="0" w:color="auto"/>
        <w:bottom w:val="none" w:sz="0" w:space="0" w:color="auto"/>
        <w:right w:val="none" w:sz="0" w:space="0" w:color="auto"/>
      </w:divBdr>
    </w:div>
    <w:div w:id="1256325891">
      <w:bodyDiv w:val="1"/>
      <w:marLeft w:val="0"/>
      <w:marRight w:val="0"/>
      <w:marTop w:val="0"/>
      <w:marBottom w:val="0"/>
      <w:divBdr>
        <w:top w:val="none" w:sz="0" w:space="0" w:color="auto"/>
        <w:left w:val="none" w:sz="0" w:space="0" w:color="auto"/>
        <w:bottom w:val="none" w:sz="0" w:space="0" w:color="auto"/>
        <w:right w:val="none" w:sz="0" w:space="0" w:color="auto"/>
      </w:divBdr>
    </w:div>
    <w:div w:id="1467426336">
      <w:bodyDiv w:val="1"/>
      <w:marLeft w:val="0"/>
      <w:marRight w:val="0"/>
      <w:marTop w:val="0"/>
      <w:marBottom w:val="0"/>
      <w:divBdr>
        <w:top w:val="none" w:sz="0" w:space="0" w:color="auto"/>
        <w:left w:val="none" w:sz="0" w:space="0" w:color="auto"/>
        <w:bottom w:val="none" w:sz="0" w:space="0" w:color="auto"/>
        <w:right w:val="none" w:sz="0" w:space="0" w:color="auto"/>
      </w:divBdr>
    </w:div>
    <w:div w:id="1558474877">
      <w:bodyDiv w:val="1"/>
      <w:marLeft w:val="0"/>
      <w:marRight w:val="0"/>
      <w:marTop w:val="0"/>
      <w:marBottom w:val="0"/>
      <w:divBdr>
        <w:top w:val="none" w:sz="0" w:space="0" w:color="auto"/>
        <w:left w:val="none" w:sz="0" w:space="0" w:color="auto"/>
        <w:bottom w:val="none" w:sz="0" w:space="0" w:color="auto"/>
        <w:right w:val="none" w:sz="0" w:space="0" w:color="auto"/>
      </w:divBdr>
    </w:div>
    <w:div w:id="1605454797">
      <w:bodyDiv w:val="1"/>
      <w:marLeft w:val="0"/>
      <w:marRight w:val="0"/>
      <w:marTop w:val="0"/>
      <w:marBottom w:val="0"/>
      <w:divBdr>
        <w:top w:val="none" w:sz="0" w:space="0" w:color="auto"/>
        <w:left w:val="none" w:sz="0" w:space="0" w:color="auto"/>
        <w:bottom w:val="none" w:sz="0" w:space="0" w:color="auto"/>
        <w:right w:val="none" w:sz="0" w:space="0" w:color="auto"/>
      </w:divBdr>
    </w:div>
    <w:div w:id="1695620031">
      <w:bodyDiv w:val="1"/>
      <w:marLeft w:val="0"/>
      <w:marRight w:val="0"/>
      <w:marTop w:val="0"/>
      <w:marBottom w:val="0"/>
      <w:divBdr>
        <w:top w:val="none" w:sz="0" w:space="0" w:color="auto"/>
        <w:left w:val="none" w:sz="0" w:space="0" w:color="auto"/>
        <w:bottom w:val="none" w:sz="0" w:space="0" w:color="auto"/>
        <w:right w:val="none" w:sz="0" w:space="0" w:color="auto"/>
      </w:divBdr>
    </w:div>
    <w:div w:id="1939171048">
      <w:bodyDiv w:val="1"/>
      <w:marLeft w:val="0"/>
      <w:marRight w:val="0"/>
      <w:marTop w:val="0"/>
      <w:marBottom w:val="0"/>
      <w:divBdr>
        <w:top w:val="none" w:sz="0" w:space="0" w:color="auto"/>
        <w:left w:val="none" w:sz="0" w:space="0" w:color="auto"/>
        <w:bottom w:val="none" w:sz="0" w:space="0" w:color="auto"/>
        <w:right w:val="none" w:sz="0" w:space="0" w:color="auto"/>
      </w:divBdr>
    </w:div>
    <w:div w:id="1953710447">
      <w:bodyDiv w:val="1"/>
      <w:marLeft w:val="0"/>
      <w:marRight w:val="0"/>
      <w:marTop w:val="0"/>
      <w:marBottom w:val="0"/>
      <w:divBdr>
        <w:top w:val="none" w:sz="0" w:space="0" w:color="auto"/>
        <w:left w:val="none" w:sz="0" w:space="0" w:color="auto"/>
        <w:bottom w:val="none" w:sz="0" w:space="0" w:color="auto"/>
        <w:right w:val="none" w:sz="0" w:space="0" w:color="auto"/>
      </w:divBdr>
    </w:div>
    <w:div w:id="1980256948">
      <w:bodyDiv w:val="1"/>
      <w:marLeft w:val="0"/>
      <w:marRight w:val="0"/>
      <w:marTop w:val="0"/>
      <w:marBottom w:val="0"/>
      <w:divBdr>
        <w:top w:val="none" w:sz="0" w:space="0" w:color="auto"/>
        <w:left w:val="none" w:sz="0" w:space="0" w:color="auto"/>
        <w:bottom w:val="none" w:sz="0" w:space="0" w:color="auto"/>
        <w:right w:val="none" w:sz="0" w:space="0" w:color="auto"/>
      </w:divBdr>
    </w:div>
    <w:div w:id="1987934878">
      <w:bodyDiv w:val="1"/>
      <w:marLeft w:val="0"/>
      <w:marRight w:val="0"/>
      <w:marTop w:val="0"/>
      <w:marBottom w:val="0"/>
      <w:divBdr>
        <w:top w:val="none" w:sz="0" w:space="0" w:color="auto"/>
        <w:left w:val="none" w:sz="0" w:space="0" w:color="auto"/>
        <w:bottom w:val="none" w:sz="0" w:space="0" w:color="auto"/>
        <w:right w:val="none" w:sz="0" w:space="0" w:color="auto"/>
      </w:divBdr>
    </w:div>
    <w:div w:id="205522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tes\AppData\Roaming\Microsoft\Templates\ISIWri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C0BC8C300B3354D9656597A84B38CCF" ma:contentTypeVersion="5" ma:contentTypeDescription="Create a new document." ma:contentTypeScope="" ma:versionID="8b7e55000caa4db50c08adff9d59e79f">
  <xsd:schema xmlns:xsd="http://www.w3.org/2001/XMLSchema" xmlns:xs="http://www.w3.org/2001/XMLSchema" xmlns:p="http://schemas.microsoft.com/office/2006/metadata/properties" xmlns:ns2="a6684056-6339-4d54-8cd3-81c143444a52" xmlns:ns3="6b9e929b-f12e-42c9-a650-e07b0b625cfa" targetNamespace="http://schemas.microsoft.com/office/2006/metadata/properties" ma:root="true" ma:fieldsID="07e5bcb657efe23a287ed27cc8e3e018" ns2:_="" ns3:_="">
    <xsd:import namespace="a6684056-6339-4d54-8cd3-81c143444a52"/>
    <xsd:import namespace="6b9e929b-f12e-42c9-a650-e07b0b625c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84056-6339-4d54-8cd3-81c143444a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9e929b-f12e-42c9-a650-e07b0b625cf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8ABB34-812D-40D5-97DD-9A1B98C0F527}">
  <ds:schemaRefs>
    <ds:schemaRef ds:uri="http://schemas.openxmlformats.org/officeDocument/2006/bibliography"/>
  </ds:schemaRefs>
</ds:datastoreItem>
</file>

<file path=customXml/itemProps2.xml><?xml version="1.0" encoding="utf-8"?>
<ds:datastoreItem xmlns:ds="http://schemas.openxmlformats.org/officeDocument/2006/customXml" ds:itemID="{0CF05E23-B29A-4461-9E67-587504E565CB}">
  <ds:schemaRef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6b9e929b-f12e-42c9-a650-e07b0b625cfa"/>
    <ds:schemaRef ds:uri="http://schemas.microsoft.com/office/2006/documentManagement/types"/>
    <ds:schemaRef ds:uri="a6684056-6339-4d54-8cd3-81c143444a52"/>
    <ds:schemaRef ds:uri="http://www.w3.org/XML/1998/namespace"/>
    <ds:schemaRef ds:uri="http://purl.org/dc/dcmitype/"/>
    <ds:schemaRef ds:uri="http://purl.org/dc/terms/"/>
  </ds:schemaRefs>
</ds:datastoreItem>
</file>

<file path=customXml/itemProps3.xml><?xml version="1.0" encoding="utf-8"?>
<ds:datastoreItem xmlns:ds="http://schemas.openxmlformats.org/officeDocument/2006/customXml" ds:itemID="{60920270-8893-4957-9186-B61622DFFB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84056-6339-4d54-8cd3-81c143444a52"/>
    <ds:schemaRef ds:uri="6b9e929b-f12e-42c9-a650-e07b0b625c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6B5A1E-6561-42F7-90E0-19D5169C11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ISIWriter</Template>
  <TotalTime>1833</TotalTime>
  <Pages>33</Pages>
  <Words>7553</Words>
  <Characters>43153</Characters>
  <Application>Microsoft Office Word</Application>
  <DocSecurity>0</DocSecurity>
  <Lines>1599</Lines>
  <Paragraphs>824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50146</CharactersWithSpaces>
  <SharedDoc>false</SharedDoc>
  <HLinks>
    <vt:vector size="78" baseType="variant">
      <vt:variant>
        <vt:i4>1245234</vt:i4>
      </vt:variant>
      <vt:variant>
        <vt:i4>80</vt:i4>
      </vt:variant>
      <vt:variant>
        <vt:i4>0</vt:i4>
      </vt:variant>
      <vt:variant>
        <vt:i4>5</vt:i4>
      </vt:variant>
      <vt:variant>
        <vt:lpwstr/>
      </vt:variant>
      <vt:variant>
        <vt:lpwstr>_Toc375315555</vt:lpwstr>
      </vt:variant>
      <vt:variant>
        <vt:i4>1245234</vt:i4>
      </vt:variant>
      <vt:variant>
        <vt:i4>74</vt:i4>
      </vt:variant>
      <vt:variant>
        <vt:i4>0</vt:i4>
      </vt:variant>
      <vt:variant>
        <vt:i4>5</vt:i4>
      </vt:variant>
      <vt:variant>
        <vt:lpwstr/>
      </vt:variant>
      <vt:variant>
        <vt:lpwstr>_Toc375315554</vt:lpwstr>
      </vt:variant>
      <vt:variant>
        <vt:i4>1245234</vt:i4>
      </vt:variant>
      <vt:variant>
        <vt:i4>65</vt:i4>
      </vt:variant>
      <vt:variant>
        <vt:i4>0</vt:i4>
      </vt:variant>
      <vt:variant>
        <vt:i4>5</vt:i4>
      </vt:variant>
      <vt:variant>
        <vt:lpwstr/>
      </vt:variant>
      <vt:variant>
        <vt:lpwstr>_Toc375315553</vt:lpwstr>
      </vt:variant>
      <vt:variant>
        <vt:i4>1245234</vt:i4>
      </vt:variant>
      <vt:variant>
        <vt:i4>59</vt:i4>
      </vt:variant>
      <vt:variant>
        <vt:i4>0</vt:i4>
      </vt:variant>
      <vt:variant>
        <vt:i4>5</vt:i4>
      </vt:variant>
      <vt:variant>
        <vt:lpwstr/>
      </vt:variant>
      <vt:variant>
        <vt:lpwstr>_Toc375315552</vt:lpwstr>
      </vt:variant>
      <vt:variant>
        <vt:i4>1245234</vt:i4>
      </vt:variant>
      <vt:variant>
        <vt:i4>53</vt:i4>
      </vt:variant>
      <vt:variant>
        <vt:i4>0</vt:i4>
      </vt:variant>
      <vt:variant>
        <vt:i4>5</vt:i4>
      </vt:variant>
      <vt:variant>
        <vt:lpwstr/>
      </vt:variant>
      <vt:variant>
        <vt:lpwstr>_Toc375315551</vt:lpwstr>
      </vt:variant>
      <vt:variant>
        <vt:i4>1245234</vt:i4>
      </vt:variant>
      <vt:variant>
        <vt:i4>44</vt:i4>
      </vt:variant>
      <vt:variant>
        <vt:i4>0</vt:i4>
      </vt:variant>
      <vt:variant>
        <vt:i4>5</vt:i4>
      </vt:variant>
      <vt:variant>
        <vt:lpwstr/>
      </vt:variant>
      <vt:variant>
        <vt:lpwstr>_Toc375315550</vt:lpwstr>
      </vt:variant>
      <vt:variant>
        <vt:i4>1179698</vt:i4>
      </vt:variant>
      <vt:variant>
        <vt:i4>38</vt:i4>
      </vt:variant>
      <vt:variant>
        <vt:i4>0</vt:i4>
      </vt:variant>
      <vt:variant>
        <vt:i4>5</vt:i4>
      </vt:variant>
      <vt:variant>
        <vt:lpwstr/>
      </vt:variant>
      <vt:variant>
        <vt:lpwstr>_Toc375315549</vt:lpwstr>
      </vt:variant>
      <vt:variant>
        <vt:i4>1179698</vt:i4>
      </vt:variant>
      <vt:variant>
        <vt:i4>32</vt:i4>
      </vt:variant>
      <vt:variant>
        <vt:i4>0</vt:i4>
      </vt:variant>
      <vt:variant>
        <vt:i4>5</vt:i4>
      </vt:variant>
      <vt:variant>
        <vt:lpwstr/>
      </vt:variant>
      <vt:variant>
        <vt:lpwstr>_Toc375315548</vt:lpwstr>
      </vt:variant>
      <vt:variant>
        <vt:i4>1179698</vt:i4>
      </vt:variant>
      <vt:variant>
        <vt:i4>26</vt:i4>
      </vt:variant>
      <vt:variant>
        <vt:i4>0</vt:i4>
      </vt:variant>
      <vt:variant>
        <vt:i4>5</vt:i4>
      </vt:variant>
      <vt:variant>
        <vt:lpwstr/>
      </vt:variant>
      <vt:variant>
        <vt:lpwstr>_Toc375315547</vt:lpwstr>
      </vt:variant>
      <vt:variant>
        <vt:i4>1179698</vt:i4>
      </vt:variant>
      <vt:variant>
        <vt:i4>20</vt:i4>
      </vt:variant>
      <vt:variant>
        <vt:i4>0</vt:i4>
      </vt:variant>
      <vt:variant>
        <vt:i4>5</vt:i4>
      </vt:variant>
      <vt:variant>
        <vt:lpwstr/>
      </vt:variant>
      <vt:variant>
        <vt:lpwstr>_Toc375315546</vt:lpwstr>
      </vt:variant>
      <vt:variant>
        <vt:i4>1179698</vt:i4>
      </vt:variant>
      <vt:variant>
        <vt:i4>14</vt:i4>
      </vt:variant>
      <vt:variant>
        <vt:i4>0</vt:i4>
      </vt:variant>
      <vt:variant>
        <vt:i4>5</vt:i4>
      </vt:variant>
      <vt:variant>
        <vt:lpwstr/>
      </vt:variant>
      <vt:variant>
        <vt:lpwstr>_Toc375315545</vt:lpwstr>
      </vt:variant>
      <vt:variant>
        <vt:i4>1179698</vt:i4>
      </vt:variant>
      <vt:variant>
        <vt:i4>8</vt:i4>
      </vt:variant>
      <vt:variant>
        <vt:i4>0</vt:i4>
      </vt:variant>
      <vt:variant>
        <vt:i4>5</vt:i4>
      </vt:variant>
      <vt:variant>
        <vt:lpwstr/>
      </vt:variant>
      <vt:variant>
        <vt:lpwstr>_Toc375315544</vt:lpwstr>
      </vt:variant>
      <vt:variant>
        <vt:i4>1179698</vt:i4>
      </vt:variant>
      <vt:variant>
        <vt:i4>2</vt:i4>
      </vt:variant>
      <vt:variant>
        <vt:i4>0</vt:i4>
      </vt:variant>
      <vt:variant>
        <vt:i4>5</vt:i4>
      </vt:variant>
      <vt:variant>
        <vt:lpwstr/>
      </vt:variant>
      <vt:variant>
        <vt:lpwstr>_Toc375315543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Tapan Patel</cp:lastModifiedBy>
  <cp:revision>326</cp:revision>
  <cp:lastPrinted>2025-12-19T06:19:00Z</cp:lastPrinted>
  <dcterms:created xsi:type="dcterms:W3CDTF">2022-10-14T14:08:00Z</dcterms:created>
  <dcterms:modified xsi:type="dcterms:W3CDTF">2025-12-19T06:19:00Z</dcterms:modified>
</cp:coreProperties>
</file>